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13F" w:rsidP="001C113F">
      <w:pPr>
        <w:pStyle w:val="Title"/>
      </w:pPr>
      <w:bookmarkStart w:id="0" w:name="_GoBack"/>
      <w:bookmarkEnd w:id="0"/>
      <w:r>
        <w:fldChar w:fldCharType="begin"/>
      </w:r>
      <w:r>
        <w:instrText xml:space="preserve"> TITLE   \* MERGEFORMAT </w:instrText>
      </w:r>
      <w:r>
        <w:fldChar w:fldCharType="separate"/>
      </w:r>
      <w:r>
        <w:t>SIRXRPK001A Recommend health and nutritional products</w:t>
      </w:r>
      <w:r>
        <w:fldChar w:fldCharType="end"/>
      </w:r>
    </w:p>
    <w:p w:rsidR="001C113F" w:rsidP="001C113F">
      <w:pPr>
        <w:pStyle w:val="Version"/>
        <w:sectPr w:rsidSect="00960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04D3" w:rsidP="009604D3">
      <w:pPr>
        <w:pStyle w:val="SuperHeading"/>
      </w:pPr>
      <w:r w:rsidRPr="009604D3">
        <w:t xml:space="preserve">SIRXRPK001A Recommend health and nutritional products </w:t>
      </w:r>
    </w:p>
    <w:p w:rsidR="00000000" w:rsidRPr="009604D3" w:rsidP="009604D3">
      <w:pPr>
        <w:pStyle w:val="SuperHeading"/>
      </w:pPr>
    </w:p>
    <w:p w:rsidR="00000000" w:rsidRPr="009604D3" w:rsidP="009604D3">
      <w:pPr>
        <w:pStyle w:val="Heading1"/>
      </w:pPr>
      <w:bookmarkStart w:id="1" w:name="O_395091"/>
      <w:bookmarkEnd w:id="1"/>
      <w:r w:rsidRPr="009604D3">
        <w:t>Modification History</w:t>
      </w:r>
    </w:p>
    <w:p w:rsidR="00000000" w:rsidRPr="009604D3" w:rsidP="009604D3">
      <w:pPr>
        <w:pStyle w:val="BodyText"/>
      </w:pPr>
      <w:r w:rsidRPr="009604D3">
        <w:t>The version details of this endorsed unit are in the table below. The lat</w:t>
      </w:r>
      <w:r w:rsidRPr="009604D3">
        <w:t>est information is at the top.</w:t>
      </w:r>
    </w:p>
    <w:tbl>
      <w:tblPr>
        <w:tblW w:w="0" w:type="auto"/>
        <w:tblCellMar>
          <w:left w:w="62" w:type="dxa"/>
          <w:right w:w="62" w:type="dxa"/>
        </w:tblCellMar>
        <w:tblLook w:val="0000"/>
      </w:tblPr>
      <w:tblGrid>
        <w:gridCol w:w="4609"/>
        <w:gridCol w:w="4587"/>
      </w:tblGrid>
      <w:tr w:rsidTr="001C11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D3" w:rsidP="009604D3">
            <w:pPr>
              <w:pStyle w:val="BodyText"/>
            </w:pPr>
            <w:r w:rsidRPr="009604D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D3">
            <w:pPr>
              <w:pStyle w:val="BodyText"/>
              <w:rPr>
                <w:lang w:val="en-NZ"/>
              </w:rPr>
            </w:pPr>
            <w:r w:rsidRPr="009604D3">
              <w:rPr>
                <w:rStyle w:val="SpecialBold"/>
              </w:rPr>
              <w:t>Comments</w:t>
            </w:r>
          </w:p>
        </w:tc>
      </w:tr>
      <w:tr w:rsidTr="001C11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D3">
            <w:pPr>
              <w:pStyle w:val="BodyText"/>
              <w:rPr>
                <w:lang w:val="en-NZ"/>
              </w:rPr>
            </w:pPr>
            <w:r w:rsidRPr="009604D3">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D3" w:rsidP="009604D3">
            <w:pPr>
              <w:pStyle w:val="BodyText"/>
            </w:pPr>
            <w:r w:rsidRPr="009604D3">
              <w:t>Editorial updates</w:t>
            </w:r>
          </w:p>
        </w:tc>
      </w:tr>
    </w:tbl>
    <w:p w:rsidR="00000000" w:rsidRPr="009604D3" w:rsidP="009604D3">
      <w:pPr>
        <w:pStyle w:val="BodyText"/>
      </w:pPr>
    </w:p>
    <w:p w:rsidR="00000000" w:rsidRPr="009604D3" w:rsidP="009604D3">
      <w:pPr>
        <w:pStyle w:val="AllowPageBreak"/>
      </w:pPr>
    </w:p>
    <w:p w:rsidR="00000000" w:rsidRPr="009604D3" w:rsidP="009604D3">
      <w:pPr>
        <w:pStyle w:val="Heading1"/>
      </w:pPr>
      <w:bookmarkStart w:id="2" w:name="O_395087"/>
      <w:bookmarkEnd w:id="2"/>
      <w:r w:rsidRPr="009604D3">
        <w:t>Unit Descriptor</w:t>
      </w:r>
    </w:p>
    <w:p w:rsidR="00000000" w:rsidRPr="009604D3" w:rsidP="009604D3">
      <w:pPr>
        <w:pStyle w:val="BodyText"/>
      </w:pPr>
      <w:r w:rsidRPr="009604D3">
        <w:t>This unit describes the performance outcomes, skills and knowledge required to recommend and provide advice on health and nutritional products and services to customers.</w:t>
      </w:r>
    </w:p>
    <w:p w:rsidR="00000000" w:rsidRPr="009604D3" w:rsidP="009604D3">
      <w:pPr>
        <w:pStyle w:val="AllowPageBreak"/>
      </w:pPr>
    </w:p>
    <w:p w:rsidR="00000000" w:rsidRPr="009604D3" w:rsidP="009604D3">
      <w:pPr>
        <w:pStyle w:val="Heading1"/>
      </w:pPr>
      <w:bookmarkStart w:id="3" w:name="O_395099"/>
      <w:bookmarkEnd w:id="3"/>
      <w:r w:rsidRPr="009604D3">
        <w:t>Application of the Unit</w:t>
      </w:r>
    </w:p>
    <w:p w:rsidR="00000000" w:rsidRPr="009604D3" w:rsidP="009604D3">
      <w:pPr>
        <w:pStyle w:val="BodyText"/>
      </w:pPr>
      <w:r w:rsidRPr="009604D3">
        <w:t>This unit applies to frontline service person</w:t>
      </w:r>
      <w:r w:rsidRPr="009604D3">
        <w:t>nel who provide advice to customers and other sales staff on a range of health and nutritional products and services,, including their characteristics, features, indications, contra</w:t>
      </w:r>
      <w:r w:rsidRPr="009604D3">
        <w:noBreakHyphen/>
        <w:t xml:space="preserve">indications, technical information and storage requirements. </w:t>
      </w:r>
    </w:p>
    <w:p w:rsidR="00000000" w:rsidRPr="009604D3" w:rsidP="009604D3">
      <w:pPr>
        <w:pStyle w:val="AllowPageBreak"/>
      </w:pPr>
    </w:p>
    <w:p w:rsidR="00000000" w:rsidRPr="009604D3" w:rsidP="009604D3">
      <w:pPr>
        <w:pStyle w:val="Heading1"/>
      </w:pPr>
      <w:bookmarkStart w:id="4" w:name="O_395092"/>
      <w:bookmarkEnd w:id="4"/>
      <w:r w:rsidRPr="009604D3">
        <w:t>Licensing/Regulatory Information</w:t>
      </w:r>
    </w:p>
    <w:p w:rsidR="00000000" w:rsidRPr="009604D3" w:rsidP="009604D3">
      <w:pPr>
        <w:pStyle w:val="BodyText"/>
      </w:pPr>
      <w:r w:rsidRPr="009604D3">
        <w:t>No licensing, legislative, regulatory or certification requirements apply to this unit at the time of endorsement.</w:t>
      </w:r>
    </w:p>
    <w:p w:rsidR="00000000" w:rsidRPr="009604D3" w:rsidP="009604D3">
      <w:pPr>
        <w:pStyle w:val="AllowPageBreak"/>
      </w:pPr>
    </w:p>
    <w:p w:rsidR="00000000" w:rsidRPr="009604D3" w:rsidP="009604D3">
      <w:pPr>
        <w:pStyle w:val="Heading1"/>
      </w:pPr>
      <w:bookmarkStart w:id="5" w:name="O_395090"/>
      <w:bookmarkEnd w:id="5"/>
      <w:r w:rsidRPr="009604D3">
        <w:t>Pre-Requisites</w:t>
      </w:r>
    </w:p>
    <w:p w:rsidR="00000000" w:rsidRPr="009604D3" w:rsidP="009604D3">
      <w:pPr>
        <w:pStyle w:val="BodyText"/>
      </w:pPr>
      <w:r w:rsidRPr="009604D3">
        <w:t>Nil</w:t>
      </w:r>
    </w:p>
    <w:p w:rsidR="00000000" w:rsidRPr="009604D3" w:rsidP="009604D3">
      <w:pPr>
        <w:pStyle w:val="AllowPageBreak"/>
      </w:pPr>
    </w:p>
    <w:p w:rsidR="00000000" w:rsidRPr="009604D3" w:rsidP="009604D3">
      <w:pPr>
        <w:pStyle w:val="Heading1"/>
      </w:pPr>
      <w:bookmarkStart w:id="6" w:name="O_395095"/>
      <w:bookmarkEnd w:id="6"/>
      <w:r w:rsidRPr="009604D3">
        <w:t>Employability Skills Information</w:t>
      </w:r>
    </w:p>
    <w:p w:rsidR="00000000" w:rsidRPr="009604D3" w:rsidP="009604D3">
      <w:pPr>
        <w:pStyle w:val="BodyText"/>
      </w:pPr>
      <w:r w:rsidRPr="009604D3">
        <w:t>This unit contain</w:t>
      </w:r>
      <w:r w:rsidRPr="009604D3">
        <w:t>s employability skills.</w:t>
      </w:r>
    </w:p>
    <w:p w:rsidR="00000000" w:rsidRPr="009604D3" w:rsidP="009604D3">
      <w:pPr>
        <w:pStyle w:val="AllowPageBreak"/>
      </w:pPr>
    </w:p>
    <w:p w:rsidR="00000000" w:rsidRPr="009604D3" w:rsidP="009604D3">
      <w:pPr>
        <w:pStyle w:val="Heading1"/>
      </w:pPr>
      <w:bookmarkStart w:id="7" w:name="O_395096"/>
      <w:bookmarkEnd w:id="7"/>
      <w:r w:rsidRPr="009604D3">
        <w:t>Elements and Performance Criteria Pre-Content</w:t>
      </w:r>
    </w:p>
    <w:p w:rsidR="00000000" w:rsidRPr="009604D3" w:rsidP="009604D3">
      <w:pPr>
        <w:pStyle w:val="Heading1"/>
      </w:pPr>
      <w:bookmarkStart w:id="8" w:name="O_395097"/>
      <w:bookmarkEnd w:id="8"/>
      <w:r w:rsidRPr="009604D3">
        <w:t>Elements and Performance Criteria</w:t>
      </w:r>
    </w:p>
    <w:tbl>
      <w:tblPr>
        <w:tblW w:w="0" w:type="auto"/>
        <w:tblCellMar>
          <w:left w:w="62" w:type="dxa"/>
          <w:right w:w="62" w:type="dxa"/>
        </w:tblCellMar>
        <w:tblLook w:val="0000"/>
      </w:tblPr>
      <w:tblGrid>
        <w:gridCol w:w="3678"/>
        <w:gridCol w:w="5518"/>
      </w:tblGrid>
      <w:tr w:rsidTr="001C1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4D3" w:rsidP="009604D3">
            <w:pPr>
              <w:pStyle w:val="List"/>
            </w:pPr>
            <w:r w:rsidRPr="009604D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rPr>
                <w:rStyle w:val="SpecialBold"/>
              </w:rPr>
              <w:t>Performance Criteria</w:t>
            </w:r>
          </w:p>
        </w:tc>
      </w:tr>
      <w:tr w:rsidTr="001C1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t>Performance criteria describe the performance needed to demonstrate achievement of the element. Where bold italicised text is used, further information is detailed in the required skills and knowledge section and the range statement. Assessment of performa</w:t>
            </w:r>
            <w:r w:rsidRPr="009604D3">
              <w:t>nce is to be consistent with the evidence guide.</w:t>
            </w:r>
          </w:p>
        </w:tc>
      </w:tr>
      <w:tr w:rsidTr="001C1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t>1.</w:t>
            </w:r>
            <w:r w:rsidRPr="009604D3">
              <w:tab/>
              <w:t>Research and develop product knowledge.</w:t>
            </w:r>
          </w:p>
        </w:tc>
        <w:tc>
          <w:tcPr>
            <w:tcW w:w="0" w:type="auto"/>
            <w:tcBorders>
              <w:top w:val="nil"/>
              <w:left w:val="nil"/>
              <w:bottom w:val="nil"/>
              <w:right w:val="nil"/>
            </w:tcBorders>
            <w:tcMar>
              <w:top w:w="0" w:type="dxa"/>
              <w:left w:w="62" w:type="dxa"/>
              <w:bottom w:w="0" w:type="dxa"/>
              <w:right w:w="62" w:type="dxa"/>
            </w:tcMar>
          </w:tcPr>
          <w:p w:rsidR="00000000" w:rsidRPr="009604D3" w:rsidP="009604D3">
            <w:pPr>
              <w:pStyle w:val="List"/>
            </w:pPr>
            <w:r w:rsidRPr="009604D3">
              <w:t xml:space="preserve">1.1.Develop </w:t>
            </w:r>
            <w:r w:rsidRPr="009604D3">
              <w:rPr>
                <w:rStyle w:val="BoldandItalics"/>
              </w:rPr>
              <w:t>product knowledge</w:t>
            </w:r>
            <w:r w:rsidRPr="009604D3">
              <w:t xml:space="preserve"> by accessing relevant </w:t>
            </w:r>
            <w:r w:rsidRPr="009604D3">
              <w:rPr>
                <w:rStyle w:val="BoldandItalics"/>
              </w:rPr>
              <w:t>sources of information</w:t>
            </w:r>
            <w:r w:rsidRPr="009604D3">
              <w:t>.</w:t>
            </w:r>
          </w:p>
          <w:p w:rsidR="00000000" w:rsidP="009604D3">
            <w:pPr>
              <w:pStyle w:val="List"/>
              <w:rPr>
                <w:lang w:val="en-NZ"/>
              </w:rPr>
            </w:pPr>
            <w:r w:rsidRPr="009604D3">
              <w:t xml:space="preserve">1.2.Research and apply </w:t>
            </w:r>
            <w:r w:rsidRPr="009604D3">
              <w:rPr>
                <w:rStyle w:val="BoldandItalics"/>
              </w:rPr>
              <w:t>comparisons between products</w:t>
            </w:r>
            <w:r w:rsidRPr="009604D3">
              <w:t>.</w:t>
            </w:r>
          </w:p>
        </w:tc>
      </w:tr>
      <w:tr w:rsidTr="001C113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t>2.</w:t>
            </w:r>
            <w:r w:rsidRPr="009604D3">
              <w:tab/>
              <w:t>Identify health and nutritiona</w:t>
            </w:r>
            <w:r w:rsidRPr="009604D3">
              <w:t>l products.</w:t>
            </w:r>
          </w:p>
        </w:tc>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t xml:space="preserve">2.1.Identify store health </w:t>
            </w:r>
            <w:r w:rsidRPr="009604D3">
              <w:rPr>
                <w:rStyle w:val="BoldandItalics"/>
              </w:rPr>
              <w:t>product range</w:t>
            </w:r>
            <w:r w:rsidRPr="009604D3">
              <w:t xml:space="preserve"> according to relevant product information.</w:t>
            </w:r>
          </w:p>
        </w:tc>
      </w:tr>
      <w:tr w:rsidTr="001C1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t>3.</w:t>
            </w:r>
            <w:r w:rsidRPr="009604D3">
              <w:tab/>
              <w:t>Recommend health and nutritional products.</w:t>
            </w:r>
          </w:p>
        </w:tc>
        <w:tc>
          <w:tcPr>
            <w:tcW w:w="0" w:type="auto"/>
            <w:tcBorders>
              <w:top w:val="nil"/>
              <w:left w:val="nil"/>
              <w:bottom w:val="nil"/>
              <w:right w:val="nil"/>
            </w:tcBorders>
            <w:tcMar>
              <w:top w:w="0" w:type="dxa"/>
              <w:left w:w="62" w:type="dxa"/>
              <w:bottom w:w="0" w:type="dxa"/>
              <w:right w:w="62" w:type="dxa"/>
            </w:tcMar>
          </w:tcPr>
          <w:p w:rsidR="00000000" w:rsidRPr="009604D3" w:rsidP="009604D3">
            <w:pPr>
              <w:pStyle w:val="List"/>
            </w:pPr>
            <w:r w:rsidRPr="009604D3">
              <w:t xml:space="preserve">3.1.Apply product knowledge to advise </w:t>
            </w:r>
            <w:r w:rsidRPr="009604D3">
              <w:rPr>
                <w:rStyle w:val="BoldandItalics"/>
              </w:rPr>
              <w:t>customers</w:t>
            </w:r>
            <w:r w:rsidRPr="009604D3">
              <w:t xml:space="preserve"> and other </w:t>
            </w:r>
            <w:r w:rsidRPr="009604D3">
              <w:rPr>
                <w:rStyle w:val="BoldandItalics"/>
              </w:rPr>
              <w:t>members of staff</w:t>
            </w:r>
            <w:r w:rsidRPr="009604D3">
              <w:t xml:space="preserve"> on available products.</w:t>
            </w:r>
          </w:p>
          <w:p w:rsidR="00000000" w:rsidRPr="009604D3" w:rsidP="009604D3">
            <w:pPr>
              <w:pStyle w:val="List"/>
            </w:pPr>
            <w:r w:rsidRPr="009604D3">
              <w:t xml:space="preserve">3.2.Convey product information according to </w:t>
            </w:r>
            <w:r w:rsidRPr="009604D3">
              <w:rPr>
                <w:rStyle w:val="BoldandItalics"/>
              </w:rPr>
              <w:t>legislative requirements</w:t>
            </w:r>
            <w:r w:rsidRPr="009604D3">
              <w:t xml:space="preserve"> to assist customers’ purchase decisions.</w:t>
            </w:r>
          </w:p>
          <w:p w:rsidR="00000000" w:rsidRPr="009604D3" w:rsidP="009604D3">
            <w:pPr>
              <w:pStyle w:val="List"/>
            </w:pPr>
            <w:r w:rsidRPr="009604D3">
              <w:t xml:space="preserve">3.3.Promote specials and new lines to customers according to store </w:t>
            </w:r>
            <w:r w:rsidRPr="009604D3">
              <w:rPr>
                <w:rStyle w:val="BoldandItalics"/>
              </w:rPr>
              <w:t>policy and procedures</w:t>
            </w:r>
            <w:r w:rsidRPr="009604D3">
              <w:t>.</w:t>
            </w:r>
          </w:p>
          <w:p w:rsidR="00000000" w:rsidP="009604D3">
            <w:pPr>
              <w:pStyle w:val="List"/>
              <w:rPr>
                <w:lang w:val="en-NZ"/>
              </w:rPr>
            </w:pPr>
            <w:r w:rsidRPr="009604D3">
              <w:t xml:space="preserve">3.4.Recommend </w:t>
            </w:r>
            <w:r w:rsidRPr="009604D3">
              <w:rPr>
                <w:rStyle w:val="BoldandItalics"/>
              </w:rPr>
              <w:t>complementary products</w:t>
            </w:r>
            <w:r w:rsidRPr="009604D3">
              <w:t xml:space="preserve"> to clients accordin</w:t>
            </w:r>
            <w:r w:rsidRPr="009604D3">
              <w:t>g to store policy.</w:t>
            </w:r>
          </w:p>
        </w:tc>
      </w:tr>
      <w:tr w:rsidTr="001C1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4D3">
            <w:pPr>
              <w:pStyle w:val="List"/>
              <w:rPr>
                <w:lang w:val="en-NZ"/>
              </w:rPr>
            </w:pPr>
            <w:r w:rsidRPr="009604D3">
              <w:t>4.</w:t>
            </w:r>
            <w:r w:rsidRPr="009604D3">
              <w:tab/>
              <w:t>Advise on health and nutritional services.</w:t>
            </w:r>
          </w:p>
        </w:tc>
        <w:tc>
          <w:tcPr>
            <w:tcW w:w="0" w:type="auto"/>
            <w:tcBorders>
              <w:top w:val="nil"/>
              <w:left w:val="nil"/>
              <w:bottom w:val="nil"/>
              <w:right w:val="nil"/>
            </w:tcBorders>
            <w:tcMar>
              <w:top w:w="0" w:type="dxa"/>
              <w:left w:w="62" w:type="dxa"/>
              <w:bottom w:w="0" w:type="dxa"/>
              <w:right w:w="62" w:type="dxa"/>
            </w:tcMar>
          </w:tcPr>
          <w:p w:rsidR="00000000" w:rsidRPr="009604D3" w:rsidP="009604D3">
            <w:pPr>
              <w:pStyle w:val="List"/>
            </w:pPr>
            <w:r w:rsidRPr="009604D3">
              <w:t>4.1.Advise customers on store range of products, services and complementary therapy consultant services where applicable according to store policy and procedures.</w:t>
            </w:r>
          </w:p>
          <w:p w:rsidR="00000000" w:rsidRPr="009604D3" w:rsidP="009604D3">
            <w:pPr>
              <w:pStyle w:val="List"/>
            </w:pPr>
            <w:r w:rsidRPr="009604D3">
              <w:t>4.2.Question customers to d</w:t>
            </w:r>
            <w:r w:rsidRPr="009604D3">
              <w:t>etermine nature of problem and offer solutions according to nature of problem, available product information, and store policy.</w:t>
            </w:r>
          </w:p>
          <w:p w:rsidR="00000000" w:rsidRPr="009604D3" w:rsidP="009604D3">
            <w:pPr>
              <w:pStyle w:val="List"/>
            </w:pPr>
            <w:r w:rsidRPr="009604D3">
              <w:t>4.3.Schedule appointments with complementary therapy consultant services, where applicable, according to availability of consult</w:t>
            </w:r>
            <w:r w:rsidRPr="009604D3">
              <w:t>ant and store procedures.</w:t>
            </w:r>
          </w:p>
        </w:tc>
      </w:tr>
    </w:tbl>
    <w:p w:rsidR="00000000" w:rsidRPr="009604D3" w:rsidP="009604D3">
      <w:pPr>
        <w:pStyle w:val="List"/>
      </w:pPr>
    </w:p>
    <w:p w:rsidR="00000000" w:rsidRPr="009604D3" w:rsidP="009604D3">
      <w:pPr>
        <w:pStyle w:val="AllowPageBreak"/>
      </w:pPr>
    </w:p>
    <w:p w:rsidR="00000000" w:rsidRPr="009604D3" w:rsidP="009604D3">
      <w:pPr>
        <w:pStyle w:val="Heading1"/>
      </w:pPr>
      <w:bookmarkStart w:id="9" w:name="O_395088"/>
      <w:bookmarkEnd w:id="9"/>
      <w:r w:rsidRPr="009604D3">
        <w:t>Required Skills and Knowledge</w:t>
      </w:r>
    </w:p>
    <w:tbl>
      <w:tblPr>
        <w:tblW w:w="0" w:type="auto"/>
        <w:tblLayout w:type="fixed"/>
        <w:tblCellMar>
          <w:left w:w="62" w:type="dxa"/>
          <w:right w:w="62" w:type="dxa"/>
        </w:tblCellMar>
        <w:tblLook w:val="0000"/>
      </w:tblPr>
      <w:tblGrid>
        <w:gridCol w:w="9180"/>
      </w:tblGrid>
      <w:tr w:rsidTr="001C113F">
        <w:tblPrEx>
          <w:tblW w:w="0" w:type="auto"/>
          <w:tblLayout w:type="fixed"/>
          <w:tblCellMar>
            <w:left w:w="62" w:type="dxa"/>
            <w:right w:w="62" w:type="dxa"/>
          </w:tblCellMar>
          <w:tblLook w:val="0000"/>
        </w:tblPrEx>
        <w:trPr>
          <w:trHeight w:val="481"/>
        </w:trPr>
        <w:tc>
          <w:tcPr>
            <w:tcW w:w="9180"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t>This section describes the essential skills and knowledge and their level, required for this unit.</w:t>
            </w:r>
          </w:p>
        </w:tc>
      </w:tr>
      <w:tr w:rsidTr="001C11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Required skills</w:t>
            </w:r>
          </w:p>
        </w:tc>
      </w:tr>
      <w:tr w:rsidTr="001C11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04D3" w:rsidP="009604D3">
            <w:pPr>
              <w:pStyle w:val="ListBullet"/>
            </w:pPr>
            <w:r w:rsidRPr="009604D3">
              <w:t xml:space="preserve">interpersonal communication skills to: </w:t>
            </w:r>
          </w:p>
          <w:p w:rsidR="00000000" w:rsidRPr="009604D3" w:rsidP="009604D3">
            <w:pPr>
              <w:pStyle w:val="ListBullet2"/>
            </w:pPr>
            <w:r w:rsidRPr="009604D3">
              <w:t>develop and apply product knowledge by providing advice to customers and staff, including those with special needs such as dietary</w:t>
            </w:r>
          </w:p>
          <w:p w:rsidR="00000000" w:rsidRPr="009604D3" w:rsidP="009604D3">
            <w:pPr>
              <w:pStyle w:val="ListBullet2"/>
            </w:pPr>
            <w:r w:rsidRPr="009604D3">
              <w:t>promote products and advise on health and nutritional services through clear and direct communication</w:t>
            </w:r>
          </w:p>
          <w:p w:rsidR="00000000" w:rsidRPr="009604D3" w:rsidP="009604D3">
            <w:pPr>
              <w:pStyle w:val="ListBullet2"/>
            </w:pPr>
            <w:r w:rsidRPr="009604D3">
              <w:t>ask questions to identify and confirm requirements, use language and concepts appropriate to cultural differences</w:t>
            </w:r>
          </w:p>
          <w:p w:rsidR="00000000" w:rsidRPr="009604D3" w:rsidP="009604D3">
            <w:pPr>
              <w:pStyle w:val="ListBullet2"/>
            </w:pPr>
            <w:r w:rsidRPr="009604D3">
              <w:t>use and interpret non-verbal communication</w:t>
            </w:r>
          </w:p>
          <w:p w:rsidR="00000000" w:rsidRPr="009604D3" w:rsidP="009604D3">
            <w:pPr>
              <w:pStyle w:val="ListBullet2"/>
            </w:pPr>
            <w:r w:rsidRPr="009604D3">
              <w:t>handle difficult customers</w:t>
            </w:r>
          </w:p>
          <w:p w:rsidR="00000000" w:rsidRPr="009604D3" w:rsidP="009604D3">
            <w:pPr>
              <w:pStyle w:val="ListBullet"/>
            </w:pPr>
            <w:r w:rsidRPr="009604D3">
              <w:t>literacy skills to:</w:t>
            </w:r>
          </w:p>
          <w:p w:rsidR="00000000" w:rsidRPr="009604D3" w:rsidP="009604D3">
            <w:pPr>
              <w:pStyle w:val="ListBullet2"/>
            </w:pPr>
            <w:r w:rsidRPr="009604D3">
              <w:t>read and interpret product labels</w:t>
            </w:r>
          </w:p>
          <w:p w:rsidR="00000000" w:rsidRPr="009604D3" w:rsidP="009604D3">
            <w:pPr>
              <w:pStyle w:val="ListBullet2"/>
            </w:pPr>
            <w:r w:rsidRPr="009604D3">
              <w:t>read and underst</w:t>
            </w:r>
            <w:r w:rsidRPr="009604D3">
              <w:t>anding store policy and procedures</w:t>
            </w:r>
          </w:p>
          <w:p w:rsidR="00000000" w:rsidRPr="009604D3" w:rsidP="009604D3">
            <w:pPr>
              <w:pStyle w:val="ListBullet2"/>
            </w:pPr>
            <w:r w:rsidRPr="009604D3">
              <w:t>schedule appointments where required</w:t>
            </w:r>
          </w:p>
          <w:p w:rsidR="00000000" w:rsidP="009604D3">
            <w:pPr>
              <w:pStyle w:val="ListBullet"/>
              <w:rPr>
                <w:lang w:val="en-NZ"/>
              </w:rPr>
            </w:pPr>
            <w:r w:rsidRPr="009604D3">
              <w:t>numeracy skills to price, estimate and weigh products</w:t>
            </w:r>
          </w:p>
        </w:tc>
      </w:tr>
      <w:tr w:rsidTr="001C113F">
        <w:tblPrEx>
          <w:tblW w:w="0" w:type="auto"/>
          <w:tblLayout w:type="fixed"/>
          <w:tblCellMar>
            <w:left w:w="62" w:type="dxa"/>
            <w:right w:w="62" w:type="dxa"/>
          </w:tblCellMar>
          <w:tblLook w:val="0000"/>
        </w:tblPrEx>
        <w:trPr>
          <w:trHeight w:val="387"/>
        </w:trPr>
        <w:tc>
          <w:tcPr>
            <w:tcW w:w="9180"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Required knowledge</w:t>
            </w:r>
          </w:p>
        </w:tc>
      </w:tr>
      <w:tr w:rsidTr="001C11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04D3" w:rsidP="009604D3">
            <w:pPr>
              <w:pStyle w:val="ListBullet"/>
            </w:pPr>
            <w:r w:rsidRPr="009604D3">
              <w:t>store policy and procedures in regard to:</w:t>
            </w:r>
          </w:p>
          <w:p w:rsidR="00000000" w:rsidRPr="009604D3" w:rsidP="009604D3">
            <w:pPr>
              <w:pStyle w:val="ListBullet2"/>
            </w:pPr>
            <w:r w:rsidRPr="009604D3">
              <w:t>sales and customer service</w:t>
            </w:r>
          </w:p>
          <w:p w:rsidR="00000000" w:rsidRPr="009604D3" w:rsidP="009604D3">
            <w:pPr>
              <w:pStyle w:val="ListBullet2"/>
            </w:pPr>
            <w:r w:rsidRPr="009604D3">
              <w:t>methods of dealing with special needs and requests of customers</w:t>
            </w:r>
          </w:p>
          <w:p w:rsidR="00000000" w:rsidRPr="009604D3" w:rsidP="009604D3">
            <w:pPr>
              <w:pStyle w:val="ListBullet2"/>
            </w:pPr>
            <w:r w:rsidRPr="009604D3">
              <w:t>customer complaints</w:t>
            </w:r>
          </w:p>
          <w:p w:rsidR="00000000" w:rsidRPr="009604D3" w:rsidP="009604D3">
            <w:pPr>
              <w:pStyle w:val="ListBullet"/>
            </w:pPr>
            <w:r w:rsidRPr="009604D3">
              <w:t>store health and nutritional product and service ranges, including new lines and seasonal promotions</w:t>
            </w:r>
          </w:p>
          <w:p w:rsidR="00000000" w:rsidRPr="009604D3" w:rsidP="009604D3">
            <w:pPr>
              <w:pStyle w:val="ListBullet"/>
            </w:pPr>
            <w:r w:rsidRPr="009604D3">
              <w:t>indications and contra</w:t>
            </w:r>
            <w:r w:rsidRPr="009604D3">
              <w:noBreakHyphen/>
              <w:t>indications of health and nutritional products</w:t>
            </w:r>
          </w:p>
          <w:p w:rsidR="00000000" w:rsidRPr="009604D3" w:rsidP="009604D3">
            <w:pPr>
              <w:pStyle w:val="ListBullet"/>
            </w:pPr>
            <w:r w:rsidRPr="009604D3">
              <w:t>relevant industry codes of practice, including:</w:t>
            </w:r>
          </w:p>
          <w:p w:rsidR="00000000" w:rsidRPr="009604D3" w:rsidP="009604D3">
            <w:pPr>
              <w:pStyle w:val="ListBullet2"/>
            </w:pPr>
            <w:r w:rsidRPr="009604D3">
              <w:t>advertising (Therapeutic Goods Administration)</w:t>
            </w:r>
          </w:p>
          <w:p w:rsidR="00000000" w:rsidRPr="009604D3" w:rsidP="009604D3">
            <w:pPr>
              <w:pStyle w:val="ListBullet2"/>
            </w:pPr>
            <w:r w:rsidRPr="009604D3">
              <w:t>stock procurement and stock dispensing</w:t>
            </w:r>
          </w:p>
          <w:p w:rsidR="00000000" w:rsidRPr="009604D3" w:rsidP="009604D3">
            <w:pPr>
              <w:pStyle w:val="ListBullet"/>
            </w:pPr>
            <w:r w:rsidRPr="009604D3">
              <w:t>Complementary Healthcare Council of Australia (CHC) guidelines</w:t>
            </w:r>
          </w:p>
          <w:p w:rsidR="00000000" w:rsidRPr="009604D3" w:rsidP="009604D3">
            <w:pPr>
              <w:pStyle w:val="ListBullet"/>
            </w:pPr>
            <w:r w:rsidRPr="009604D3">
              <w:t>relevant legislation and statutory requirements, includin</w:t>
            </w:r>
            <w:r w:rsidRPr="009604D3">
              <w:t>g Australian Consumer Law</w:t>
            </w:r>
          </w:p>
        </w:tc>
      </w:tr>
    </w:tbl>
    <w:p w:rsidR="00000000" w:rsidRPr="009604D3" w:rsidP="009604D3">
      <w:pPr>
        <w:pStyle w:val="BodyText"/>
      </w:pPr>
    </w:p>
    <w:p w:rsidR="00000000" w:rsidRPr="009604D3" w:rsidP="009604D3">
      <w:pPr>
        <w:pStyle w:val="AllowPageBreak"/>
      </w:pPr>
    </w:p>
    <w:p w:rsidR="00000000" w:rsidRPr="009604D3" w:rsidP="009604D3">
      <w:pPr>
        <w:pStyle w:val="Heading1"/>
      </w:pPr>
      <w:bookmarkStart w:id="10" w:name="O_395094"/>
      <w:bookmarkEnd w:id="10"/>
      <w:r w:rsidRPr="009604D3">
        <w:t>Evidence Guide</w:t>
      </w:r>
    </w:p>
    <w:tbl>
      <w:tblPr>
        <w:tblW w:w="0" w:type="auto"/>
        <w:tblLayout w:type="fixed"/>
        <w:tblCellMar>
          <w:left w:w="62" w:type="dxa"/>
          <w:right w:w="62" w:type="dxa"/>
        </w:tblCellMar>
        <w:tblLook w:val="0000"/>
      </w:tblPr>
      <w:tblGrid>
        <w:gridCol w:w="3345"/>
        <w:gridCol w:w="5835"/>
      </w:tblGrid>
      <w:tr w:rsidTr="001C11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t xml:space="preserve">The evidence guide provides advice on assessment and must be read in conjunction with the performance criteria, required skills and knowledge, </w:t>
            </w:r>
            <w:r w:rsidRPr="009604D3">
              <w:t>the range statement and the Assessment Guidelines for this Training Package.</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BodyText"/>
            </w:pPr>
            <w:r w:rsidRPr="009604D3">
              <w:t>Evidence of the following is essential:</w:t>
            </w:r>
          </w:p>
          <w:p w:rsidR="00000000" w:rsidRPr="009604D3" w:rsidP="009604D3">
            <w:pPr>
              <w:pStyle w:val="ListBullet2"/>
            </w:pPr>
            <w:r w:rsidRPr="009604D3">
              <w:t>consistently applies store policy and proce</w:t>
            </w:r>
            <w:r w:rsidRPr="009604D3">
              <w:t>dures that comply with consumer law and legislative requirements regarding the selling of health and nutritional products and services</w:t>
            </w:r>
          </w:p>
          <w:p w:rsidR="00000000" w:rsidRPr="009604D3" w:rsidP="009604D3">
            <w:pPr>
              <w:pStyle w:val="ListBullet2"/>
            </w:pPr>
            <w:r w:rsidRPr="009604D3">
              <w:t>continually updates and applies product knowledge in regard to current store health products and services to provide comprehensive advice to customers and staff</w:t>
            </w:r>
          </w:p>
          <w:p w:rsidR="00000000" w:rsidRPr="009604D3" w:rsidP="009604D3">
            <w:pPr>
              <w:pStyle w:val="ListBullet2"/>
            </w:pPr>
            <w:r w:rsidRPr="009604D3">
              <w:t>consistently advises customers and informs sales team members of major characteristics of store</w:t>
            </w:r>
            <w:r w:rsidRPr="009604D3">
              <w:t xml:space="preserve"> range of health products, including product type, purpose, features and benefits, price, basic production methods and storage requirements</w:t>
            </w:r>
          </w:p>
          <w:p w:rsidR="00000000" w:rsidP="009604D3">
            <w:pPr>
              <w:pStyle w:val="ListBullet2"/>
              <w:rPr>
                <w:lang w:val="en-NZ"/>
              </w:rPr>
            </w:pPr>
            <w:r w:rsidRPr="009604D3">
              <w:t>consistently advises customers on store health services available, and schedules appointments with complementary the</w:t>
            </w:r>
            <w:r w:rsidRPr="009604D3">
              <w:t>rapists where applicable.</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BodyText"/>
            </w:pPr>
            <w:r w:rsidRPr="009604D3">
              <w:t>Assessment must ensure access to:</w:t>
            </w:r>
          </w:p>
          <w:p w:rsidR="00000000" w:rsidRPr="009604D3" w:rsidP="009604D3">
            <w:pPr>
              <w:pStyle w:val="ListBullet2"/>
            </w:pPr>
            <w:r w:rsidRPr="009604D3">
              <w:t>a retail work environment</w:t>
            </w:r>
          </w:p>
          <w:p w:rsidR="00000000" w:rsidRPr="009604D3" w:rsidP="009604D3">
            <w:pPr>
              <w:pStyle w:val="ListBullet2"/>
            </w:pPr>
            <w:r w:rsidRPr="009604D3">
              <w:t>relevant sources of product information</w:t>
            </w:r>
          </w:p>
          <w:p w:rsidR="00000000" w:rsidRPr="009604D3" w:rsidP="009604D3">
            <w:pPr>
              <w:pStyle w:val="ListBullet2"/>
            </w:pPr>
            <w:r w:rsidRPr="009604D3">
              <w:t>relevant documentation, such as:</w:t>
            </w:r>
          </w:p>
          <w:p w:rsidR="00000000" w:rsidRPr="009604D3" w:rsidP="009604D3">
            <w:pPr>
              <w:pStyle w:val="ListBullet3"/>
            </w:pPr>
            <w:r w:rsidRPr="009604D3">
              <w:t>store policy and procedures manuals</w:t>
            </w:r>
          </w:p>
          <w:p w:rsidR="00000000" w:rsidRPr="009604D3" w:rsidP="009604D3">
            <w:pPr>
              <w:pStyle w:val="ListBullet3"/>
            </w:pPr>
            <w:r w:rsidRPr="009604D3">
              <w:t>industry codes of practice and relevant legislation</w:t>
            </w:r>
          </w:p>
          <w:p w:rsidR="00000000" w:rsidRPr="009604D3" w:rsidP="009604D3">
            <w:pPr>
              <w:pStyle w:val="ListBullet2"/>
            </w:pPr>
            <w:r w:rsidRPr="009604D3">
              <w:t>an appropriate range of health and nutritional products and services</w:t>
            </w:r>
          </w:p>
          <w:p w:rsidR="00000000" w:rsidP="009604D3">
            <w:pPr>
              <w:pStyle w:val="ListBullet2"/>
              <w:rPr>
                <w:lang w:val="en-NZ"/>
              </w:rPr>
            </w:pPr>
            <w:r w:rsidRPr="009604D3">
              <w:t>a range of customers with different requirements.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BodyText"/>
            </w:pPr>
            <w:r w:rsidRPr="009604D3">
              <w:t xml:space="preserve">A range of assessment methods should be used to assess practical skills and knowledge. The following examples are appropriate for this unit: </w:t>
            </w:r>
          </w:p>
          <w:p w:rsidR="00000000" w:rsidRPr="009604D3" w:rsidP="009604D3">
            <w:pPr>
              <w:pStyle w:val="ListBullet2"/>
            </w:pPr>
            <w:r w:rsidRPr="009604D3">
              <w:t>observation of performance in the workplace</w:t>
            </w:r>
          </w:p>
          <w:p w:rsidR="00000000" w:rsidRPr="009604D3" w:rsidP="009604D3">
            <w:pPr>
              <w:pStyle w:val="ListBullet2"/>
            </w:pPr>
            <w:r w:rsidRPr="009604D3">
              <w:t>third-party reports from a supervisor</w:t>
            </w:r>
          </w:p>
          <w:p w:rsidR="00000000" w:rsidRPr="009604D3" w:rsidP="009604D3">
            <w:pPr>
              <w:pStyle w:val="ListBullet2"/>
            </w:pPr>
            <w:r w:rsidRPr="009604D3">
              <w:t>a role play</w:t>
            </w:r>
          </w:p>
          <w:p w:rsidR="00000000" w:rsidRPr="009604D3" w:rsidP="009604D3">
            <w:pPr>
              <w:pStyle w:val="ListBullet2"/>
            </w:pPr>
            <w:r w:rsidRPr="009604D3">
              <w:t>customer feedback</w:t>
            </w:r>
          </w:p>
          <w:p w:rsidR="00000000" w:rsidRPr="009604D3" w:rsidP="009604D3">
            <w:pPr>
              <w:pStyle w:val="ListBullet2"/>
            </w:pPr>
            <w:r w:rsidRPr="009604D3">
              <w:t>w</w:t>
            </w:r>
            <w:r w:rsidRPr="009604D3">
              <w:t>ritten or verbal answers to questions about specific skills and knowledge</w:t>
            </w:r>
          </w:p>
          <w:p w:rsidR="00000000" w:rsidP="009604D3">
            <w:pPr>
              <w:pStyle w:val="ListBullet2"/>
              <w:rPr>
                <w:lang w:val="en-NZ"/>
              </w:rPr>
            </w:pPr>
            <w:r w:rsidRPr="009604D3">
              <w:t>review of portfolios of evidence and third-party workplace reports of on-the-job performance.</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BodyText"/>
            </w:pPr>
            <w:r w:rsidRPr="009604D3">
              <w:t>Holistic assessment with other units relevant to th</w:t>
            </w:r>
            <w:r w:rsidRPr="009604D3">
              <w:t>e industry sector, workplace and job role is recommended.</w:t>
            </w:r>
          </w:p>
        </w:tc>
      </w:tr>
    </w:tbl>
    <w:p w:rsidR="00000000" w:rsidRPr="009604D3" w:rsidP="009604D3">
      <w:pPr>
        <w:pStyle w:val="BodyText"/>
      </w:pPr>
    </w:p>
    <w:p w:rsidR="00000000" w:rsidRPr="009604D3" w:rsidP="009604D3">
      <w:pPr>
        <w:pStyle w:val="AllowPageBreak"/>
      </w:pPr>
    </w:p>
    <w:p w:rsidR="00000000" w:rsidRPr="009604D3" w:rsidP="009604D3">
      <w:pPr>
        <w:pStyle w:val="Heading1"/>
      </w:pPr>
      <w:bookmarkStart w:id="11" w:name="O_395089"/>
      <w:bookmarkEnd w:id="11"/>
      <w:r w:rsidRPr="009604D3">
        <w:t>Range Statement</w:t>
      </w:r>
    </w:p>
    <w:tbl>
      <w:tblPr>
        <w:tblW w:w="0" w:type="auto"/>
        <w:tblLayout w:type="fixed"/>
        <w:tblCellMar>
          <w:left w:w="62" w:type="dxa"/>
          <w:right w:w="62" w:type="dxa"/>
        </w:tblCellMar>
        <w:tblLook w:val="0000"/>
      </w:tblPr>
      <w:tblGrid>
        <w:gridCol w:w="3345"/>
        <w:gridCol w:w="5835"/>
      </w:tblGrid>
      <w:tr w:rsidTr="001C11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t xml:space="preserve">The range statement relates to the unit of competency as a whole. It allows for different work environments and situations that may affect performance. </w:t>
            </w:r>
            <w:r w:rsidRPr="009604D3">
              <w:rPr>
                <w:rStyle w:val="BoldandItalics"/>
              </w:rPr>
              <w:t>Bold italicised</w:t>
            </w:r>
            <w:r w:rsidRPr="009604D3">
              <w:t xml:space="preserve"> wording in the performance criteria is detailed below.</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Product knowledge</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type</w:t>
            </w:r>
          </w:p>
          <w:p w:rsidR="00000000" w:rsidRPr="009604D3" w:rsidP="009604D3">
            <w:pPr>
              <w:pStyle w:val="ListBullet2"/>
            </w:pPr>
            <w:r w:rsidRPr="009604D3">
              <w:t>purpose</w:t>
            </w:r>
          </w:p>
          <w:p w:rsidR="00000000" w:rsidRPr="009604D3" w:rsidP="009604D3">
            <w:pPr>
              <w:pStyle w:val="ListBullet2"/>
            </w:pPr>
            <w:r w:rsidRPr="009604D3">
              <w:t>basic production methods</w:t>
            </w:r>
          </w:p>
          <w:p w:rsidR="00000000" w:rsidRPr="009604D3" w:rsidP="009604D3">
            <w:pPr>
              <w:pStyle w:val="ListBullet2"/>
            </w:pPr>
            <w:r w:rsidRPr="009604D3">
              <w:t xml:space="preserve">features and benefits </w:t>
            </w:r>
          </w:p>
          <w:p w:rsidR="00000000" w:rsidRPr="009604D3" w:rsidP="009604D3">
            <w:pPr>
              <w:pStyle w:val="ListBullet2"/>
            </w:pPr>
            <w:r w:rsidRPr="009604D3">
              <w:t>price</w:t>
            </w:r>
          </w:p>
          <w:p w:rsidR="00000000" w:rsidRPr="009604D3" w:rsidP="009604D3">
            <w:pPr>
              <w:pStyle w:val="ListBullet2"/>
            </w:pPr>
            <w:r w:rsidRPr="009604D3">
              <w:t xml:space="preserve">storage requirements </w:t>
            </w:r>
          </w:p>
          <w:p w:rsidR="00000000" w:rsidRPr="009604D3" w:rsidP="009604D3">
            <w:pPr>
              <w:pStyle w:val="ListBullet2"/>
            </w:pPr>
            <w:r w:rsidRPr="009604D3">
              <w:t>shelf life</w:t>
            </w:r>
          </w:p>
          <w:p w:rsidR="00000000" w:rsidRPr="009604D3" w:rsidP="009604D3">
            <w:pPr>
              <w:pStyle w:val="ListBullet2"/>
            </w:pPr>
            <w:r w:rsidRPr="009604D3">
              <w:t>indications for product use</w:t>
            </w:r>
          </w:p>
          <w:p w:rsidR="00000000" w:rsidP="009604D3">
            <w:pPr>
              <w:pStyle w:val="ListBullet2"/>
              <w:rPr>
                <w:lang w:val="en-NZ"/>
              </w:rPr>
            </w:pPr>
            <w:r w:rsidRPr="009604D3">
              <w:t>contr</w:t>
            </w:r>
            <w:r w:rsidRPr="009604D3">
              <w:t>a-indications for traditional and alternative medicines and treatments.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Sources of information</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store or supplier product manuals</w:t>
            </w:r>
          </w:p>
          <w:p w:rsidR="00000000" w:rsidRPr="009604D3" w:rsidP="009604D3">
            <w:pPr>
              <w:pStyle w:val="ListBullet2"/>
            </w:pPr>
            <w:r w:rsidRPr="009604D3">
              <w:t xml:space="preserve">brochures </w:t>
            </w:r>
          </w:p>
          <w:p w:rsidR="00000000" w:rsidRPr="009604D3" w:rsidP="009604D3">
            <w:pPr>
              <w:pStyle w:val="ListBullet2"/>
            </w:pPr>
            <w:r w:rsidRPr="009604D3">
              <w:t>product labels</w:t>
            </w:r>
          </w:p>
          <w:p w:rsidR="00000000" w:rsidRPr="009604D3" w:rsidP="009604D3">
            <w:pPr>
              <w:pStyle w:val="ListBullet2"/>
            </w:pPr>
            <w:r w:rsidRPr="009604D3">
              <w:t>internet</w:t>
            </w:r>
          </w:p>
          <w:p w:rsidR="00000000" w:rsidRPr="009604D3" w:rsidP="009604D3">
            <w:pPr>
              <w:pStyle w:val="ListBullet2"/>
            </w:pPr>
            <w:r w:rsidRPr="009604D3">
              <w:t>designated staff</w:t>
            </w:r>
          </w:p>
          <w:p w:rsidR="00000000" w:rsidP="009604D3">
            <w:pPr>
              <w:pStyle w:val="ListBullet2"/>
              <w:rPr>
                <w:lang w:val="en-NZ"/>
              </w:rPr>
            </w:pPr>
            <w:r w:rsidRPr="009604D3">
              <w:t>product seminars.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Comparisons between products</w:t>
            </w:r>
            <w:r w:rsidRPr="009604D3">
              <w:t xml:space="preserve"> may relate t</w:t>
            </w:r>
            <w:r w:rsidRPr="009604D3">
              <w:t>o:</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features and benefits</w:t>
            </w:r>
          </w:p>
          <w:p w:rsidR="00000000" w:rsidRPr="009604D3" w:rsidP="009604D3">
            <w:pPr>
              <w:pStyle w:val="ListBullet2"/>
            </w:pPr>
            <w:r w:rsidRPr="009604D3">
              <w:t>method of production</w:t>
            </w:r>
          </w:p>
          <w:p w:rsidR="00000000" w:rsidRPr="009604D3" w:rsidP="009604D3">
            <w:pPr>
              <w:pStyle w:val="ListBullet2"/>
            </w:pPr>
            <w:r w:rsidRPr="009604D3">
              <w:t>price</w:t>
            </w:r>
          </w:p>
          <w:p w:rsidR="00000000" w:rsidP="009604D3">
            <w:pPr>
              <w:pStyle w:val="ListBullet2"/>
              <w:rPr>
                <w:lang w:val="en-NZ"/>
              </w:rPr>
            </w:pPr>
            <w:r w:rsidRPr="009604D3">
              <w:t>storage requirements and shelf life.</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Product range</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organic food and genetically modified organism (GMO) free</w:t>
            </w:r>
          </w:p>
          <w:p w:rsidR="00000000" w:rsidRPr="009604D3" w:rsidP="009604D3">
            <w:pPr>
              <w:pStyle w:val="ListBullet2"/>
            </w:pPr>
            <w:r w:rsidRPr="009604D3">
              <w:t>nutritional supplements such as:</w:t>
            </w:r>
          </w:p>
          <w:p w:rsidR="00000000" w:rsidRPr="009604D3" w:rsidP="009604D3">
            <w:pPr>
              <w:pStyle w:val="ListBullet3"/>
            </w:pPr>
            <w:r w:rsidRPr="009604D3">
              <w:t>vitamins, minerals, amino acids and other nutritional supplements</w:t>
            </w:r>
          </w:p>
          <w:p w:rsidR="00000000" w:rsidRPr="009604D3" w:rsidP="009604D3">
            <w:pPr>
              <w:pStyle w:val="ListBullet3"/>
            </w:pPr>
            <w:r w:rsidRPr="009604D3">
              <w:t>herbs and homeopathic products</w:t>
            </w:r>
          </w:p>
          <w:p w:rsidR="00000000" w:rsidRPr="009604D3" w:rsidP="009604D3">
            <w:pPr>
              <w:pStyle w:val="ListBullet3"/>
            </w:pPr>
            <w:r w:rsidRPr="009604D3">
              <w:t xml:space="preserve">cell salts </w:t>
            </w:r>
          </w:p>
          <w:p w:rsidR="00000000" w:rsidRPr="009604D3" w:rsidP="009604D3">
            <w:pPr>
              <w:pStyle w:val="ListBullet3"/>
            </w:pPr>
            <w:r w:rsidRPr="009604D3">
              <w:t>food supplements</w:t>
            </w:r>
          </w:p>
          <w:p w:rsidR="00000000" w:rsidRPr="009604D3" w:rsidP="009604D3">
            <w:pPr>
              <w:pStyle w:val="ListBullet3"/>
            </w:pPr>
            <w:r w:rsidRPr="009604D3">
              <w:t>sports supplements and drinks</w:t>
            </w:r>
          </w:p>
          <w:p w:rsidR="00000000" w:rsidRPr="009604D3" w:rsidP="009604D3">
            <w:pPr>
              <w:pStyle w:val="ListBullet3"/>
            </w:pPr>
            <w:r w:rsidRPr="009604D3">
              <w:t>special dietary foods</w:t>
            </w:r>
          </w:p>
          <w:p w:rsidR="00000000" w:rsidRPr="009604D3" w:rsidP="009604D3">
            <w:pPr>
              <w:pStyle w:val="ListBullet2"/>
            </w:pPr>
            <w:r w:rsidRPr="009604D3">
              <w:t>complementary medicines and therapies</w:t>
            </w:r>
          </w:p>
          <w:p w:rsidR="00000000" w:rsidRPr="009604D3" w:rsidP="009604D3">
            <w:pPr>
              <w:pStyle w:val="ListBullet2"/>
            </w:pPr>
            <w:r w:rsidRPr="009604D3">
              <w:t xml:space="preserve">natural cosmetics  </w:t>
            </w:r>
          </w:p>
          <w:p w:rsidR="00000000" w:rsidRPr="009604D3" w:rsidP="009604D3">
            <w:pPr>
              <w:pStyle w:val="ListBullet2"/>
            </w:pPr>
            <w:r w:rsidRPr="009604D3">
              <w:t>health devices such as:</w:t>
            </w:r>
          </w:p>
          <w:p w:rsidR="00000000" w:rsidRPr="009604D3" w:rsidP="009604D3">
            <w:pPr>
              <w:pStyle w:val="ListBullet3"/>
            </w:pPr>
            <w:r w:rsidRPr="009604D3">
              <w:t>water filters</w:t>
            </w:r>
          </w:p>
          <w:p w:rsidR="00000000" w:rsidRPr="009604D3" w:rsidP="009604D3">
            <w:pPr>
              <w:pStyle w:val="ListBullet3"/>
            </w:pPr>
            <w:r w:rsidRPr="009604D3">
              <w:t>magnetic products</w:t>
            </w:r>
          </w:p>
          <w:p w:rsidR="00000000" w:rsidRPr="009604D3" w:rsidP="009604D3">
            <w:pPr>
              <w:pStyle w:val="ListBullet3"/>
            </w:pPr>
            <w:r w:rsidRPr="009604D3">
              <w:t>crystals</w:t>
            </w:r>
          </w:p>
          <w:p w:rsidR="00000000" w:rsidRPr="009604D3" w:rsidP="009604D3">
            <w:pPr>
              <w:pStyle w:val="ListBullet2"/>
            </w:pPr>
            <w:r w:rsidRPr="009604D3">
              <w:t xml:space="preserve">bulk, pre-packaged, refrigerated or fresh produce </w:t>
            </w:r>
          </w:p>
          <w:p w:rsidR="00000000" w:rsidRPr="009604D3" w:rsidP="009604D3">
            <w:pPr>
              <w:pStyle w:val="ListBullet2"/>
            </w:pPr>
            <w:r w:rsidRPr="009604D3">
              <w:t>confectionery, snack foods and drinks</w:t>
            </w:r>
          </w:p>
          <w:p w:rsidR="00000000" w:rsidRPr="009604D3" w:rsidP="009604D3">
            <w:pPr>
              <w:pStyle w:val="ListBullet2"/>
            </w:pPr>
            <w:r w:rsidRPr="009604D3">
              <w:t>books</w:t>
            </w:r>
          </w:p>
          <w:p w:rsidR="00000000" w:rsidP="009604D3">
            <w:pPr>
              <w:pStyle w:val="ListBullet2"/>
              <w:rPr>
                <w:lang w:val="en-NZ"/>
              </w:rPr>
            </w:pPr>
            <w:r w:rsidRPr="009604D3">
              <w:t>music.</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Customers</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those with routine or special requests, including dietary requirements</w:t>
            </w:r>
          </w:p>
          <w:p w:rsidR="00000000" w:rsidRPr="009604D3" w:rsidP="009604D3">
            <w:pPr>
              <w:pStyle w:val="ListBullet2"/>
            </w:pPr>
            <w:r w:rsidRPr="009604D3">
              <w:t>regular and new customers</w:t>
            </w:r>
          </w:p>
          <w:p w:rsidR="00000000" w:rsidP="009604D3">
            <w:pPr>
              <w:pStyle w:val="ListBullet2"/>
              <w:rPr>
                <w:lang w:val="en-NZ"/>
              </w:rPr>
            </w:pPr>
            <w:r w:rsidRPr="009604D3">
              <w:t>people from a range of social, cultural and ethnic backgrounds and with varying physical and mental abilities.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Members of staff</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 xml:space="preserve">new or existing </w:t>
            </w:r>
            <w:r w:rsidRPr="009604D3">
              <w:t>staff</w:t>
            </w:r>
          </w:p>
          <w:p w:rsidR="00000000" w:rsidRPr="009604D3" w:rsidP="009604D3">
            <w:pPr>
              <w:pStyle w:val="ListBullet2"/>
            </w:pPr>
            <w:r w:rsidRPr="009604D3">
              <w:t>full-time, part-time or casual</w:t>
            </w:r>
          </w:p>
          <w:p w:rsidR="00000000" w:rsidRPr="009604D3" w:rsidP="009604D3">
            <w:pPr>
              <w:pStyle w:val="ListBullet2"/>
            </w:pPr>
            <w:r w:rsidRPr="009604D3">
              <w:t>people with varying levels of language and literacy</w:t>
            </w:r>
          </w:p>
          <w:p w:rsidR="00000000" w:rsidP="009604D3">
            <w:pPr>
              <w:pStyle w:val="ListBullet2"/>
              <w:rPr>
                <w:lang w:val="en-NZ"/>
              </w:rPr>
            </w:pPr>
            <w:r w:rsidRPr="009604D3">
              <w:t>people from a range of cultural, social and ethnic backgrounds.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Legislative requirements</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consumer law</w:t>
            </w:r>
          </w:p>
          <w:p w:rsidR="00000000" w:rsidRPr="009604D3" w:rsidP="009604D3">
            <w:pPr>
              <w:pStyle w:val="ListBullet2"/>
            </w:pPr>
            <w:r w:rsidRPr="009604D3">
              <w:t>food safety regulations</w:t>
            </w:r>
          </w:p>
          <w:p w:rsidR="00000000" w:rsidRPr="009604D3" w:rsidP="009604D3">
            <w:pPr>
              <w:pStyle w:val="ListBullet2"/>
            </w:pPr>
            <w:r w:rsidRPr="009604D3">
              <w:t>Trade Practices and Fair Trading Acts</w:t>
            </w:r>
          </w:p>
          <w:p w:rsidR="00000000" w:rsidRPr="009604D3" w:rsidP="009604D3">
            <w:pPr>
              <w:pStyle w:val="ListBullet2"/>
            </w:pPr>
            <w:r w:rsidRPr="009604D3">
              <w:t>waste disposal</w:t>
            </w:r>
          </w:p>
          <w:p w:rsidR="00000000" w:rsidRPr="009604D3" w:rsidP="009604D3">
            <w:pPr>
              <w:pStyle w:val="ListBullet2"/>
            </w:pPr>
            <w:r w:rsidRPr="009604D3">
              <w:t>hazardous substances and dangerous goods</w:t>
            </w:r>
          </w:p>
          <w:p w:rsidR="00000000" w:rsidRPr="009604D3" w:rsidP="009604D3">
            <w:pPr>
              <w:pStyle w:val="ListBullet2"/>
            </w:pPr>
            <w:r w:rsidRPr="009604D3">
              <w:t>environmental protection</w:t>
            </w:r>
          </w:p>
          <w:p w:rsidR="00000000" w:rsidRPr="009604D3" w:rsidP="009604D3">
            <w:pPr>
              <w:pStyle w:val="ListBullet2"/>
            </w:pPr>
            <w:r w:rsidRPr="009604D3">
              <w:t>pricing procedures, including GST requirements</w:t>
            </w:r>
          </w:p>
          <w:p w:rsidR="00000000" w:rsidRPr="009604D3" w:rsidP="009604D3">
            <w:pPr>
              <w:pStyle w:val="ListBullet2"/>
            </w:pPr>
            <w:r w:rsidRPr="009604D3">
              <w:t xml:space="preserve">WHS </w:t>
            </w:r>
          </w:p>
          <w:p w:rsidR="00000000" w:rsidRPr="009604D3" w:rsidP="009604D3">
            <w:pPr>
              <w:pStyle w:val="ListBullet2"/>
            </w:pPr>
            <w:r w:rsidRPr="009604D3">
              <w:t>privacy laws</w:t>
            </w:r>
          </w:p>
          <w:p w:rsidR="00000000" w:rsidP="009604D3">
            <w:pPr>
              <w:pStyle w:val="ListBullet2"/>
              <w:rPr>
                <w:lang w:val="en-NZ"/>
              </w:rPr>
            </w:pPr>
            <w:r w:rsidRPr="009604D3">
              <w:t>customs regulations.</w:t>
            </w:r>
          </w:p>
        </w:tc>
      </w:tr>
      <w:tr w:rsidTr="001C113F">
        <w:tblPrEx>
          <w:tblW w:w="0" w:type="auto"/>
          <w:tblLayout w:type="fixed"/>
          <w:tblCellMar>
            <w:left w:w="62" w:type="dxa"/>
            <w:right w:w="62" w:type="dxa"/>
          </w:tblCellMar>
          <w:tblLook w:val="0000"/>
        </w:tblPrEx>
        <w:trPr>
          <w:trHeight w:val="933"/>
        </w:trPr>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Policy and procedures</w:t>
            </w:r>
            <w:r w:rsidRPr="009604D3">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selling health and nutritional products and services</w:t>
            </w:r>
          </w:p>
          <w:p w:rsidR="00000000" w:rsidRPr="009604D3" w:rsidP="009604D3">
            <w:pPr>
              <w:pStyle w:val="ListBullet2"/>
            </w:pPr>
            <w:r w:rsidRPr="009604D3">
              <w:t>interaction with customers</w:t>
            </w:r>
          </w:p>
          <w:p w:rsidR="00000000" w:rsidP="009604D3">
            <w:pPr>
              <w:pStyle w:val="ListBullet2"/>
              <w:rPr>
                <w:lang w:val="en-NZ"/>
              </w:rPr>
            </w:pPr>
            <w:r w:rsidRPr="009604D3">
              <w:t>scheduling appointments.</w:t>
            </w:r>
          </w:p>
        </w:tc>
      </w:tr>
      <w:tr w:rsidTr="001C11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04D3">
            <w:pPr>
              <w:pStyle w:val="BodyText"/>
              <w:rPr>
                <w:lang w:val="en-NZ"/>
              </w:rPr>
            </w:pPr>
            <w:r w:rsidRPr="009604D3">
              <w:rPr>
                <w:rStyle w:val="BoldandItalics"/>
              </w:rPr>
              <w:t>Complementary products</w:t>
            </w:r>
            <w:r w:rsidRPr="009604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04D3" w:rsidP="009604D3">
            <w:pPr>
              <w:pStyle w:val="ListBullet2"/>
            </w:pPr>
            <w:r w:rsidRPr="009604D3">
              <w:t>herbal, homeopathic and aromatherapy products</w:t>
            </w:r>
          </w:p>
          <w:p w:rsidR="00000000" w:rsidRPr="009604D3" w:rsidP="009604D3">
            <w:pPr>
              <w:pStyle w:val="ListBullet2"/>
            </w:pPr>
            <w:r w:rsidRPr="009604D3">
              <w:t>other natural and traditional remedies (e.g. Chinese, Ayurvedic, Ba</w:t>
            </w:r>
            <w:r w:rsidRPr="009604D3">
              <w:t>ch flower essences)</w:t>
            </w:r>
          </w:p>
          <w:p w:rsidR="00000000" w:rsidRPr="009604D3" w:rsidP="009604D3">
            <w:pPr>
              <w:pStyle w:val="ListBullet2"/>
            </w:pPr>
            <w:r w:rsidRPr="009604D3">
              <w:t>massage oils</w:t>
            </w:r>
          </w:p>
          <w:p w:rsidR="00000000" w:rsidRPr="009604D3" w:rsidP="009604D3">
            <w:pPr>
              <w:pStyle w:val="ListBullet2"/>
            </w:pPr>
            <w:r w:rsidRPr="009604D3">
              <w:t>personal hygiene products</w:t>
            </w:r>
          </w:p>
          <w:p w:rsidR="00000000" w:rsidRPr="009604D3" w:rsidP="009604D3">
            <w:pPr>
              <w:pStyle w:val="ListBullet2"/>
            </w:pPr>
            <w:r w:rsidRPr="009604D3">
              <w:t>natural make-up products.</w:t>
            </w:r>
          </w:p>
        </w:tc>
      </w:tr>
    </w:tbl>
    <w:p w:rsidR="00000000" w:rsidRPr="009604D3" w:rsidP="009604D3">
      <w:pPr>
        <w:pStyle w:val="BodyText"/>
      </w:pPr>
    </w:p>
    <w:p w:rsidR="00000000" w:rsidRPr="009604D3" w:rsidP="009604D3">
      <w:pPr>
        <w:pStyle w:val="AllowPageBreak"/>
      </w:pPr>
    </w:p>
    <w:p w:rsidR="00000000" w:rsidRPr="009604D3" w:rsidP="009604D3">
      <w:pPr>
        <w:pStyle w:val="Heading1"/>
      </w:pPr>
      <w:bookmarkStart w:id="12" w:name="O_395086"/>
      <w:bookmarkEnd w:id="12"/>
      <w:r w:rsidRPr="009604D3">
        <w:t>Unit Sector(s)</w:t>
      </w:r>
    </w:p>
    <w:p w:rsidR="00000000" w:rsidRPr="009604D3" w:rsidP="009604D3">
      <w:pPr>
        <w:pStyle w:val="BodyText"/>
      </w:pPr>
      <w:r w:rsidRPr="009604D3">
        <w:t xml:space="preserve">Cross-Sector </w:t>
      </w:r>
    </w:p>
    <w:p w:rsidR="00000000" w:rsidRPr="009604D3" w:rsidP="009604D3">
      <w:pPr>
        <w:pStyle w:val="AllowPageBreak"/>
      </w:pPr>
    </w:p>
    <w:p w:rsidR="00000000" w:rsidRPr="009604D3" w:rsidP="009604D3">
      <w:pPr>
        <w:pStyle w:val="Heading1"/>
      </w:pPr>
      <w:bookmarkStart w:id="13" w:name="O_395098"/>
      <w:bookmarkEnd w:id="13"/>
      <w:r w:rsidRPr="009604D3">
        <w:t>Competency field</w:t>
      </w:r>
    </w:p>
    <w:p w:rsidR="00000000" w:rsidRPr="009604D3" w:rsidP="009604D3">
      <w:pPr>
        <w:pStyle w:val="BodyText"/>
      </w:pPr>
      <w:r w:rsidRPr="009604D3">
        <w:t>Retail Product Knowledge</w:t>
      </w:r>
    </w:p>
    <w:p w:rsidR="00000000" w:rsidRPr="009604D3" w:rsidP="009604D3"/>
    <w:sectPr w:rsidSect="00960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13F" w:rsidP="001C11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3F" w:rsidP="009604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113F" w:rsidP="009604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113F" w:rsidP="009604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3" w:rsidRPr="001C113F" w:rsidP="001C1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3F" w:rsidP="009604D3">
    <w:pPr>
      <w:pStyle w:val="Header"/>
      <w:framePr w:wrap="around"/>
    </w:pPr>
    <w:r>
      <w:fldChar w:fldCharType="begin"/>
    </w:r>
    <w:r>
      <w:instrText xml:space="preserve"> TITLE   \* MERGEFORMAT </w:instrText>
    </w:r>
    <w:r>
      <w:fldChar w:fldCharType="separate"/>
    </w:r>
    <w:r>
      <w:t>SIRXRPK001A Recommend health and nutritional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1C113F" w:rsidP="00960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2E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0C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02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4D3"/>
    <w:pPr>
      <w:spacing w:before="360" w:after="60"/>
      <w:outlineLvl w:val="0"/>
    </w:pPr>
    <w:rPr>
      <w:sz w:val="32"/>
    </w:rPr>
  </w:style>
  <w:style w:type="paragraph" w:styleId="Heading2">
    <w:name w:val="heading 2"/>
    <w:basedOn w:val="HeadingBase"/>
    <w:next w:val="BodyText"/>
    <w:link w:val="Heading2Char"/>
    <w:qFormat/>
    <w:rsid w:val="009604D3"/>
    <w:pPr>
      <w:keepLines/>
      <w:spacing w:before="240" w:after="120"/>
      <w:outlineLvl w:val="1"/>
    </w:pPr>
    <w:rPr>
      <w:sz w:val="28"/>
      <w:szCs w:val="40"/>
    </w:rPr>
  </w:style>
  <w:style w:type="paragraph" w:styleId="Heading3">
    <w:name w:val="heading 3"/>
    <w:basedOn w:val="HeadingBase"/>
    <w:next w:val="BodyText"/>
    <w:link w:val="Heading3Char"/>
    <w:qFormat/>
    <w:rsid w:val="009604D3"/>
    <w:pPr>
      <w:spacing w:before="180" w:after="120"/>
      <w:outlineLvl w:val="2"/>
    </w:pPr>
    <w:rPr>
      <w:spacing w:val="-10"/>
      <w:kern w:val="32"/>
    </w:rPr>
  </w:style>
  <w:style w:type="paragraph" w:styleId="Heading4">
    <w:name w:val="heading 4"/>
    <w:basedOn w:val="HeadingBase"/>
    <w:next w:val="BodyText"/>
    <w:link w:val="Heading4Char"/>
    <w:qFormat/>
    <w:rsid w:val="009604D3"/>
    <w:pPr>
      <w:spacing w:before="160" w:after="120"/>
      <w:outlineLvl w:val="3"/>
    </w:pPr>
    <w:rPr>
      <w:sz w:val="22"/>
    </w:rPr>
  </w:style>
  <w:style w:type="paragraph" w:styleId="Heading5">
    <w:name w:val="heading 5"/>
    <w:basedOn w:val="HeadingBase"/>
    <w:next w:val="Normal"/>
    <w:link w:val="Heading5Char"/>
    <w:qFormat/>
    <w:rsid w:val="009604D3"/>
    <w:pPr>
      <w:spacing w:before="80"/>
      <w:outlineLvl w:val="4"/>
    </w:pPr>
    <w:rPr>
      <w:color w:val="918585"/>
      <w:sz w:val="20"/>
    </w:rPr>
  </w:style>
  <w:style w:type="paragraph" w:styleId="Heading6">
    <w:name w:val="heading 6"/>
    <w:basedOn w:val="HeadingBase"/>
    <w:next w:val="Normal"/>
    <w:link w:val="Heading6Char"/>
    <w:qFormat/>
    <w:rsid w:val="009604D3"/>
    <w:pPr>
      <w:spacing w:before="60"/>
      <w:outlineLvl w:val="5"/>
    </w:pPr>
    <w:rPr>
      <w:color w:val="918585"/>
      <w:sz w:val="20"/>
    </w:rPr>
  </w:style>
  <w:style w:type="paragraph" w:styleId="Heading7">
    <w:name w:val="heading 7"/>
    <w:basedOn w:val="Normal"/>
    <w:next w:val="Normal"/>
    <w:link w:val="Heading7Char"/>
    <w:qFormat/>
    <w:rsid w:val="009604D3"/>
    <w:pPr>
      <w:ind w:left="720"/>
      <w:outlineLvl w:val="6"/>
    </w:pPr>
    <w:rPr>
      <w:i/>
    </w:rPr>
  </w:style>
  <w:style w:type="paragraph" w:styleId="Heading8">
    <w:name w:val="heading 8"/>
    <w:basedOn w:val="Normal"/>
    <w:next w:val="Normal"/>
    <w:link w:val="Heading8Char"/>
    <w:qFormat/>
    <w:rsid w:val="009604D3"/>
    <w:pPr>
      <w:ind w:left="720"/>
      <w:outlineLvl w:val="7"/>
    </w:pPr>
    <w:rPr>
      <w:i/>
    </w:rPr>
  </w:style>
  <w:style w:type="paragraph" w:styleId="Heading9">
    <w:name w:val="heading 9"/>
    <w:basedOn w:val="Normal"/>
    <w:next w:val="Normal"/>
    <w:link w:val="Heading9Char"/>
    <w:qFormat/>
    <w:rsid w:val="009604D3"/>
    <w:pPr>
      <w:ind w:left="720"/>
      <w:outlineLvl w:val="8"/>
    </w:pPr>
    <w:rPr>
      <w:i/>
    </w:rPr>
  </w:style>
  <w:style w:type="character" w:default="1" w:styleId="DefaultParagraphFont">
    <w:name w:val="Default Paragraph Font"/>
    <w:uiPriority w:val="1"/>
    <w:unhideWhenUsed/>
    <w:rsid w:val="00960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4D3"/>
  </w:style>
  <w:style w:type="character" w:customStyle="1" w:styleId="Heading1Char">
    <w:name w:val="Heading 1 Char"/>
    <w:basedOn w:val="DefaultParagraphFont"/>
    <w:link w:val="Heading1"/>
    <w:rsid w:val="009604D3"/>
    <w:rPr>
      <w:rFonts w:ascii="Times New Roman" w:eastAsia="Times New Roman" w:hAnsi="Times New Roman" w:cs="Times New Roman"/>
      <w:b/>
      <w:sz w:val="32"/>
      <w:szCs w:val="20"/>
      <w:lang w:eastAsia="en-US"/>
    </w:rPr>
  </w:style>
  <w:style w:type="paragraph" w:styleId="BodyText">
    <w:name w:val="Body Text"/>
    <w:basedOn w:val="Normal"/>
    <w:link w:val="BodyTextChar"/>
    <w:rsid w:val="009604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4D3"/>
    <w:rPr>
      <w:rFonts w:ascii="Times New Roman" w:eastAsia="Times New Roman" w:hAnsi="Times New Roman" w:cs="Times New Roman"/>
      <w:sz w:val="24"/>
      <w:lang w:eastAsia="en-US"/>
    </w:rPr>
  </w:style>
  <w:style w:type="paragraph" w:styleId="Footer">
    <w:name w:val="footer"/>
    <w:basedOn w:val="Normal"/>
    <w:link w:val="FooterChar"/>
    <w:rsid w:val="00960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4D3"/>
    <w:rPr>
      <w:rFonts w:ascii="Times New Roman" w:eastAsia="Times New Roman" w:hAnsi="Times New Roman" w:cs="Times New Roman"/>
      <w:sz w:val="16"/>
      <w:lang w:eastAsia="en-US"/>
    </w:rPr>
  </w:style>
  <w:style w:type="paragraph" w:styleId="List">
    <w:name w:val="List"/>
    <w:basedOn w:val="BodyText"/>
    <w:next w:val="BodyText"/>
    <w:rsid w:val="009604D3"/>
    <w:pPr>
      <w:tabs>
        <w:tab w:val="left" w:pos="340"/>
      </w:tabs>
      <w:spacing w:before="60" w:after="60"/>
      <w:ind w:left="340" w:hanging="340"/>
    </w:pPr>
  </w:style>
  <w:style w:type="paragraph" w:styleId="ListBullet">
    <w:name w:val="List Bullet"/>
    <w:basedOn w:val="List"/>
    <w:rsid w:val="009604D3"/>
    <w:pPr>
      <w:numPr>
        <w:numId w:val="14"/>
      </w:numPr>
      <w:tabs>
        <w:tab w:val="clear" w:pos="340"/>
      </w:tabs>
      <w:spacing w:before="40" w:after="40"/>
    </w:pPr>
  </w:style>
  <w:style w:type="character" w:customStyle="1" w:styleId="SpecialBold">
    <w:name w:val="Special Bold"/>
    <w:basedOn w:val="DefaultParagraphFont"/>
    <w:rsid w:val="009604D3"/>
    <w:rPr>
      <w:b/>
      <w:spacing w:val="0"/>
    </w:rPr>
  </w:style>
  <w:style w:type="paragraph" w:styleId="ListBullet2">
    <w:name w:val="List Bullet 2"/>
    <w:basedOn w:val="List2"/>
    <w:rsid w:val="009604D3"/>
    <w:pPr>
      <w:numPr>
        <w:numId w:val="15"/>
      </w:numPr>
      <w:tabs>
        <w:tab w:val="clear" w:pos="680"/>
      </w:tabs>
    </w:pPr>
  </w:style>
  <w:style w:type="paragraph" w:customStyle="1" w:styleId="SuperHeading">
    <w:name w:val="SuperHeading"/>
    <w:basedOn w:val="Normal"/>
    <w:rsid w:val="009604D3"/>
    <w:pPr>
      <w:spacing w:before="240" w:after="120"/>
      <w:outlineLvl w:val="0"/>
    </w:pPr>
    <w:rPr>
      <w:rFonts w:ascii="Times New Roman" w:hAnsi="Times New Roman"/>
      <w:b/>
      <w:sz w:val="28"/>
    </w:rPr>
  </w:style>
  <w:style w:type="paragraph" w:customStyle="1" w:styleId="AllowPageBreak">
    <w:name w:val="AllowPageBreak"/>
    <w:rsid w:val="009604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4D3"/>
    <w:pPr>
      <w:numPr>
        <w:numId w:val="3"/>
      </w:numPr>
      <w:tabs>
        <w:tab w:val="clear" w:pos="1021"/>
      </w:tabs>
      <w:ind w:left="1037" w:hanging="357"/>
    </w:pPr>
  </w:style>
  <w:style w:type="character" w:customStyle="1" w:styleId="BoldandItalics">
    <w:name w:val="Bold and Italics"/>
    <w:qFormat/>
    <w:rsid w:val="009604D3"/>
    <w:rPr>
      <w:b/>
      <w:i/>
      <w:u w:val="none"/>
    </w:rPr>
  </w:style>
  <w:style w:type="character" w:customStyle="1" w:styleId="Heading2Char">
    <w:name w:val="Heading 2 Char"/>
    <w:basedOn w:val="DefaultParagraphFont"/>
    <w:link w:val="Heading2"/>
    <w:rsid w:val="00960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4D3"/>
    <w:rPr>
      <w:rFonts w:ascii="Courier New" w:eastAsia="Times New Roman" w:hAnsi="Courier New" w:cs="Times New Roman"/>
      <w:i/>
      <w:szCs w:val="20"/>
      <w:lang w:eastAsia="en-US"/>
    </w:rPr>
  </w:style>
  <w:style w:type="paragraph" w:customStyle="1" w:styleId="HeadingBase">
    <w:name w:val="Heading Base"/>
    <w:rsid w:val="00960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4D3"/>
    <w:pPr>
      <w:tabs>
        <w:tab w:val="right" w:leader="dot" w:pos="9072"/>
      </w:tabs>
      <w:ind w:left="567"/>
    </w:pPr>
    <w:rPr>
      <w:szCs w:val="22"/>
    </w:rPr>
  </w:style>
  <w:style w:type="paragraph" w:customStyle="1" w:styleId="TOCBase">
    <w:name w:val="TOC Base"/>
    <w:rsid w:val="00960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4D3"/>
    <w:pPr>
      <w:tabs>
        <w:tab w:val="right" w:leader="dot" w:pos="9072"/>
      </w:tabs>
      <w:spacing w:before="40" w:after="40"/>
      <w:ind w:left="284"/>
    </w:pPr>
    <w:rPr>
      <w:rFonts w:ascii="Times New Roman" w:hAnsi="Times New Roman"/>
    </w:rPr>
  </w:style>
  <w:style w:type="paragraph" w:styleId="TOC1">
    <w:name w:val="toc 1"/>
    <w:basedOn w:val="TOCBase"/>
    <w:next w:val="Normal"/>
    <w:rsid w:val="009604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4D3"/>
    <w:pPr>
      <w:spacing w:before="5040"/>
      <w:jc w:val="center"/>
    </w:pPr>
    <w:rPr>
      <w:sz w:val="48"/>
      <w:szCs w:val="72"/>
      <w:lang w:val="en-US"/>
    </w:rPr>
  </w:style>
  <w:style w:type="character" w:customStyle="1" w:styleId="TitleChar">
    <w:name w:val="Title Char"/>
    <w:basedOn w:val="DefaultParagraphFont"/>
    <w:link w:val="Title"/>
    <w:rsid w:val="00960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4D3"/>
    <w:pPr>
      <w:tabs>
        <w:tab w:val="left" w:pos="3600"/>
        <w:tab w:val="left" w:pos="3958"/>
      </w:tabs>
    </w:pPr>
  </w:style>
  <w:style w:type="paragraph" w:customStyle="1" w:styleId="Note">
    <w:name w:val="Note"/>
    <w:basedOn w:val="BodyText"/>
    <w:rsid w:val="00960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4D3"/>
    <w:pPr>
      <w:framePr w:wrap="auto" w:hAnchor="text" w:y="6049"/>
    </w:pPr>
    <w:rPr>
      <w:color w:val="000000"/>
      <w:sz w:val="40"/>
    </w:rPr>
  </w:style>
  <w:style w:type="paragraph" w:customStyle="1" w:styleId="TOCTitle">
    <w:name w:val="TOCTitle"/>
    <w:basedOn w:val="Heading1"/>
    <w:rsid w:val="009604D3"/>
    <w:pPr>
      <w:spacing w:after="240"/>
      <w:jc w:val="center"/>
      <w:outlineLvl w:val="9"/>
    </w:pPr>
    <w:rPr>
      <w:caps/>
    </w:rPr>
  </w:style>
  <w:style w:type="paragraph" w:customStyle="1" w:styleId="Version">
    <w:name w:val="Version"/>
    <w:rsid w:val="00960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4D3"/>
    <w:pPr>
      <w:keepNext w:val="0"/>
      <w:tabs>
        <w:tab w:val="right" w:pos="4176"/>
      </w:tabs>
      <w:ind w:left="198" w:hanging="198"/>
    </w:pPr>
    <w:rPr>
      <w:rFonts w:ascii="Garamond" w:hAnsi="Garamond"/>
    </w:rPr>
  </w:style>
  <w:style w:type="paragraph" w:styleId="IndexHeading">
    <w:name w:val="index heading"/>
    <w:basedOn w:val="Normal"/>
    <w:next w:val="Index1"/>
    <w:semiHidden/>
    <w:rsid w:val="009604D3"/>
    <w:pPr>
      <w:spacing w:before="120" w:after="120"/>
    </w:pPr>
    <w:rPr>
      <w:rFonts w:ascii="Arial" w:hAnsi="Arial"/>
      <w:b/>
      <w:color w:val="918585"/>
      <w:sz w:val="24"/>
    </w:rPr>
  </w:style>
  <w:style w:type="paragraph" w:styleId="Header">
    <w:name w:val="header"/>
    <w:basedOn w:val="Normal"/>
    <w:link w:val="HeaderChar"/>
    <w:rsid w:val="00960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4D3"/>
    <w:rPr>
      <w:rFonts w:ascii="Times New Roman" w:eastAsia="Times New Roman" w:hAnsi="Times New Roman" w:cs="Times New Roman"/>
      <w:sz w:val="16"/>
      <w:szCs w:val="20"/>
      <w:lang w:val="en-GB" w:eastAsia="en-US"/>
    </w:rPr>
  </w:style>
  <w:style w:type="paragraph" w:customStyle="1" w:styleId="Chapter">
    <w:name w:val="Chapter"/>
    <w:basedOn w:val="Normal"/>
    <w:rsid w:val="009604D3"/>
    <w:pPr>
      <w:spacing w:before="240"/>
    </w:pPr>
    <w:rPr>
      <w:rFonts w:ascii="Times New Roman" w:hAnsi="Times New Roman"/>
      <w:smallCaps/>
      <w:spacing w:val="80"/>
      <w:sz w:val="28"/>
    </w:rPr>
  </w:style>
  <w:style w:type="paragraph" w:customStyle="1" w:styleId="InChapter">
    <w:name w:val="InChapter"/>
    <w:basedOn w:val="Heading3"/>
    <w:rsid w:val="009604D3"/>
    <w:pPr>
      <w:spacing w:after="240"/>
      <w:outlineLvl w:val="9"/>
    </w:pPr>
    <w:rPr>
      <w:noProof/>
    </w:rPr>
  </w:style>
  <w:style w:type="paragraph" w:styleId="Index2">
    <w:name w:val="index 2"/>
    <w:basedOn w:val="Normal"/>
    <w:next w:val="Normal"/>
    <w:semiHidden/>
    <w:rsid w:val="009604D3"/>
    <w:pPr>
      <w:tabs>
        <w:tab w:val="right" w:pos="4176"/>
      </w:tabs>
      <w:ind w:left="568" w:hanging="284"/>
    </w:pPr>
    <w:rPr>
      <w:rFonts w:ascii="Garamond" w:hAnsi="Garamond"/>
    </w:rPr>
  </w:style>
  <w:style w:type="paragraph" w:customStyle="1" w:styleId="Byline">
    <w:name w:val="Byline"/>
    <w:rsid w:val="00960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4D3"/>
    <w:pPr>
      <w:tabs>
        <w:tab w:val="clear" w:pos="3600"/>
        <w:tab w:val="clear" w:pos="3958"/>
      </w:tabs>
      <w:jc w:val="right"/>
    </w:pPr>
  </w:style>
  <w:style w:type="character" w:styleId="Emphasis">
    <w:name w:val="Emphasis"/>
    <w:basedOn w:val="DefaultParagraphFont"/>
    <w:qFormat/>
    <w:rsid w:val="009604D3"/>
    <w:rPr>
      <w:i/>
    </w:rPr>
  </w:style>
  <w:style w:type="paragraph" w:styleId="Caption">
    <w:name w:val="caption"/>
    <w:basedOn w:val="BodyText"/>
    <w:next w:val="Normal"/>
    <w:qFormat/>
    <w:rsid w:val="009604D3"/>
    <w:pPr>
      <w:framePr w:w="2268" w:hSpace="181" w:vSpace="181" w:wrap="around" w:vAnchor="text" w:hAnchor="page" w:x="1135" w:y="285" w:anchorLock="1"/>
    </w:pPr>
    <w:rPr>
      <w:i/>
    </w:rPr>
  </w:style>
  <w:style w:type="paragraph" w:customStyle="1" w:styleId="MiniTOCTitle">
    <w:name w:val="MiniTOCTitle"/>
    <w:basedOn w:val="Heading4"/>
    <w:rsid w:val="009604D3"/>
    <w:pPr>
      <w:spacing w:before="240"/>
      <w:outlineLvl w:val="9"/>
    </w:pPr>
    <w:rPr>
      <w:noProof/>
      <w:sz w:val="24"/>
    </w:rPr>
  </w:style>
  <w:style w:type="paragraph" w:customStyle="1" w:styleId="MiniTOCItem">
    <w:name w:val="MiniTOCItem"/>
    <w:basedOn w:val="ListBullet"/>
    <w:rsid w:val="009604D3"/>
    <w:pPr>
      <w:numPr>
        <w:numId w:val="0"/>
      </w:numPr>
      <w:tabs>
        <w:tab w:val="right" w:leader="dot" w:pos="6521"/>
      </w:tabs>
      <w:spacing w:before="0" w:after="0"/>
    </w:pPr>
  </w:style>
  <w:style w:type="paragraph" w:customStyle="1" w:styleId="TOFTitle">
    <w:name w:val="TOFTitle"/>
    <w:basedOn w:val="TOCTitle"/>
    <w:rsid w:val="009604D3"/>
  </w:style>
  <w:style w:type="paragraph" w:styleId="TableofFigures">
    <w:name w:val="table of figures"/>
    <w:basedOn w:val="Normal"/>
    <w:next w:val="Normal"/>
    <w:semiHidden/>
    <w:rsid w:val="009604D3"/>
    <w:pPr>
      <w:tabs>
        <w:tab w:val="right" w:leader="dot" w:pos="9072"/>
      </w:tabs>
      <w:ind w:left="970" w:hanging="403"/>
    </w:pPr>
    <w:rPr>
      <w:rFonts w:ascii="Times New Roman" w:hAnsi="Times New Roman"/>
      <w:b/>
    </w:rPr>
  </w:style>
  <w:style w:type="paragraph" w:styleId="ListNumber">
    <w:name w:val="List Number"/>
    <w:basedOn w:val="List"/>
    <w:rsid w:val="009604D3"/>
    <w:pPr>
      <w:numPr>
        <w:numId w:val="12"/>
      </w:numPr>
    </w:pPr>
  </w:style>
  <w:style w:type="character" w:customStyle="1" w:styleId="WingdingSymbols">
    <w:name w:val="Wingding Symbols"/>
    <w:rsid w:val="009604D3"/>
    <w:rPr>
      <w:rFonts w:ascii="Wingdings" w:hAnsi="Wingdings"/>
    </w:rPr>
  </w:style>
  <w:style w:type="paragraph" w:customStyle="1" w:styleId="TableHeading">
    <w:name w:val="Table Heading"/>
    <w:basedOn w:val="HeadingBase"/>
    <w:rsid w:val="009604D3"/>
    <w:pPr>
      <w:keepLines/>
      <w:pBdr>
        <w:bottom w:val="single" w:sz="6" w:space="1" w:color="918585"/>
      </w:pBdr>
      <w:spacing w:before="240"/>
    </w:pPr>
  </w:style>
  <w:style w:type="character" w:customStyle="1" w:styleId="HotSpot">
    <w:name w:val="HotSpot"/>
    <w:rsid w:val="009604D3"/>
    <w:rPr>
      <w:color w:val="0033CC"/>
      <w:u w:val="none"/>
    </w:rPr>
  </w:style>
  <w:style w:type="paragraph" w:customStyle="1" w:styleId="BodyTextRight">
    <w:name w:val="Body Text Right"/>
    <w:basedOn w:val="BodyText"/>
    <w:rsid w:val="009604D3"/>
    <w:pPr>
      <w:spacing w:before="0" w:after="0"/>
      <w:jc w:val="right"/>
    </w:pPr>
  </w:style>
  <w:style w:type="paragraph" w:styleId="Index3">
    <w:name w:val="index 3"/>
    <w:basedOn w:val="ListNumber2"/>
    <w:next w:val="Normal"/>
    <w:semiHidden/>
    <w:rsid w:val="009604D3"/>
    <w:pPr>
      <w:numPr>
        <w:numId w:val="0"/>
      </w:numPr>
      <w:tabs>
        <w:tab w:val="right" w:leader="dot" w:pos="4176"/>
      </w:tabs>
    </w:pPr>
  </w:style>
  <w:style w:type="paragraph" w:styleId="ListNumber2">
    <w:name w:val="List Number 2"/>
    <w:basedOn w:val="List2"/>
    <w:rsid w:val="009604D3"/>
    <w:pPr>
      <w:numPr>
        <w:numId w:val="11"/>
      </w:numPr>
      <w:tabs>
        <w:tab w:val="clear" w:pos="1060"/>
      </w:tabs>
    </w:pPr>
  </w:style>
  <w:style w:type="paragraph" w:customStyle="1" w:styleId="MarginNote">
    <w:name w:val="Margin Note"/>
    <w:basedOn w:val="BodyText"/>
    <w:rsid w:val="00960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4D3"/>
    <w:rPr>
      <w:sz w:val="32"/>
    </w:rPr>
  </w:style>
  <w:style w:type="paragraph" w:customStyle="1" w:styleId="HeadingProcedure">
    <w:name w:val="Heading Procedure"/>
    <w:basedOn w:val="HeadingBase"/>
    <w:next w:val="Normal"/>
    <w:rsid w:val="009604D3"/>
    <w:pPr>
      <w:tabs>
        <w:tab w:val="left" w:pos="0"/>
      </w:tabs>
      <w:spacing w:before="120" w:after="60"/>
    </w:pPr>
    <w:rPr>
      <w:i/>
      <w:color w:val="918585"/>
      <w:sz w:val="22"/>
    </w:rPr>
  </w:style>
  <w:style w:type="paragraph" w:customStyle="1" w:styleId="TableBodyText">
    <w:name w:val="Table Body Text"/>
    <w:basedOn w:val="BodyText"/>
    <w:rsid w:val="009604D3"/>
    <w:pPr>
      <w:spacing w:before="60" w:after="60"/>
    </w:pPr>
  </w:style>
  <w:style w:type="paragraph" w:styleId="ListContinue">
    <w:name w:val="List Continue"/>
    <w:basedOn w:val="List"/>
    <w:rsid w:val="009604D3"/>
    <w:pPr>
      <w:ind w:firstLine="0"/>
    </w:pPr>
  </w:style>
  <w:style w:type="paragraph" w:customStyle="1" w:styleId="ListNote">
    <w:name w:val="List Note"/>
    <w:basedOn w:val="List"/>
    <w:rsid w:val="009604D3"/>
    <w:pPr>
      <w:pBdr>
        <w:top w:val="single" w:sz="6" w:space="2" w:color="918585"/>
        <w:bottom w:val="single" w:sz="6" w:space="2" w:color="918585"/>
      </w:pBdr>
      <w:tabs>
        <w:tab w:val="left" w:pos="1021"/>
      </w:tabs>
      <w:ind w:firstLine="0"/>
    </w:pPr>
  </w:style>
  <w:style w:type="paragraph" w:customStyle="1" w:styleId="Warning">
    <w:name w:val="Warning"/>
    <w:basedOn w:val="BodyText"/>
    <w:rsid w:val="009604D3"/>
    <w:pPr>
      <w:shd w:val="clear" w:color="auto" w:fill="D9D9D9"/>
      <w:tabs>
        <w:tab w:val="left" w:pos="992"/>
      </w:tabs>
      <w:ind w:left="119" w:right="119"/>
    </w:pPr>
    <w:rPr>
      <w:sz w:val="20"/>
    </w:rPr>
  </w:style>
  <w:style w:type="paragraph" w:customStyle="1" w:styleId="MarginIcons">
    <w:name w:val="Margin Icons"/>
    <w:basedOn w:val="BodyText"/>
    <w:rsid w:val="00960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4D3"/>
    <w:rPr>
      <w:rFonts w:ascii="Courier New" w:hAnsi="Courier New"/>
    </w:rPr>
  </w:style>
  <w:style w:type="paragraph" w:customStyle="1" w:styleId="NoteBullet">
    <w:name w:val="Note Bullet"/>
    <w:basedOn w:val="Note"/>
    <w:rsid w:val="009604D3"/>
    <w:pPr>
      <w:tabs>
        <w:tab w:val="clear" w:pos="680"/>
      </w:tabs>
      <w:spacing w:before="60" w:after="60"/>
    </w:pPr>
  </w:style>
  <w:style w:type="paragraph" w:customStyle="1" w:styleId="SubHeading2">
    <w:name w:val="SubHeading2"/>
    <w:basedOn w:val="HeadingBase"/>
    <w:rsid w:val="009604D3"/>
    <w:pPr>
      <w:spacing w:before="240" w:after="60"/>
    </w:pPr>
    <w:rPr>
      <w:sz w:val="20"/>
    </w:rPr>
  </w:style>
  <w:style w:type="paragraph" w:customStyle="1" w:styleId="SubHeading1">
    <w:name w:val="SubHeading1"/>
    <w:basedOn w:val="HeadingBase"/>
    <w:rsid w:val="009604D3"/>
    <w:pPr>
      <w:spacing w:before="240" w:after="60"/>
    </w:pPr>
    <w:rPr>
      <w:color w:val="918585"/>
      <w:sz w:val="22"/>
    </w:rPr>
  </w:style>
  <w:style w:type="paragraph" w:customStyle="1" w:styleId="SideHeading">
    <w:name w:val="Side Heading"/>
    <w:basedOn w:val="HeadingBase"/>
    <w:rsid w:val="00960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4D3"/>
    <w:pPr>
      <w:numPr>
        <w:numId w:val="13"/>
      </w:numPr>
    </w:pPr>
  </w:style>
  <w:style w:type="paragraph" w:styleId="PlainText">
    <w:name w:val="Plain Text"/>
    <w:basedOn w:val="Normal"/>
    <w:link w:val="PlainTextChar"/>
    <w:rsid w:val="009604D3"/>
    <w:rPr>
      <w:sz w:val="20"/>
    </w:rPr>
  </w:style>
  <w:style w:type="character" w:customStyle="1" w:styleId="PlainTextChar">
    <w:name w:val="Plain Text Char"/>
    <w:basedOn w:val="DefaultParagraphFont"/>
    <w:link w:val="PlainText"/>
    <w:rsid w:val="009604D3"/>
    <w:rPr>
      <w:rFonts w:ascii="Courier New" w:eastAsia="Times New Roman" w:hAnsi="Courier New" w:cs="Times New Roman"/>
      <w:sz w:val="20"/>
      <w:szCs w:val="20"/>
      <w:lang w:eastAsia="en-US"/>
    </w:rPr>
  </w:style>
  <w:style w:type="character" w:customStyle="1" w:styleId="MenuOption">
    <w:name w:val="Menu Option"/>
    <w:basedOn w:val="DefaultParagraphFont"/>
    <w:rsid w:val="009604D3"/>
    <w:rPr>
      <w:b/>
      <w:smallCaps/>
    </w:rPr>
  </w:style>
  <w:style w:type="paragraph" w:customStyle="1" w:styleId="TableListNumber">
    <w:name w:val="Table List Number"/>
    <w:basedOn w:val="ListNumber"/>
    <w:rsid w:val="009604D3"/>
    <w:pPr>
      <w:numPr>
        <w:numId w:val="0"/>
      </w:numPr>
    </w:pPr>
  </w:style>
  <w:style w:type="paragraph" w:styleId="TOC4">
    <w:name w:val="toc 4"/>
    <w:basedOn w:val="TOCBase"/>
    <w:next w:val="Normal"/>
    <w:semiHidden/>
    <w:rsid w:val="009604D3"/>
    <w:pPr>
      <w:tabs>
        <w:tab w:val="right" w:leader="dot" w:pos="9071"/>
      </w:tabs>
      <w:ind w:left="1701"/>
    </w:pPr>
  </w:style>
  <w:style w:type="paragraph" w:customStyle="1" w:styleId="ListAlpha">
    <w:name w:val="List Alpha"/>
    <w:basedOn w:val="List"/>
    <w:rsid w:val="009604D3"/>
    <w:pPr>
      <w:numPr>
        <w:numId w:val="10"/>
      </w:numPr>
    </w:pPr>
  </w:style>
  <w:style w:type="paragraph" w:customStyle="1" w:styleId="ListAlpha2">
    <w:name w:val="List Alpha 2"/>
    <w:basedOn w:val="List2"/>
    <w:rsid w:val="009604D3"/>
    <w:pPr>
      <w:numPr>
        <w:numId w:val="9"/>
      </w:numPr>
    </w:pPr>
  </w:style>
  <w:style w:type="paragraph" w:styleId="List2">
    <w:name w:val="List 2"/>
    <w:basedOn w:val="BodyText"/>
    <w:rsid w:val="009604D3"/>
    <w:pPr>
      <w:tabs>
        <w:tab w:val="left" w:pos="680"/>
      </w:tabs>
      <w:spacing w:before="60" w:after="60"/>
      <w:ind w:left="680" w:hanging="340"/>
    </w:pPr>
  </w:style>
  <w:style w:type="paragraph" w:styleId="List3">
    <w:name w:val="List 3"/>
    <w:basedOn w:val="BodyText"/>
    <w:rsid w:val="009604D3"/>
    <w:pPr>
      <w:tabs>
        <w:tab w:val="left" w:pos="1021"/>
      </w:tabs>
      <w:spacing w:before="60" w:after="60"/>
      <w:ind w:left="1020" w:hanging="340"/>
    </w:pPr>
  </w:style>
  <w:style w:type="paragraph" w:styleId="List4">
    <w:name w:val="List 4"/>
    <w:basedOn w:val="BodyText"/>
    <w:rsid w:val="009604D3"/>
    <w:pPr>
      <w:tabs>
        <w:tab w:val="left" w:pos="1361"/>
      </w:tabs>
      <w:spacing w:before="60" w:after="60"/>
      <w:ind w:left="1361" w:hanging="340"/>
    </w:pPr>
  </w:style>
  <w:style w:type="paragraph" w:styleId="List5">
    <w:name w:val="List 5"/>
    <w:basedOn w:val="BodyText"/>
    <w:rsid w:val="009604D3"/>
    <w:pPr>
      <w:tabs>
        <w:tab w:val="left" w:pos="1701"/>
      </w:tabs>
      <w:spacing w:before="60" w:after="60"/>
      <w:ind w:left="1701" w:hanging="340"/>
    </w:pPr>
  </w:style>
  <w:style w:type="paragraph" w:styleId="ListBullet4">
    <w:name w:val="List Bullet 4"/>
    <w:basedOn w:val="List4"/>
    <w:rsid w:val="009604D3"/>
    <w:pPr>
      <w:numPr>
        <w:numId w:val="4"/>
      </w:numPr>
    </w:pPr>
  </w:style>
  <w:style w:type="paragraph" w:styleId="ListBullet5">
    <w:name w:val="List Bullet 5"/>
    <w:basedOn w:val="List5"/>
    <w:rsid w:val="009604D3"/>
    <w:pPr>
      <w:numPr>
        <w:numId w:val="5"/>
      </w:numPr>
    </w:pPr>
  </w:style>
  <w:style w:type="paragraph" w:styleId="ListContinue2">
    <w:name w:val="List Continue 2"/>
    <w:basedOn w:val="List2"/>
    <w:rsid w:val="009604D3"/>
    <w:pPr>
      <w:ind w:firstLine="0"/>
    </w:pPr>
  </w:style>
  <w:style w:type="paragraph" w:styleId="ListContinue3">
    <w:name w:val="List Continue 3"/>
    <w:basedOn w:val="List3"/>
    <w:rsid w:val="009604D3"/>
    <w:pPr>
      <w:ind w:left="1021" w:firstLine="0"/>
    </w:pPr>
  </w:style>
  <w:style w:type="paragraph" w:styleId="ListContinue4">
    <w:name w:val="List Continue 4"/>
    <w:basedOn w:val="List4"/>
    <w:rsid w:val="009604D3"/>
    <w:pPr>
      <w:ind w:firstLine="0"/>
    </w:pPr>
  </w:style>
  <w:style w:type="paragraph" w:styleId="ListContinue5">
    <w:name w:val="List Continue 5"/>
    <w:basedOn w:val="List5"/>
    <w:rsid w:val="009604D3"/>
    <w:pPr>
      <w:ind w:firstLine="0"/>
    </w:pPr>
  </w:style>
  <w:style w:type="paragraph" w:styleId="ListNumber3">
    <w:name w:val="List Number 3"/>
    <w:basedOn w:val="List3"/>
    <w:rsid w:val="009604D3"/>
    <w:pPr>
      <w:numPr>
        <w:numId w:val="6"/>
      </w:numPr>
    </w:pPr>
  </w:style>
  <w:style w:type="paragraph" w:styleId="ListNumber4">
    <w:name w:val="List Number 4"/>
    <w:basedOn w:val="List4"/>
    <w:rsid w:val="009604D3"/>
    <w:pPr>
      <w:numPr>
        <w:numId w:val="7"/>
      </w:numPr>
    </w:pPr>
  </w:style>
  <w:style w:type="paragraph" w:styleId="ListNumber5">
    <w:name w:val="List Number 5"/>
    <w:basedOn w:val="List5"/>
    <w:rsid w:val="009604D3"/>
    <w:pPr>
      <w:numPr>
        <w:numId w:val="8"/>
      </w:numPr>
    </w:pPr>
  </w:style>
  <w:style w:type="paragraph" w:styleId="BlockText">
    <w:name w:val="Block Text"/>
    <w:basedOn w:val="Normal"/>
    <w:rsid w:val="009604D3"/>
    <w:pPr>
      <w:spacing w:after="120"/>
      <w:ind w:left="1440" w:right="1440"/>
    </w:pPr>
  </w:style>
  <w:style w:type="character" w:customStyle="1" w:styleId="Subscript">
    <w:name w:val="Subscript"/>
    <w:basedOn w:val="DefaultParagraphFont"/>
    <w:rsid w:val="009604D3"/>
    <w:rPr>
      <w:sz w:val="16"/>
      <w:vertAlign w:val="subscript"/>
    </w:rPr>
  </w:style>
  <w:style w:type="character" w:customStyle="1" w:styleId="Superscript">
    <w:name w:val="Superscript"/>
    <w:basedOn w:val="DefaultParagraphFont"/>
    <w:rsid w:val="009604D3"/>
    <w:rPr>
      <w:sz w:val="16"/>
      <w:vertAlign w:val="superscript"/>
    </w:rPr>
  </w:style>
  <w:style w:type="character" w:customStyle="1" w:styleId="Symbols">
    <w:name w:val="Symbols"/>
    <w:basedOn w:val="DefaultParagraphFont"/>
    <w:rsid w:val="009604D3"/>
    <w:rPr>
      <w:rFonts w:ascii="Symbol" w:hAnsi="Symbol"/>
    </w:rPr>
  </w:style>
  <w:style w:type="character" w:customStyle="1" w:styleId="MenuOptions">
    <w:name w:val="Menu Options"/>
    <w:basedOn w:val="DefaultParagraphFont"/>
    <w:rsid w:val="009604D3"/>
    <w:rPr>
      <w:rFonts w:ascii="Arial Narrow" w:hAnsi="Arial Narrow"/>
      <w:smallCaps/>
    </w:rPr>
  </w:style>
  <w:style w:type="character" w:customStyle="1" w:styleId="Buttons">
    <w:name w:val="Buttons"/>
    <w:basedOn w:val="DefaultParagraphFont"/>
    <w:rsid w:val="009604D3"/>
    <w:rPr>
      <w:b/>
    </w:rPr>
  </w:style>
  <w:style w:type="character" w:customStyle="1" w:styleId="Underlined">
    <w:name w:val="Underlined"/>
    <w:basedOn w:val="DefaultParagraphFont"/>
    <w:rsid w:val="009604D3"/>
    <w:rPr>
      <w:u w:val="single"/>
    </w:rPr>
  </w:style>
  <w:style w:type="paragraph" w:customStyle="1" w:styleId="TableBodyTextRight">
    <w:name w:val="Table Body Text Right"/>
    <w:basedOn w:val="TableBodyText"/>
    <w:rsid w:val="009604D3"/>
    <w:pPr>
      <w:widowControl w:val="0"/>
      <w:autoSpaceDE w:val="0"/>
      <w:autoSpaceDN w:val="0"/>
      <w:adjustRightInd w:val="0"/>
      <w:jc w:val="right"/>
    </w:pPr>
    <w:rPr>
      <w:rFonts w:cs="Arial"/>
      <w:szCs w:val="18"/>
    </w:rPr>
  </w:style>
  <w:style w:type="paragraph" w:customStyle="1" w:styleId="CopyrightText">
    <w:name w:val="Copyright Text"/>
    <w:basedOn w:val="BodyText"/>
    <w:rsid w:val="009604D3"/>
    <w:rPr>
      <w:sz w:val="18"/>
    </w:rPr>
  </w:style>
  <w:style w:type="paragraph" w:customStyle="1" w:styleId="BodySmallRight">
    <w:name w:val="Body Small Right"/>
    <w:basedOn w:val="BodyTextRight"/>
    <w:rsid w:val="009604D3"/>
    <w:rPr>
      <w:sz w:val="18"/>
      <w:szCs w:val="18"/>
    </w:rPr>
  </w:style>
  <w:style w:type="paragraph" w:customStyle="1" w:styleId="MarginEdition">
    <w:name w:val="Margin Edition"/>
    <w:basedOn w:val="MarginNote"/>
    <w:rsid w:val="009604D3"/>
    <w:pPr>
      <w:spacing w:before="0" w:after="0"/>
    </w:pPr>
    <w:rPr>
      <w:rFonts w:ascii="Times New Roman" w:hAnsi="Times New Roman"/>
      <w:color w:val="999999"/>
    </w:rPr>
  </w:style>
  <w:style w:type="paragraph" w:customStyle="1" w:styleId="Spacer">
    <w:name w:val="Spacer"/>
    <w:basedOn w:val="Normal"/>
    <w:rsid w:val="009604D3"/>
    <w:rPr>
      <w:sz w:val="2"/>
      <w:szCs w:val="2"/>
    </w:rPr>
  </w:style>
  <w:style w:type="character" w:customStyle="1" w:styleId="Small">
    <w:name w:val="Small"/>
    <w:basedOn w:val="DefaultParagraphFont"/>
    <w:rsid w:val="009604D3"/>
    <w:rPr>
      <w:sz w:val="16"/>
    </w:rPr>
  </w:style>
  <w:style w:type="paragraph" w:customStyle="1" w:styleId="WideTable">
    <w:name w:val="Wide Table"/>
    <w:basedOn w:val="Normal"/>
    <w:rsid w:val="009604D3"/>
    <w:pPr>
      <w:ind w:left="-1418"/>
    </w:pPr>
    <w:rPr>
      <w:sz w:val="2"/>
      <w:szCs w:val="2"/>
    </w:rPr>
  </w:style>
  <w:style w:type="character" w:styleId="PageNumber">
    <w:name w:val="page number"/>
    <w:basedOn w:val="DefaultParagraphFont"/>
    <w:rsid w:val="009604D3"/>
  </w:style>
  <w:style w:type="paragraph" w:styleId="Quote">
    <w:name w:val="Quote"/>
    <w:basedOn w:val="Heading1"/>
    <w:link w:val="QuoteChar"/>
    <w:qFormat/>
    <w:rsid w:val="009604D3"/>
    <w:rPr>
      <w:b w:val="0"/>
      <w:sz w:val="72"/>
      <w:szCs w:val="72"/>
      <w:lang w:val="en-NZ"/>
    </w:rPr>
  </w:style>
  <w:style w:type="character" w:customStyle="1" w:styleId="QuoteChar">
    <w:name w:val="Quote Char"/>
    <w:basedOn w:val="DefaultParagraphFont"/>
    <w:link w:val="Quote"/>
    <w:rsid w:val="00960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4D3"/>
    <w:pPr>
      <w:pageBreakBefore/>
    </w:pPr>
  </w:style>
  <w:style w:type="paragraph" w:customStyle="1" w:styleId="Border">
    <w:name w:val="Border"/>
    <w:basedOn w:val="Normal"/>
    <w:qFormat/>
    <w:rsid w:val="00960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4D3"/>
    <w:rPr>
      <w:b/>
      <w:bCs/>
      <w:i/>
      <w:iCs/>
      <w:color w:val="auto"/>
    </w:rPr>
  </w:style>
  <w:style w:type="paragraph" w:styleId="IntenseQuote">
    <w:name w:val="Intense Quote"/>
    <w:basedOn w:val="Normal"/>
    <w:next w:val="Normal"/>
    <w:link w:val="IntenseQuoteChar"/>
    <w:uiPriority w:val="30"/>
    <w:qFormat/>
    <w:rsid w:val="00960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4D3"/>
    <w:rPr>
      <w:smallCaps/>
      <w:color w:val="auto"/>
      <w:u w:val="single"/>
    </w:rPr>
  </w:style>
  <w:style w:type="character" w:styleId="IntenseReference">
    <w:name w:val="Intense Reference"/>
    <w:basedOn w:val="DefaultParagraphFont"/>
    <w:uiPriority w:val="32"/>
    <w:qFormat/>
    <w:rsid w:val="009604D3"/>
    <w:rPr>
      <w:b/>
      <w:bCs/>
      <w:smallCaps/>
      <w:color w:val="auto"/>
      <w:spacing w:val="5"/>
      <w:u w:val="single"/>
    </w:rPr>
  </w:style>
  <w:style w:type="paragraph" w:customStyle="1" w:styleId="2ColumnHeading">
    <w:name w:val="2Column Heading"/>
    <w:basedOn w:val="BodyText"/>
    <w:qFormat/>
    <w:rsid w:val="009604D3"/>
    <w:pPr>
      <w:spacing w:after="60"/>
      <w:ind w:left="-2268"/>
    </w:pPr>
    <w:rPr>
      <w:b/>
    </w:rPr>
  </w:style>
  <w:style w:type="paragraph" w:customStyle="1" w:styleId="Heading1TOC">
    <w:name w:val="Heading1 TOC"/>
    <w:basedOn w:val="Normal"/>
    <w:qFormat/>
    <w:rsid w:val="009604D3"/>
    <w:pPr>
      <w:spacing w:before="240" w:after="120"/>
    </w:pPr>
    <w:rPr>
      <w:rFonts w:ascii="Times New Roman" w:hAnsi="Times New Roman"/>
      <w:b/>
      <w:sz w:val="32"/>
    </w:rPr>
  </w:style>
  <w:style w:type="paragraph" w:customStyle="1" w:styleId="Heading2TOC">
    <w:name w:val="Heading2 TOC"/>
    <w:basedOn w:val="Normal"/>
    <w:qFormat/>
    <w:rsid w:val="009604D3"/>
    <w:pPr>
      <w:spacing w:before="240" w:after="60"/>
    </w:pPr>
    <w:rPr>
      <w:rFonts w:ascii="Times New Roman" w:hAnsi="Times New Roman"/>
      <w:b/>
      <w:sz w:val="28"/>
    </w:rPr>
  </w:style>
  <w:style w:type="character" w:customStyle="1" w:styleId="Underline">
    <w:name w:val="Underline"/>
    <w:basedOn w:val="DefaultParagraphFont"/>
    <w:qFormat/>
    <w:rsid w:val="009604D3"/>
    <w:rPr>
      <w:u w:val="single"/>
    </w:rPr>
  </w:style>
  <w:style w:type="paragraph" w:styleId="BalloonText">
    <w:name w:val="Balloon Text"/>
    <w:basedOn w:val="Normal"/>
    <w:link w:val="BalloonTextChar"/>
    <w:rsid w:val="009604D3"/>
    <w:rPr>
      <w:rFonts w:ascii="Tahoma" w:hAnsi="Tahoma" w:cs="Tahoma"/>
      <w:sz w:val="16"/>
      <w:szCs w:val="16"/>
    </w:rPr>
  </w:style>
  <w:style w:type="character" w:customStyle="1" w:styleId="BalloonTextChar">
    <w:name w:val="Balloon Text Char"/>
    <w:basedOn w:val="DefaultParagraphFont"/>
    <w:link w:val="BalloonText"/>
    <w:rsid w:val="00960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4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4D3"/>
    <w:rPr>
      <w:b/>
      <w:color w:val="660033"/>
      <w:spacing w:val="0"/>
    </w:rPr>
  </w:style>
  <w:style w:type="paragraph" w:customStyle="1" w:styleId="Nameditemlist">
    <w:name w:val="Named item list"/>
    <w:basedOn w:val="BodyText"/>
    <w:qFormat/>
    <w:rsid w:val="009604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7602</Characters>
  <Application>Microsoft Office Word</Application>
  <DocSecurity>0</DocSecurity>
  <Lines>261</Lines>
  <Paragraphs>169</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SIRXRPK001A Recommend health and nutritional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2012-06-14T19:13:00Z</dcterms:created>
  <dcterms:modified xsi:type="dcterms:W3CDTF">2012-06-14T19:13:00Z</dcterms:modified>
</cp:coreProperties>
</file>