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075" w:rsidP="00B04075">
      <w:pPr>
        <w:pStyle w:val="Title"/>
      </w:pPr>
      <w:bookmarkStart w:id="0" w:name="_GoBack"/>
      <w:bookmarkEnd w:id="0"/>
      <w:r>
        <w:fldChar w:fldCharType="begin"/>
      </w:r>
      <w:r>
        <w:instrText xml:space="preserve"> TITLE   \* MERGEFORMAT </w:instrText>
      </w:r>
      <w:r>
        <w:fldChar w:fldCharType="separate"/>
      </w:r>
      <w:r>
        <w:t>SIRXQUA004A Set up systems that support innovation</w:t>
      </w:r>
      <w:r>
        <w:fldChar w:fldCharType="end"/>
      </w:r>
    </w:p>
    <w:p w:rsidR="00B04075" w:rsidP="00B04075">
      <w:pPr>
        <w:pStyle w:val="Version"/>
        <w:sectPr w:rsidSect="00FD6D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D6DC7" w:rsidP="00FD6DC7">
      <w:pPr>
        <w:pStyle w:val="SuperHeading"/>
      </w:pPr>
      <w:r w:rsidRPr="00FD6DC7">
        <w:t>SIRXQUA004A Set up systems that support innovation</w:t>
      </w:r>
    </w:p>
    <w:p w:rsidR="00000000" w:rsidRPr="00FD6DC7" w:rsidP="00FD6DC7">
      <w:pPr>
        <w:pStyle w:val="SuperHeading"/>
      </w:pPr>
    </w:p>
    <w:p w:rsidR="00000000" w:rsidRPr="00FD6DC7" w:rsidP="00FD6DC7">
      <w:pPr>
        <w:pStyle w:val="Heading1"/>
      </w:pPr>
      <w:bookmarkStart w:id="1" w:name="O_395039"/>
      <w:bookmarkEnd w:id="1"/>
      <w:r w:rsidRPr="00FD6DC7">
        <w:t>Modification History</w:t>
      </w:r>
    </w:p>
    <w:p w:rsidR="00000000" w:rsidRPr="00FD6DC7" w:rsidP="00FD6DC7">
      <w:pPr>
        <w:pStyle w:val="BodyText"/>
      </w:pPr>
      <w:r w:rsidRPr="00FD6DC7">
        <w:t xml:space="preserve">The version details of this endorsed unit are in the table below. The latest </w:t>
      </w:r>
      <w:r w:rsidRPr="00FD6DC7">
        <w:t>information is at the top.</w:t>
      </w:r>
    </w:p>
    <w:tbl>
      <w:tblPr>
        <w:tblW w:w="0" w:type="auto"/>
        <w:tblCellMar>
          <w:left w:w="62" w:type="dxa"/>
          <w:right w:w="62" w:type="dxa"/>
        </w:tblCellMar>
        <w:tblLook w:val="0000"/>
      </w:tblPr>
      <w:tblGrid>
        <w:gridCol w:w="4609"/>
        <w:gridCol w:w="4587"/>
      </w:tblGrid>
      <w:tr w:rsidTr="00B040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DC7" w:rsidP="00FD6DC7">
            <w:pPr>
              <w:pStyle w:val="BodyText"/>
            </w:pPr>
            <w:r w:rsidRPr="00FD6DC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DC7">
            <w:pPr>
              <w:pStyle w:val="BodyText"/>
              <w:rPr>
                <w:lang w:val="en-NZ"/>
              </w:rPr>
            </w:pPr>
            <w:r w:rsidRPr="00FD6DC7">
              <w:rPr>
                <w:rStyle w:val="SpecialBold"/>
              </w:rPr>
              <w:t>Comments</w:t>
            </w:r>
          </w:p>
        </w:tc>
      </w:tr>
      <w:tr w:rsidTr="00B040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DC7">
            <w:pPr>
              <w:pStyle w:val="BodyText"/>
              <w:rPr>
                <w:lang w:val="en-NZ"/>
              </w:rPr>
            </w:pPr>
            <w:r w:rsidRPr="00FD6DC7">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DC7" w:rsidP="00FD6DC7">
            <w:pPr>
              <w:pStyle w:val="BodyText"/>
            </w:pPr>
            <w:r w:rsidRPr="00FD6DC7">
              <w:t>Editorial updates</w:t>
            </w:r>
          </w:p>
        </w:tc>
      </w:tr>
    </w:tbl>
    <w:p w:rsidR="00000000" w:rsidRPr="00FD6DC7" w:rsidP="00FD6DC7">
      <w:pPr>
        <w:pStyle w:val="BodyText"/>
      </w:pPr>
    </w:p>
    <w:p w:rsidR="00000000" w:rsidRPr="00FD6DC7" w:rsidP="00FD6DC7">
      <w:pPr>
        <w:pStyle w:val="AllowPageBreak"/>
      </w:pPr>
    </w:p>
    <w:p w:rsidR="00000000" w:rsidRPr="00FD6DC7" w:rsidP="00FD6DC7">
      <w:pPr>
        <w:pStyle w:val="Heading1"/>
      </w:pPr>
      <w:bookmarkStart w:id="2" w:name="O_395031"/>
      <w:bookmarkEnd w:id="2"/>
      <w:r w:rsidRPr="00FD6DC7">
        <w:t>Unit Descriptor</w:t>
      </w:r>
    </w:p>
    <w:p w:rsidR="00000000" w:rsidRPr="00FD6DC7" w:rsidP="00FD6DC7">
      <w:pPr>
        <w:pStyle w:val="BodyText"/>
      </w:pPr>
      <w:r w:rsidRPr="00FD6DC7">
        <w:t xml:space="preserve">This unit describes the performance outcomes, skills and knowledge required to conceptualise and design new systems that develop and foster innovation in the workplace. </w:t>
      </w:r>
    </w:p>
    <w:p w:rsidR="00000000" w:rsidRPr="00FD6DC7" w:rsidP="00FD6DC7">
      <w:pPr>
        <w:pStyle w:val="AllowPageBreak"/>
      </w:pPr>
    </w:p>
    <w:p w:rsidR="00000000" w:rsidRPr="00FD6DC7" w:rsidP="00FD6DC7">
      <w:pPr>
        <w:pStyle w:val="Heading1"/>
      </w:pPr>
      <w:bookmarkStart w:id="3" w:name="O_395049"/>
      <w:bookmarkEnd w:id="3"/>
      <w:r w:rsidRPr="00FD6DC7">
        <w:t>Application of the Unit</w:t>
      </w:r>
    </w:p>
    <w:p w:rsidR="00000000" w:rsidRPr="00FD6DC7" w:rsidP="00FD6DC7">
      <w:pPr>
        <w:pStyle w:val="BodyText"/>
      </w:pPr>
      <w:r w:rsidRPr="00FD6DC7">
        <w:t>This unit applies to managers and senior memb</w:t>
      </w:r>
      <w:r w:rsidRPr="00FD6DC7">
        <w:t>ers of staff. It involves assessing the potential for innovative practice within an organisation, setting goals, identifying barriers and generating options for innovative systems; and trialling, evaluating and implementing new innovative systems in the wo</w:t>
      </w:r>
      <w:r w:rsidRPr="00FD6DC7">
        <w:t>rkplace.</w:t>
      </w:r>
    </w:p>
    <w:p w:rsidR="00000000" w:rsidRPr="00FD6DC7" w:rsidP="00FD6DC7">
      <w:pPr>
        <w:pStyle w:val="AllowPageBreak"/>
      </w:pPr>
    </w:p>
    <w:p w:rsidR="00000000" w:rsidRPr="00FD6DC7" w:rsidP="00FD6DC7">
      <w:pPr>
        <w:pStyle w:val="Heading1"/>
      </w:pPr>
      <w:bookmarkStart w:id="4" w:name="O_395041"/>
      <w:bookmarkEnd w:id="4"/>
      <w:r w:rsidRPr="00FD6DC7">
        <w:t>Licensing/Regulatory Information</w:t>
      </w:r>
    </w:p>
    <w:p w:rsidR="00000000" w:rsidRPr="00FD6DC7" w:rsidP="00FD6DC7">
      <w:pPr>
        <w:pStyle w:val="BodyText"/>
      </w:pPr>
      <w:r w:rsidRPr="00FD6DC7">
        <w:t>No licensing, legislative, regulatory or certification requirements apply to this unit at the time of endorsement.</w:t>
      </w:r>
    </w:p>
    <w:p w:rsidR="00000000" w:rsidRPr="00FD6DC7" w:rsidP="00FD6DC7">
      <w:pPr>
        <w:pStyle w:val="AllowPageBreak"/>
      </w:pPr>
    </w:p>
    <w:p w:rsidR="00000000" w:rsidRPr="00FD6DC7" w:rsidP="00FD6DC7">
      <w:pPr>
        <w:pStyle w:val="Heading1"/>
      </w:pPr>
      <w:bookmarkStart w:id="5" w:name="O_395038"/>
      <w:bookmarkEnd w:id="5"/>
      <w:r w:rsidRPr="00FD6DC7">
        <w:t>Pre-Requisites</w:t>
      </w:r>
    </w:p>
    <w:p w:rsidR="00000000" w:rsidRPr="00FD6DC7" w:rsidP="00FD6DC7">
      <w:pPr>
        <w:pStyle w:val="BodyText"/>
      </w:pPr>
      <w:r w:rsidRPr="00FD6DC7">
        <w:t>Nil</w:t>
      </w:r>
    </w:p>
    <w:p w:rsidR="00000000" w:rsidRPr="00FD6DC7" w:rsidP="00FD6DC7">
      <w:pPr>
        <w:pStyle w:val="AllowPageBreak"/>
      </w:pPr>
    </w:p>
    <w:p w:rsidR="00000000" w:rsidRPr="00FD6DC7" w:rsidP="00FD6DC7">
      <w:pPr>
        <w:pStyle w:val="Heading1"/>
      </w:pPr>
      <w:bookmarkStart w:id="6" w:name="O_395044"/>
      <w:bookmarkEnd w:id="6"/>
      <w:r w:rsidRPr="00FD6DC7">
        <w:t>Employability Skills Informat</w:t>
      </w:r>
      <w:r w:rsidRPr="00FD6DC7">
        <w:t>ion</w:t>
      </w:r>
    </w:p>
    <w:p w:rsidR="00000000" w:rsidRPr="00FD6DC7" w:rsidP="00FD6DC7">
      <w:pPr>
        <w:pStyle w:val="BodyText"/>
      </w:pPr>
      <w:r w:rsidRPr="00FD6DC7">
        <w:t>This unit contains employability skills.</w:t>
      </w:r>
    </w:p>
    <w:p w:rsidR="00000000" w:rsidRPr="00FD6DC7" w:rsidP="00FD6DC7">
      <w:pPr>
        <w:pStyle w:val="AllowPageBreak"/>
      </w:pPr>
    </w:p>
    <w:p w:rsidR="00000000" w:rsidRPr="00FD6DC7" w:rsidP="00FD6DC7">
      <w:pPr>
        <w:pStyle w:val="Heading1"/>
      </w:pPr>
      <w:bookmarkStart w:id="7" w:name="O_395045"/>
      <w:bookmarkEnd w:id="7"/>
      <w:r w:rsidRPr="00FD6DC7">
        <w:t>Elements and Performance Criteria Pre-Content</w:t>
      </w:r>
    </w:p>
    <w:p w:rsidR="00000000" w:rsidRPr="00FD6DC7" w:rsidP="00FD6DC7">
      <w:pPr>
        <w:pStyle w:val="Heading1"/>
      </w:pPr>
      <w:bookmarkStart w:id="8" w:name="O_395046"/>
      <w:bookmarkEnd w:id="8"/>
      <w:r w:rsidRPr="00FD6DC7">
        <w:t>Elements and Performance Criteria</w:t>
      </w:r>
    </w:p>
    <w:tbl>
      <w:tblPr>
        <w:tblW w:w="0" w:type="auto"/>
        <w:tblCellMar>
          <w:left w:w="62" w:type="dxa"/>
          <w:right w:w="62" w:type="dxa"/>
        </w:tblCellMar>
        <w:tblLook w:val="0000"/>
      </w:tblPr>
      <w:tblGrid>
        <w:gridCol w:w="3825"/>
        <w:gridCol w:w="5371"/>
      </w:tblGrid>
      <w:tr w:rsidTr="00B04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6DC7" w:rsidP="00FD6DC7">
            <w:pPr>
              <w:pStyle w:val="List"/>
            </w:pPr>
            <w:r w:rsidRPr="00FD6DC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D6DC7">
            <w:pPr>
              <w:pStyle w:val="List"/>
              <w:rPr>
                <w:lang w:val="en-NZ"/>
              </w:rPr>
            </w:pPr>
            <w:r w:rsidRPr="00FD6DC7">
              <w:rPr>
                <w:rStyle w:val="SpecialBold"/>
              </w:rPr>
              <w:t>Performance Criteria</w:t>
            </w:r>
          </w:p>
        </w:tc>
      </w:tr>
      <w:tr w:rsidTr="00B04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Performance criteria describe the performance needed to demonstrate achievement of the element. Where bold italicised text is used, further information is detailed in the required skills and knowledge section and the range statement. Assessment of performa</w:t>
            </w:r>
            <w:r w:rsidRPr="00FD6DC7">
              <w:t>nce is to be consistent with the evidence guide.</w:t>
            </w:r>
          </w:p>
        </w:tc>
      </w:tr>
      <w:tr w:rsidTr="00B04075">
        <w:tblPrEx>
          <w:tblW w:w="0" w:type="auto"/>
          <w:tblCellMar>
            <w:left w:w="62" w:type="dxa"/>
            <w:right w:w="62" w:type="dxa"/>
          </w:tblCellMar>
          <w:tblLook w:val="0000"/>
        </w:tblPrEx>
        <w:trPr>
          <w:trHeight w:val="322"/>
        </w:trPr>
        <w:tc>
          <w:tcPr>
            <w:tcW w:w="0" w:type="auto"/>
            <w:tcBorders>
              <w:top w:val="nil"/>
              <w:left w:val="nil"/>
              <w:bottom w:val="nil"/>
              <w:right w:val="nil"/>
            </w:tcBorders>
            <w:tcMar>
              <w:top w:w="0" w:type="dxa"/>
              <w:left w:w="62" w:type="dxa"/>
              <w:bottom w:w="0" w:type="dxa"/>
              <w:right w:w="62" w:type="dxa"/>
            </w:tcMar>
          </w:tcPr>
          <w:p w:rsidR="00000000" w:rsidP="00FD6DC7">
            <w:pPr>
              <w:pStyle w:val="List"/>
              <w:rPr>
                <w:lang w:val="en-NZ"/>
              </w:rPr>
            </w:pPr>
            <w:r w:rsidRPr="00FD6DC7">
              <w:t>1.</w:t>
            </w:r>
            <w:r w:rsidRPr="00FD6DC7">
              <w:tab/>
              <w:t>Conduct research into organisation systems.</w:t>
            </w:r>
          </w:p>
        </w:tc>
        <w:tc>
          <w:tcPr>
            <w:tcW w:w="0" w:type="auto"/>
            <w:tcBorders>
              <w:top w:val="nil"/>
              <w:left w:val="nil"/>
              <w:bottom w:val="nil"/>
              <w:right w:val="nil"/>
            </w:tcBorders>
            <w:tcMar>
              <w:top w:w="0" w:type="dxa"/>
              <w:left w:w="62" w:type="dxa"/>
              <w:bottom w:w="0" w:type="dxa"/>
              <w:right w:w="62" w:type="dxa"/>
            </w:tcMar>
          </w:tcPr>
          <w:p w:rsidR="00000000" w:rsidRPr="00FD6DC7" w:rsidP="00FD6DC7">
            <w:pPr>
              <w:pStyle w:val="List"/>
            </w:pPr>
            <w:r w:rsidRPr="00FD6DC7">
              <w:t xml:space="preserve">1.1.Identify </w:t>
            </w:r>
            <w:r w:rsidRPr="00FD6DC7">
              <w:rPr>
                <w:rStyle w:val="BoldandItalics"/>
              </w:rPr>
              <w:t>reasons</w:t>
            </w:r>
            <w:r w:rsidRPr="00FD6DC7">
              <w:t xml:space="preserve"> for incorporating innovation into</w:t>
            </w:r>
            <w:r w:rsidRPr="00FD6DC7">
              <w:rPr>
                <w:rStyle w:val="BoldandItalics"/>
              </w:rPr>
              <w:t xml:space="preserve"> organisation systems</w:t>
            </w:r>
            <w:r w:rsidRPr="00FD6DC7">
              <w:t>.</w:t>
            </w:r>
          </w:p>
          <w:p w:rsidR="00000000" w:rsidRPr="00FD6DC7" w:rsidP="00FD6DC7">
            <w:pPr>
              <w:pStyle w:val="List"/>
            </w:pPr>
            <w:r w:rsidRPr="00FD6DC7">
              <w:t xml:space="preserve">1.2.Clarify </w:t>
            </w:r>
            <w:r w:rsidRPr="00FD6DC7">
              <w:rPr>
                <w:rStyle w:val="BoldandItalics"/>
              </w:rPr>
              <w:t>goals</w:t>
            </w:r>
            <w:r w:rsidRPr="00FD6DC7">
              <w:t xml:space="preserve"> of a new innovative system.</w:t>
            </w:r>
          </w:p>
          <w:p w:rsidR="00000000" w:rsidRPr="00FD6DC7" w:rsidP="00FD6DC7">
            <w:pPr>
              <w:pStyle w:val="List"/>
            </w:pPr>
            <w:r w:rsidRPr="00FD6DC7">
              <w:t xml:space="preserve">1.3.Research </w:t>
            </w:r>
            <w:r w:rsidRPr="00FD6DC7">
              <w:rPr>
                <w:rStyle w:val="BoldandItalics"/>
              </w:rPr>
              <w:t>innovative systems</w:t>
            </w:r>
            <w:r w:rsidRPr="00FD6DC7">
              <w:t xml:space="preserve"> in o</w:t>
            </w:r>
            <w:r w:rsidRPr="00FD6DC7">
              <w:t>ther organisations.</w:t>
            </w:r>
          </w:p>
          <w:p w:rsidR="00000000" w:rsidRPr="00FD6DC7" w:rsidP="00FD6DC7">
            <w:pPr>
              <w:pStyle w:val="List"/>
            </w:pPr>
            <w:r w:rsidRPr="00FD6DC7">
              <w:t xml:space="preserve">1.4.Analyse current organisational systems to identify </w:t>
            </w:r>
            <w:r w:rsidRPr="00FD6DC7">
              <w:rPr>
                <w:rStyle w:val="BoldandItalics"/>
              </w:rPr>
              <w:t>gaps or barriers</w:t>
            </w:r>
            <w:r w:rsidRPr="00FD6DC7">
              <w:t xml:space="preserve"> to innovation.</w:t>
            </w:r>
          </w:p>
          <w:p w:rsidR="00000000" w:rsidP="00FD6DC7">
            <w:pPr>
              <w:pStyle w:val="List"/>
              <w:rPr>
                <w:lang w:val="en-NZ"/>
              </w:rPr>
            </w:pPr>
            <w:r w:rsidRPr="00FD6DC7">
              <w:t>1.5.</w:t>
            </w:r>
            <w:r w:rsidRPr="00FD6DC7">
              <w:rPr>
                <w:rStyle w:val="BoldandItalics"/>
              </w:rPr>
              <w:t>Identify staff</w:t>
            </w:r>
            <w:r w:rsidRPr="00FD6DC7">
              <w:t xml:space="preserve"> who can support and foster innovation in the new systems.</w:t>
            </w:r>
          </w:p>
        </w:tc>
      </w:tr>
      <w:tr w:rsidTr="00B04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DC7">
            <w:pPr>
              <w:pStyle w:val="List"/>
              <w:rPr>
                <w:lang w:val="en-NZ"/>
              </w:rPr>
            </w:pPr>
            <w:r w:rsidRPr="00FD6DC7">
              <w:t>2.</w:t>
            </w:r>
            <w:r w:rsidRPr="00FD6DC7">
              <w:tab/>
              <w:t>Generate innovative system options.</w:t>
            </w:r>
          </w:p>
        </w:tc>
        <w:tc>
          <w:tcPr>
            <w:tcW w:w="0" w:type="auto"/>
            <w:tcBorders>
              <w:top w:val="nil"/>
              <w:left w:val="nil"/>
              <w:bottom w:val="nil"/>
              <w:right w:val="nil"/>
            </w:tcBorders>
            <w:tcMar>
              <w:top w:w="0" w:type="dxa"/>
              <w:left w:w="62" w:type="dxa"/>
              <w:bottom w:w="0" w:type="dxa"/>
              <w:right w:w="62" w:type="dxa"/>
            </w:tcMar>
          </w:tcPr>
          <w:p w:rsidR="00000000" w:rsidRPr="00FD6DC7" w:rsidP="00FD6DC7">
            <w:pPr>
              <w:pStyle w:val="List"/>
            </w:pPr>
            <w:r w:rsidRPr="00FD6DC7">
              <w:t>2.1.</w:t>
            </w:r>
            <w:r w:rsidRPr="00FD6DC7">
              <w:rPr>
                <w:rStyle w:val="BoldandItalics"/>
              </w:rPr>
              <w:t>Conceptualise</w:t>
            </w:r>
            <w:r w:rsidRPr="00FD6DC7">
              <w:t xml:space="preserve"> ideas for inno</w:t>
            </w:r>
            <w:r w:rsidRPr="00FD6DC7">
              <w:t>vative work systems that will foster innovation using individual and group techniques.</w:t>
            </w:r>
          </w:p>
          <w:p w:rsidR="00000000" w:rsidRPr="00FD6DC7" w:rsidP="00FD6DC7">
            <w:pPr>
              <w:pStyle w:val="List"/>
            </w:pPr>
            <w:r w:rsidRPr="00FD6DC7">
              <w:t>2.2.Evaluate and discuss the range of ideas with other team members and colleagues.</w:t>
            </w:r>
          </w:p>
          <w:p w:rsidR="00000000" w:rsidP="00FD6DC7">
            <w:pPr>
              <w:pStyle w:val="List"/>
              <w:rPr>
                <w:lang w:val="en-NZ"/>
              </w:rPr>
            </w:pPr>
            <w:r w:rsidRPr="00FD6DC7">
              <w:t xml:space="preserve">2.3.Select a system idea that meets the </w:t>
            </w:r>
            <w:r w:rsidRPr="00FD6DC7">
              <w:rPr>
                <w:rStyle w:val="BoldandItalics"/>
              </w:rPr>
              <w:t>workplace</w:t>
            </w:r>
            <w:r w:rsidRPr="00FD6DC7">
              <w:t xml:space="preserve"> </w:t>
            </w:r>
            <w:r w:rsidRPr="00FD6DC7">
              <w:rPr>
                <w:rStyle w:val="BoldandItalics"/>
              </w:rPr>
              <w:t>requirements</w:t>
            </w:r>
            <w:r w:rsidRPr="00FD6DC7">
              <w:t xml:space="preserve"> and which is both feasible and innovative.</w:t>
            </w:r>
          </w:p>
        </w:tc>
      </w:tr>
      <w:tr w:rsidTr="00B04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DC7">
            <w:pPr>
              <w:pStyle w:val="List"/>
              <w:rPr>
                <w:lang w:val="en-NZ"/>
              </w:rPr>
            </w:pPr>
            <w:r w:rsidRPr="00FD6DC7">
              <w:t>3.</w:t>
            </w:r>
            <w:r w:rsidRPr="00FD6DC7">
              <w:tab/>
              <w:t>Develop plan for the innovative system.</w:t>
            </w:r>
          </w:p>
        </w:tc>
        <w:tc>
          <w:tcPr>
            <w:tcW w:w="0" w:type="auto"/>
            <w:tcBorders>
              <w:top w:val="nil"/>
              <w:left w:val="nil"/>
              <w:bottom w:val="nil"/>
              <w:right w:val="nil"/>
            </w:tcBorders>
            <w:tcMar>
              <w:top w:w="0" w:type="dxa"/>
              <w:left w:w="62" w:type="dxa"/>
              <w:bottom w:w="0" w:type="dxa"/>
              <w:right w:w="62" w:type="dxa"/>
            </w:tcMar>
          </w:tcPr>
          <w:p w:rsidR="00000000" w:rsidRPr="00FD6DC7" w:rsidP="00FD6DC7">
            <w:pPr>
              <w:pStyle w:val="List"/>
            </w:pPr>
            <w:r w:rsidRPr="00FD6DC7">
              <w:t xml:space="preserve">3.1.Analyse the organisational structure to identify the impact of the new system on people, </w:t>
            </w:r>
            <w:r w:rsidRPr="00FD6DC7">
              <w:rPr>
                <w:rStyle w:val="BoldandItalics"/>
              </w:rPr>
              <w:t>resources</w:t>
            </w:r>
            <w:r w:rsidRPr="00FD6DC7">
              <w:t xml:space="preserve"> and finances.</w:t>
            </w:r>
          </w:p>
          <w:p w:rsidR="00000000" w:rsidRPr="00FD6DC7" w:rsidP="00FD6DC7">
            <w:pPr>
              <w:pStyle w:val="List"/>
            </w:pPr>
            <w:r w:rsidRPr="00FD6DC7">
              <w:t>3.2.</w:t>
            </w:r>
            <w:r w:rsidRPr="00FD6DC7">
              <w:rPr>
                <w:rStyle w:val="BoldandItalics"/>
              </w:rPr>
              <w:t>Consult staff</w:t>
            </w:r>
            <w:r w:rsidRPr="00FD6DC7">
              <w:t xml:space="preserve"> throughout the organisation who w</w:t>
            </w:r>
            <w:r w:rsidRPr="00FD6DC7">
              <w:t>ill be involved with, or affected by, the new system.</w:t>
            </w:r>
          </w:p>
          <w:p w:rsidR="00000000" w:rsidRPr="00FD6DC7" w:rsidP="00FD6DC7">
            <w:pPr>
              <w:pStyle w:val="List"/>
            </w:pPr>
            <w:r w:rsidRPr="00FD6DC7">
              <w:t>3.3.Clarify financial impact of the new system and allocate funds and resources.</w:t>
            </w:r>
          </w:p>
          <w:p w:rsidR="00000000" w:rsidRPr="00FD6DC7" w:rsidP="00FD6DC7">
            <w:pPr>
              <w:pStyle w:val="List"/>
            </w:pPr>
            <w:r w:rsidRPr="00FD6DC7">
              <w:t>3.4.Develop marketing or promotional strategy to educate the organisation on the new system.</w:t>
            </w:r>
          </w:p>
          <w:p w:rsidR="00000000" w:rsidP="00FD6DC7">
            <w:pPr>
              <w:pStyle w:val="List"/>
              <w:rPr>
                <w:lang w:val="en-NZ"/>
              </w:rPr>
            </w:pPr>
            <w:r w:rsidRPr="00FD6DC7">
              <w:t>3.5.Evaluate competencies of</w:t>
            </w:r>
            <w:r w:rsidRPr="00FD6DC7">
              <w:t xml:space="preserve"> staff who will use the system and plan a </w:t>
            </w:r>
            <w:r w:rsidRPr="00FD6DC7">
              <w:rPr>
                <w:rStyle w:val="BoldandItalics"/>
              </w:rPr>
              <w:t xml:space="preserve">learning and development </w:t>
            </w:r>
            <w:r w:rsidRPr="00FD6DC7">
              <w:t>strategy.</w:t>
            </w:r>
          </w:p>
        </w:tc>
      </w:tr>
      <w:tr w:rsidTr="00B04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DC7">
            <w:pPr>
              <w:pStyle w:val="List"/>
              <w:rPr>
                <w:lang w:val="en-NZ"/>
              </w:rPr>
            </w:pPr>
            <w:r w:rsidRPr="00FD6DC7">
              <w:t>4.</w:t>
            </w:r>
            <w:r w:rsidRPr="00FD6DC7">
              <w:tab/>
              <w:t>Trial the innovative work system.</w:t>
            </w:r>
          </w:p>
        </w:tc>
        <w:tc>
          <w:tcPr>
            <w:tcW w:w="0" w:type="auto"/>
            <w:tcBorders>
              <w:top w:val="nil"/>
              <w:left w:val="nil"/>
              <w:bottom w:val="nil"/>
              <w:right w:val="nil"/>
            </w:tcBorders>
            <w:tcMar>
              <w:top w:w="0" w:type="dxa"/>
              <w:left w:w="62" w:type="dxa"/>
              <w:bottom w:w="0" w:type="dxa"/>
              <w:right w:w="62" w:type="dxa"/>
            </w:tcMar>
          </w:tcPr>
          <w:p w:rsidR="00000000" w:rsidRPr="00FD6DC7" w:rsidP="00FD6DC7">
            <w:pPr>
              <w:pStyle w:val="List"/>
            </w:pPr>
            <w:r w:rsidRPr="00FD6DC7">
              <w:t xml:space="preserve">4.1.Present innovative system to staff and gather preliminary </w:t>
            </w:r>
            <w:r w:rsidRPr="00FD6DC7">
              <w:rPr>
                <w:rStyle w:val="BoldandItalics"/>
              </w:rPr>
              <w:t>feedback</w:t>
            </w:r>
            <w:r w:rsidRPr="00FD6DC7">
              <w:t>.</w:t>
            </w:r>
          </w:p>
          <w:p w:rsidR="00000000" w:rsidRPr="00FD6DC7" w:rsidP="00FD6DC7">
            <w:pPr>
              <w:pStyle w:val="List"/>
            </w:pPr>
            <w:r w:rsidRPr="00FD6DC7">
              <w:t>4.2.Trial new system with a group within the organisation.</w:t>
            </w:r>
          </w:p>
          <w:p w:rsidR="00000000" w:rsidP="00FD6DC7">
            <w:pPr>
              <w:pStyle w:val="List"/>
              <w:rPr>
                <w:lang w:val="en-NZ"/>
              </w:rPr>
            </w:pPr>
            <w:r w:rsidRPr="00FD6DC7">
              <w:t>4.3.Monito</w:t>
            </w:r>
            <w:r w:rsidRPr="00FD6DC7">
              <w:t>r and take action to streamline the trial where required.</w:t>
            </w:r>
          </w:p>
        </w:tc>
      </w:tr>
      <w:tr w:rsidTr="00B04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DC7">
            <w:pPr>
              <w:pStyle w:val="List"/>
              <w:rPr>
                <w:lang w:val="en-NZ"/>
              </w:rPr>
            </w:pPr>
            <w:r w:rsidRPr="00FD6DC7">
              <w:t>5.</w:t>
            </w:r>
            <w:r w:rsidRPr="00FD6DC7">
              <w:tab/>
              <w:t>Review the trial of the innovative system.</w:t>
            </w:r>
          </w:p>
        </w:tc>
        <w:tc>
          <w:tcPr>
            <w:tcW w:w="0" w:type="auto"/>
            <w:tcBorders>
              <w:top w:val="nil"/>
              <w:left w:val="nil"/>
              <w:bottom w:val="nil"/>
              <w:right w:val="nil"/>
            </w:tcBorders>
            <w:tcMar>
              <w:top w:w="0" w:type="dxa"/>
              <w:left w:w="62" w:type="dxa"/>
              <w:bottom w:w="0" w:type="dxa"/>
              <w:right w:w="62" w:type="dxa"/>
            </w:tcMar>
          </w:tcPr>
          <w:p w:rsidR="00000000" w:rsidRPr="00FD6DC7" w:rsidP="00FD6DC7">
            <w:pPr>
              <w:pStyle w:val="List"/>
            </w:pPr>
            <w:r w:rsidRPr="00FD6DC7">
              <w:t>5.1.</w:t>
            </w:r>
            <w:r w:rsidRPr="00FD6DC7">
              <w:rPr>
                <w:rStyle w:val="BoldandItalics"/>
              </w:rPr>
              <w:t>Review</w:t>
            </w:r>
            <w:r w:rsidRPr="00FD6DC7">
              <w:t xml:space="preserve"> the innovative system in relation to its goals and the ways in which it fosters innovation in the workplace.</w:t>
            </w:r>
          </w:p>
          <w:p w:rsidR="00000000" w:rsidRPr="00FD6DC7" w:rsidP="00FD6DC7">
            <w:pPr>
              <w:pStyle w:val="List"/>
            </w:pPr>
            <w:r w:rsidRPr="00FD6DC7">
              <w:t>5.2.Adjust the innovative syste</w:t>
            </w:r>
            <w:r w:rsidRPr="00FD6DC7">
              <w:t>m to reflect evaluation feedback.</w:t>
            </w:r>
          </w:p>
        </w:tc>
      </w:tr>
    </w:tbl>
    <w:p w:rsidR="00000000" w:rsidRPr="00FD6DC7" w:rsidP="00FD6DC7">
      <w:pPr>
        <w:pStyle w:val="List"/>
      </w:pPr>
    </w:p>
    <w:p w:rsidR="00000000" w:rsidRPr="00FD6DC7" w:rsidP="00FD6DC7">
      <w:pPr>
        <w:pStyle w:val="AllowPageBreak"/>
      </w:pPr>
    </w:p>
    <w:p w:rsidR="00000000" w:rsidRPr="00FD6DC7" w:rsidP="00FD6DC7">
      <w:pPr>
        <w:pStyle w:val="Heading1"/>
      </w:pPr>
      <w:bookmarkStart w:id="9" w:name="O_395033"/>
      <w:bookmarkEnd w:id="9"/>
      <w:r w:rsidRPr="00FD6DC7">
        <w:t>Required Skills and Knowledge</w:t>
      </w:r>
    </w:p>
    <w:tbl>
      <w:tblPr>
        <w:tblW w:w="0" w:type="auto"/>
        <w:tblLayout w:type="fixed"/>
        <w:tblCellMar>
          <w:left w:w="62" w:type="dxa"/>
          <w:right w:w="62" w:type="dxa"/>
        </w:tblCellMar>
        <w:tblLook w:val="0000"/>
      </w:tblPr>
      <w:tblGrid>
        <w:gridCol w:w="9180"/>
      </w:tblGrid>
      <w:tr w:rsidTr="00B040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This section describes the essential skills and knowledge and their level, required for this unit.</w:t>
            </w:r>
          </w:p>
        </w:tc>
      </w:tr>
      <w:tr w:rsidTr="00B040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SpecialBold"/>
              </w:rPr>
              <w:t>Required skills</w:t>
            </w:r>
          </w:p>
        </w:tc>
      </w:tr>
      <w:tr w:rsidTr="00B040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D6DC7" w:rsidP="00FD6DC7">
            <w:pPr>
              <w:pStyle w:val="ListBullet"/>
            </w:pPr>
            <w:r w:rsidRPr="00FD6DC7">
              <w:t>interpersonal skills to:</w:t>
            </w:r>
          </w:p>
          <w:p w:rsidR="00000000" w:rsidRPr="00FD6DC7" w:rsidP="00FD6DC7">
            <w:pPr>
              <w:pStyle w:val="ListBullet2"/>
            </w:pPr>
            <w:r w:rsidRPr="00FD6DC7">
              <w:t>collaborate with others and represent ideas through clear and direct communication</w:t>
            </w:r>
          </w:p>
          <w:p w:rsidR="00000000" w:rsidRPr="00FD6DC7" w:rsidP="00FD6DC7">
            <w:pPr>
              <w:pStyle w:val="ListBullet2"/>
            </w:pPr>
            <w:r w:rsidRPr="00FD6DC7">
              <w:t>ask questions to identify and confirm requirements</w:t>
            </w:r>
          </w:p>
          <w:p w:rsidR="00000000" w:rsidRPr="00FD6DC7" w:rsidP="00FD6DC7">
            <w:pPr>
              <w:pStyle w:val="ListBullet2"/>
            </w:pPr>
            <w:r w:rsidRPr="00FD6DC7">
              <w:t>use language and concepts appropriate to cultural differences</w:t>
            </w:r>
          </w:p>
          <w:p w:rsidR="00000000" w:rsidRPr="00FD6DC7" w:rsidP="00FD6DC7">
            <w:pPr>
              <w:pStyle w:val="ListBullet2"/>
            </w:pPr>
            <w:r w:rsidRPr="00FD6DC7">
              <w:t>use and interpret non-verbal communication</w:t>
            </w:r>
          </w:p>
          <w:p w:rsidR="00000000" w:rsidRPr="00FD6DC7" w:rsidP="00FD6DC7">
            <w:pPr>
              <w:pStyle w:val="ListBullet"/>
            </w:pPr>
            <w:r w:rsidRPr="00FD6DC7">
              <w:t>analytical skills to:</w:t>
            </w:r>
          </w:p>
          <w:p w:rsidR="00000000" w:rsidRPr="00FD6DC7" w:rsidP="00FD6DC7">
            <w:pPr>
              <w:pStyle w:val="ListBullet2"/>
            </w:pPr>
            <w:r w:rsidRPr="00FD6DC7">
              <w:t>interpret and analyse organisational requirements for work systems</w:t>
            </w:r>
          </w:p>
          <w:p w:rsidR="00000000" w:rsidRPr="00FD6DC7" w:rsidP="00FD6DC7">
            <w:pPr>
              <w:pStyle w:val="ListBullet2"/>
            </w:pPr>
            <w:r w:rsidRPr="00FD6DC7">
              <w:t>evaluate of staff competencies</w:t>
            </w:r>
          </w:p>
          <w:p w:rsidR="00000000" w:rsidRPr="00FD6DC7" w:rsidP="00FD6DC7">
            <w:pPr>
              <w:pStyle w:val="ListBullet"/>
            </w:pPr>
            <w:r w:rsidRPr="00FD6DC7">
              <w:t>management skills to:</w:t>
            </w:r>
          </w:p>
          <w:p w:rsidR="00000000" w:rsidRPr="00FD6DC7" w:rsidP="00FD6DC7">
            <w:pPr>
              <w:pStyle w:val="ListBullet"/>
            </w:pPr>
            <w:r w:rsidRPr="00FD6DC7">
              <w:t>plan the implementation of new systems</w:t>
            </w:r>
          </w:p>
          <w:p w:rsidR="00000000" w:rsidRPr="00FD6DC7" w:rsidP="00FD6DC7">
            <w:pPr>
              <w:pStyle w:val="ListBullet"/>
            </w:pPr>
            <w:r w:rsidRPr="00FD6DC7">
              <w:t>organise and implement training and learning activities to prepare team m</w:t>
            </w:r>
            <w:r w:rsidRPr="00FD6DC7">
              <w:t>embers and managers to implement a new work system</w:t>
            </w:r>
          </w:p>
          <w:p w:rsidR="00000000" w:rsidP="00FD6DC7">
            <w:pPr>
              <w:pStyle w:val="ListBullet"/>
              <w:rPr>
                <w:lang w:val="en-NZ"/>
              </w:rPr>
            </w:pPr>
            <w:r w:rsidRPr="00FD6DC7">
              <w:t>research skills to access information</w:t>
            </w:r>
          </w:p>
        </w:tc>
      </w:tr>
      <w:tr w:rsidTr="00B040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SpecialBold"/>
              </w:rPr>
              <w:t>Required knowledge</w:t>
            </w:r>
          </w:p>
        </w:tc>
      </w:tr>
      <w:tr w:rsidTr="00B040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D6DC7" w:rsidP="00FD6DC7">
            <w:pPr>
              <w:pStyle w:val="ListBullet"/>
            </w:pPr>
            <w:r w:rsidRPr="00FD6DC7">
              <w:t>principles of new systems</w:t>
            </w:r>
          </w:p>
          <w:p w:rsidR="00000000" w:rsidRPr="00FD6DC7" w:rsidP="00FD6DC7">
            <w:pPr>
              <w:pStyle w:val="ListBullet"/>
            </w:pPr>
            <w:r w:rsidRPr="00FD6DC7">
              <w:t>leadership and management theory</w:t>
            </w:r>
          </w:p>
          <w:p w:rsidR="00000000" w:rsidRPr="00FD6DC7" w:rsidP="00FD6DC7">
            <w:pPr>
              <w:pStyle w:val="ListBullet"/>
            </w:pPr>
            <w:r w:rsidRPr="00FD6DC7">
              <w:t>an unders</w:t>
            </w:r>
            <w:r w:rsidRPr="00FD6DC7">
              <w:t>tanding of ways in which the system can contribute to innovation in the workplace</w:t>
            </w:r>
          </w:p>
          <w:p w:rsidR="00000000" w:rsidRPr="00FD6DC7" w:rsidP="00FD6DC7">
            <w:pPr>
              <w:pStyle w:val="ListBullet"/>
            </w:pPr>
            <w:r w:rsidRPr="00FD6DC7">
              <w:t>various options for the system</w:t>
            </w:r>
          </w:p>
          <w:p w:rsidR="00000000" w:rsidRPr="00FD6DC7" w:rsidP="00FD6DC7">
            <w:pPr>
              <w:pStyle w:val="ListBullet"/>
            </w:pPr>
            <w:r w:rsidRPr="00FD6DC7">
              <w:t>creative thinking techniques</w:t>
            </w:r>
          </w:p>
        </w:tc>
      </w:tr>
    </w:tbl>
    <w:p w:rsidR="00000000" w:rsidRPr="00FD6DC7" w:rsidP="00FD6DC7">
      <w:pPr>
        <w:pStyle w:val="BodyText"/>
      </w:pPr>
    </w:p>
    <w:p w:rsidR="00000000" w:rsidRPr="00FD6DC7" w:rsidP="00FD6DC7">
      <w:pPr>
        <w:pStyle w:val="AllowPageBreak"/>
      </w:pPr>
    </w:p>
    <w:p w:rsidR="00000000" w:rsidRPr="00FD6DC7" w:rsidP="00FD6DC7">
      <w:pPr>
        <w:pStyle w:val="Heading1"/>
      </w:pPr>
      <w:bookmarkStart w:id="10" w:name="O_395043"/>
      <w:bookmarkEnd w:id="10"/>
      <w:r w:rsidRPr="00FD6DC7">
        <w:t>Evidence Guide</w:t>
      </w:r>
    </w:p>
    <w:tbl>
      <w:tblPr>
        <w:tblW w:w="0" w:type="auto"/>
        <w:tblLayout w:type="fixed"/>
        <w:tblCellMar>
          <w:left w:w="62" w:type="dxa"/>
          <w:right w:w="62" w:type="dxa"/>
        </w:tblCellMar>
        <w:tblLook w:val="0000"/>
      </w:tblPr>
      <w:tblGrid>
        <w:gridCol w:w="3345"/>
        <w:gridCol w:w="5835"/>
      </w:tblGrid>
      <w:tr w:rsidTr="00B040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The evidence guide provides advice on assessment and must be read in conjunction</w:t>
            </w:r>
            <w:r w:rsidRPr="00FD6DC7">
              <w:t xml:space="preserve"> with the performance criteria, required skills and knowledge, the range statement and the Assessment Guidelines for this Training Package.</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BodyText"/>
            </w:pPr>
            <w:r w:rsidRPr="00FD6DC7">
              <w:t>Evidence of the following is essential:</w:t>
            </w:r>
          </w:p>
          <w:p w:rsidR="00000000" w:rsidRPr="00FD6DC7" w:rsidP="00FD6DC7">
            <w:pPr>
              <w:pStyle w:val="ListBullet2"/>
            </w:pPr>
            <w:r w:rsidRPr="00FD6DC7">
              <w:t>establishes the reasons why innovative systems are required</w:t>
            </w:r>
          </w:p>
          <w:p w:rsidR="00000000" w:rsidRPr="00FD6DC7" w:rsidP="00FD6DC7">
            <w:pPr>
              <w:pStyle w:val="ListBullet2"/>
            </w:pPr>
            <w:r w:rsidRPr="00FD6DC7">
              <w:t>establishes the goals of a new innovative system</w:t>
            </w:r>
          </w:p>
          <w:p w:rsidR="00000000" w:rsidRPr="00FD6DC7" w:rsidP="00FD6DC7">
            <w:pPr>
              <w:pStyle w:val="ListBullet2"/>
            </w:pPr>
            <w:r w:rsidRPr="00FD6DC7">
              <w:t>analyses current organisational systems to identify gaps and barriers to innovation</w:t>
            </w:r>
          </w:p>
          <w:p w:rsidR="00000000" w:rsidRPr="00FD6DC7" w:rsidP="00FD6DC7">
            <w:pPr>
              <w:pStyle w:val="ListBullet2"/>
            </w:pPr>
            <w:r w:rsidRPr="00FD6DC7">
              <w:t xml:space="preserve">generates a number of </w:t>
            </w:r>
            <w:r w:rsidRPr="00FD6DC7">
              <w:t>options for innovative systems, seeks feedback, evaluates ideas and selects an appropriate idea to develop further</w:t>
            </w:r>
          </w:p>
          <w:p w:rsidR="00000000" w:rsidRPr="00FD6DC7" w:rsidP="00FD6DC7">
            <w:pPr>
              <w:pStyle w:val="ListBullet2"/>
            </w:pPr>
            <w:r w:rsidRPr="00FD6DC7">
              <w:t>develops a plan to implement the new system, including staff required, financial impact, marketing and the evaluation of competencies</w:t>
            </w:r>
          </w:p>
          <w:p w:rsidR="00000000" w:rsidRPr="00FD6DC7" w:rsidP="00FD6DC7">
            <w:pPr>
              <w:pStyle w:val="ListBullet2"/>
            </w:pPr>
            <w:r w:rsidRPr="00FD6DC7">
              <w:t xml:space="preserve">trials </w:t>
            </w:r>
            <w:r w:rsidRPr="00FD6DC7">
              <w:t>and monitors the innovative work system</w:t>
            </w:r>
          </w:p>
          <w:p w:rsidR="00000000" w:rsidP="00FD6DC7">
            <w:pPr>
              <w:pStyle w:val="ListBullet2"/>
              <w:rPr>
                <w:lang w:val="en-NZ"/>
              </w:rPr>
            </w:pPr>
            <w:r w:rsidRPr="00FD6DC7">
              <w:t xml:space="preserve">reviews the trial of the innovative work system and makes adjustments to reflect evaluation feedback. </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BodyText"/>
            </w:pPr>
            <w:r w:rsidRPr="00FD6DC7">
              <w:t>Assessment must ensure access to:</w:t>
            </w:r>
          </w:p>
          <w:p w:rsidR="00000000" w:rsidRPr="00FD6DC7" w:rsidP="00FD6DC7">
            <w:pPr>
              <w:pStyle w:val="ListBullet2"/>
            </w:pPr>
            <w:r w:rsidRPr="00FD6DC7">
              <w:t>a retail work environment</w:t>
            </w:r>
          </w:p>
          <w:p w:rsidR="00000000" w:rsidRPr="00FD6DC7" w:rsidP="00FD6DC7">
            <w:pPr>
              <w:pStyle w:val="ListBullet2"/>
            </w:pPr>
            <w:r w:rsidRPr="00FD6DC7">
              <w:t>relevant documentation, such as:</w:t>
            </w:r>
          </w:p>
          <w:p w:rsidR="00000000" w:rsidRPr="00FD6DC7" w:rsidP="00FD6DC7">
            <w:pPr>
              <w:pStyle w:val="ListBullet3"/>
            </w:pPr>
            <w:r w:rsidRPr="00FD6DC7">
              <w:t>policy and procedures manuals</w:t>
            </w:r>
          </w:p>
          <w:p w:rsidR="00000000" w:rsidRPr="00FD6DC7" w:rsidP="00FD6DC7">
            <w:pPr>
              <w:pStyle w:val="ListBullet3"/>
            </w:pPr>
            <w:r w:rsidRPr="00FD6DC7">
              <w:t>information on the internal and external operating environment</w:t>
            </w:r>
          </w:p>
          <w:p w:rsidR="00000000" w:rsidP="00FD6DC7">
            <w:pPr>
              <w:pStyle w:val="ListBullet2"/>
              <w:rPr>
                <w:lang w:val="en-NZ"/>
              </w:rPr>
            </w:pPr>
            <w:r w:rsidRPr="00FD6DC7">
              <w:t>a range of communication equipment.</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BodyText"/>
            </w:pPr>
            <w:r w:rsidRPr="00FD6DC7">
              <w:t xml:space="preserve">A range of assessment methods should be used to assess practical skills and knowledge. The following examples are appropriate for this unit: </w:t>
            </w:r>
          </w:p>
          <w:p w:rsidR="00000000" w:rsidRPr="00FD6DC7" w:rsidP="00FD6DC7">
            <w:pPr>
              <w:pStyle w:val="ListBullet2"/>
            </w:pPr>
            <w:r w:rsidRPr="00FD6DC7">
              <w:t>observation of performance in the workplace</w:t>
            </w:r>
          </w:p>
          <w:p w:rsidR="00000000" w:rsidRPr="00FD6DC7" w:rsidP="00FD6DC7">
            <w:pPr>
              <w:pStyle w:val="ListBullet2"/>
            </w:pPr>
            <w:r w:rsidRPr="00FD6DC7">
              <w:t>third-party reports from a supervisor</w:t>
            </w:r>
          </w:p>
          <w:p w:rsidR="00000000" w:rsidRPr="00FD6DC7" w:rsidP="00FD6DC7">
            <w:pPr>
              <w:pStyle w:val="ListBullet2"/>
            </w:pPr>
            <w:r w:rsidRPr="00FD6DC7">
              <w:t>review of portfolios of evidence</w:t>
            </w:r>
          </w:p>
          <w:p w:rsidR="00000000" w:rsidRPr="00FD6DC7" w:rsidP="00FD6DC7">
            <w:pPr>
              <w:pStyle w:val="ListBullet2"/>
            </w:pPr>
            <w:r w:rsidRPr="00FD6DC7">
              <w:t>written or verbal questioning to assess knowledge and understanding</w:t>
            </w:r>
          </w:p>
          <w:p w:rsidR="00000000" w:rsidP="00FD6DC7">
            <w:pPr>
              <w:pStyle w:val="ListBullet2"/>
              <w:rPr>
                <w:lang w:val="en-NZ"/>
              </w:rPr>
            </w:pPr>
            <w:r w:rsidRPr="00FD6DC7">
              <w:t>review of portfolios of evidence and third-party workplace reports of on-the-job performance.</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BodyText"/>
            </w:pPr>
            <w:r w:rsidRPr="00FD6DC7">
              <w:t>Holistic assessment with</w:t>
            </w:r>
            <w:r w:rsidRPr="00FD6DC7">
              <w:t xml:space="preserve"> other units relevant to the industry sector, workplace and job role is recommended.</w:t>
            </w:r>
          </w:p>
        </w:tc>
      </w:tr>
    </w:tbl>
    <w:p w:rsidR="00000000" w:rsidRPr="00FD6DC7" w:rsidP="00FD6DC7">
      <w:pPr>
        <w:pStyle w:val="BodyText"/>
      </w:pPr>
    </w:p>
    <w:p w:rsidR="00000000" w:rsidRPr="00FD6DC7" w:rsidP="00FD6DC7">
      <w:pPr>
        <w:pStyle w:val="AllowPageBreak"/>
      </w:pPr>
    </w:p>
    <w:p w:rsidR="00000000" w:rsidRPr="00FD6DC7" w:rsidP="00FD6DC7">
      <w:pPr>
        <w:pStyle w:val="Heading1"/>
      </w:pPr>
      <w:bookmarkStart w:id="11" w:name="O_395035"/>
      <w:bookmarkEnd w:id="11"/>
      <w:r w:rsidRPr="00FD6DC7">
        <w:t>Range Statement</w:t>
      </w:r>
    </w:p>
    <w:tbl>
      <w:tblPr>
        <w:tblW w:w="0" w:type="auto"/>
        <w:tblLayout w:type="fixed"/>
        <w:tblCellMar>
          <w:left w:w="62" w:type="dxa"/>
          <w:right w:w="62" w:type="dxa"/>
        </w:tblCellMar>
        <w:tblLook w:val="0000"/>
      </w:tblPr>
      <w:tblGrid>
        <w:gridCol w:w="3345"/>
        <w:gridCol w:w="5835"/>
      </w:tblGrid>
      <w:tr w:rsidTr="00B040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The range statement relates to the unit of competency as a whole. It allows for different work environments and situations that may affe</w:t>
            </w:r>
            <w:r w:rsidRPr="00FD6DC7">
              <w:t xml:space="preserve">ct performance. </w:t>
            </w:r>
            <w:r w:rsidRPr="00FD6DC7">
              <w:rPr>
                <w:rStyle w:val="BoldandItalics"/>
              </w:rPr>
              <w:t>Bold italicised</w:t>
            </w:r>
            <w:r w:rsidRPr="00FD6DC7">
              <w:t xml:space="preserve"> wording in the performance criteria is detailed below.</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Reasons</w:t>
            </w:r>
            <w:r w:rsidRPr="00FD6DC7">
              <w:t xml:space="preserve"> for incorporating innovation into the organisation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 xml:space="preserve">high staff turnover </w:t>
            </w:r>
          </w:p>
          <w:p w:rsidR="00000000" w:rsidRPr="00FD6DC7" w:rsidP="00FD6DC7">
            <w:pPr>
              <w:pStyle w:val="ListBullet2"/>
            </w:pPr>
            <w:r w:rsidRPr="00FD6DC7">
              <w:t>customer dissatisfaction</w:t>
            </w:r>
          </w:p>
          <w:p w:rsidR="00000000" w:rsidRPr="00FD6DC7" w:rsidP="00FD6DC7">
            <w:pPr>
              <w:pStyle w:val="ListBullet2"/>
            </w:pPr>
            <w:r w:rsidRPr="00FD6DC7">
              <w:t xml:space="preserve">continuous improvement </w:t>
            </w:r>
          </w:p>
          <w:p w:rsidR="00000000" w:rsidP="00FD6DC7">
            <w:pPr>
              <w:pStyle w:val="ListBullet2"/>
              <w:rPr>
                <w:lang w:val="en-NZ"/>
              </w:rPr>
            </w:pPr>
            <w:r w:rsidRPr="00FD6DC7">
              <w:t>increasing competitiveness.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Organisation systems</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human resources management</w:t>
            </w:r>
          </w:p>
          <w:p w:rsidR="00000000" w:rsidRPr="00FD6DC7" w:rsidP="00FD6DC7">
            <w:pPr>
              <w:pStyle w:val="ListBullet2"/>
            </w:pPr>
            <w:r w:rsidRPr="00FD6DC7">
              <w:t>team management</w:t>
            </w:r>
          </w:p>
          <w:p w:rsidR="00000000" w:rsidRPr="00FD6DC7" w:rsidP="00FD6DC7">
            <w:pPr>
              <w:pStyle w:val="ListBullet2"/>
            </w:pPr>
            <w:r w:rsidRPr="00FD6DC7">
              <w:t>organisational structures</w:t>
            </w:r>
          </w:p>
          <w:p w:rsidR="00000000" w:rsidRPr="00FD6DC7" w:rsidP="00FD6DC7">
            <w:pPr>
              <w:pStyle w:val="ListBullet2"/>
            </w:pPr>
            <w:r w:rsidRPr="00FD6DC7">
              <w:t>product development</w:t>
            </w:r>
          </w:p>
          <w:p w:rsidR="00000000" w:rsidRPr="00FD6DC7" w:rsidP="00FD6DC7">
            <w:pPr>
              <w:pStyle w:val="ListBullet2"/>
            </w:pPr>
            <w:r w:rsidRPr="00FD6DC7">
              <w:t>marketing</w:t>
            </w:r>
          </w:p>
          <w:p w:rsidR="00000000" w:rsidP="00FD6DC7">
            <w:pPr>
              <w:pStyle w:val="ListBullet2"/>
              <w:rPr>
                <w:lang w:val="en-NZ"/>
              </w:rPr>
            </w:pPr>
            <w:r w:rsidRPr="00FD6DC7">
              <w:t>training and assessment.</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Goals</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winning more business</w:t>
            </w:r>
          </w:p>
          <w:p w:rsidR="00000000" w:rsidRPr="00FD6DC7" w:rsidP="00FD6DC7">
            <w:pPr>
              <w:pStyle w:val="ListBullet2"/>
            </w:pPr>
            <w:r w:rsidRPr="00FD6DC7">
              <w:t>diversifying the business</w:t>
            </w:r>
          </w:p>
          <w:p w:rsidR="00000000" w:rsidRPr="00FD6DC7" w:rsidP="00FD6DC7">
            <w:pPr>
              <w:pStyle w:val="ListBullet2"/>
            </w:pPr>
            <w:r w:rsidRPr="00FD6DC7">
              <w:t>increasing staff numbers</w:t>
            </w:r>
          </w:p>
          <w:p w:rsidR="00000000" w:rsidRPr="00FD6DC7" w:rsidP="00FD6DC7">
            <w:pPr>
              <w:pStyle w:val="ListBullet2"/>
            </w:pPr>
            <w:r w:rsidRPr="00FD6DC7">
              <w:t xml:space="preserve">changing the culture of the organisation </w:t>
            </w:r>
          </w:p>
          <w:p w:rsidR="00000000" w:rsidP="00FD6DC7">
            <w:pPr>
              <w:pStyle w:val="ListBullet2"/>
              <w:rPr>
                <w:lang w:val="en-NZ"/>
              </w:rPr>
            </w:pPr>
            <w:r w:rsidRPr="00FD6DC7">
              <w:t>generating more income.</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Innovative systems</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product review systems</w:t>
            </w:r>
          </w:p>
          <w:p w:rsidR="00000000" w:rsidRPr="00FD6DC7" w:rsidP="00FD6DC7">
            <w:pPr>
              <w:pStyle w:val="ListBullet2"/>
            </w:pPr>
            <w:r w:rsidRPr="00FD6DC7">
              <w:t>human resources</w:t>
            </w:r>
          </w:p>
          <w:p w:rsidR="00000000" w:rsidRPr="00FD6DC7" w:rsidP="00FD6DC7">
            <w:pPr>
              <w:pStyle w:val="ListBullet2"/>
            </w:pPr>
            <w:r w:rsidRPr="00FD6DC7">
              <w:t>quality management</w:t>
            </w:r>
          </w:p>
          <w:p w:rsidR="00000000" w:rsidRPr="00FD6DC7" w:rsidP="00FD6DC7">
            <w:pPr>
              <w:pStyle w:val="ListBullet2"/>
            </w:pPr>
            <w:r w:rsidRPr="00FD6DC7">
              <w:t>innovation reward systems</w:t>
            </w:r>
          </w:p>
          <w:p w:rsidR="00000000" w:rsidRPr="00FD6DC7" w:rsidP="00FD6DC7">
            <w:pPr>
              <w:pStyle w:val="ListBullet2"/>
            </w:pPr>
            <w:r w:rsidRPr="00FD6DC7">
              <w:t>team management</w:t>
            </w:r>
          </w:p>
          <w:p w:rsidR="00000000" w:rsidRPr="00FD6DC7" w:rsidP="00FD6DC7">
            <w:pPr>
              <w:pStyle w:val="ListBullet2"/>
            </w:pPr>
            <w:r w:rsidRPr="00FD6DC7">
              <w:t>project management</w:t>
            </w:r>
          </w:p>
          <w:p w:rsidR="00000000" w:rsidP="00FD6DC7">
            <w:pPr>
              <w:pStyle w:val="ListBullet2"/>
              <w:rPr>
                <w:lang w:val="en-NZ"/>
              </w:rPr>
            </w:pPr>
            <w:r w:rsidRPr="00FD6DC7">
              <w:t>learning and development systems.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Gaps or barriers</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hierarchical system of management</w:t>
            </w:r>
          </w:p>
          <w:p w:rsidR="00000000" w:rsidRPr="00FD6DC7" w:rsidP="00FD6DC7">
            <w:pPr>
              <w:pStyle w:val="ListBullet2"/>
            </w:pPr>
            <w:r w:rsidRPr="00FD6DC7">
              <w:t>staff not being involved in decisions</w:t>
            </w:r>
          </w:p>
          <w:p w:rsidR="00000000" w:rsidRPr="00FD6DC7" w:rsidP="00FD6DC7">
            <w:pPr>
              <w:pStyle w:val="ListBullet2"/>
            </w:pPr>
            <w:r w:rsidRPr="00FD6DC7">
              <w:t>people not communicating with each other or sharing information</w:t>
            </w:r>
          </w:p>
          <w:p w:rsidR="00000000" w:rsidRPr="00FD6DC7" w:rsidP="00FD6DC7">
            <w:pPr>
              <w:pStyle w:val="ListBullet2"/>
            </w:pPr>
            <w:r w:rsidRPr="00FD6DC7">
              <w:t>managers who do not accept new ideas</w:t>
            </w:r>
          </w:p>
          <w:p w:rsidR="00000000" w:rsidP="00FD6DC7">
            <w:pPr>
              <w:pStyle w:val="ListBullet2"/>
              <w:rPr>
                <w:lang w:val="en-NZ"/>
              </w:rPr>
            </w:pPr>
            <w:r w:rsidRPr="00FD6DC7">
              <w:t>teams who work in rigid and inflexible ways.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 xml:space="preserve">Methods to </w:t>
            </w:r>
            <w:r w:rsidRPr="00FD6DC7">
              <w:rPr>
                <w:rStyle w:val="BoldandItalics"/>
              </w:rPr>
              <w:t>identify staff</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surveys or questionnaires</w:t>
            </w:r>
          </w:p>
          <w:p w:rsidR="00000000" w:rsidRPr="00FD6DC7" w:rsidP="00FD6DC7">
            <w:pPr>
              <w:pStyle w:val="ListBullet2"/>
            </w:pPr>
            <w:r w:rsidRPr="00FD6DC7">
              <w:t>job profile analysis</w:t>
            </w:r>
          </w:p>
          <w:p w:rsidR="00000000" w:rsidP="00FD6DC7">
            <w:pPr>
              <w:pStyle w:val="ListBullet2"/>
              <w:rPr>
                <w:lang w:val="en-NZ"/>
              </w:rPr>
            </w:pPr>
            <w:r w:rsidRPr="00FD6DC7">
              <w:t>observations.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Conceptualisation</w:t>
            </w:r>
            <w:r w:rsidRPr="00FD6DC7">
              <w:t xml:space="preserve"> methods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process analysis</w:t>
            </w:r>
          </w:p>
          <w:p w:rsidR="00000000" w:rsidRPr="00FD6DC7" w:rsidP="00FD6DC7">
            <w:pPr>
              <w:pStyle w:val="ListBullet2"/>
            </w:pPr>
            <w:r w:rsidRPr="00FD6DC7">
              <w:t>cost-benefit analysis</w:t>
            </w:r>
          </w:p>
          <w:p w:rsidR="00000000" w:rsidRPr="00FD6DC7" w:rsidP="00FD6DC7">
            <w:pPr>
              <w:pStyle w:val="ListBullet2"/>
            </w:pPr>
            <w:r w:rsidRPr="00FD6DC7">
              <w:t>brainstorming</w:t>
            </w:r>
          </w:p>
          <w:p w:rsidR="00000000" w:rsidRPr="00FD6DC7" w:rsidP="00FD6DC7">
            <w:pPr>
              <w:pStyle w:val="ListBullet2"/>
            </w:pPr>
            <w:r w:rsidRPr="00FD6DC7">
              <w:t>value analysis</w:t>
            </w:r>
          </w:p>
          <w:p w:rsidR="00000000" w:rsidRPr="00FD6DC7" w:rsidP="00FD6DC7">
            <w:pPr>
              <w:pStyle w:val="ListBullet2"/>
            </w:pPr>
            <w:r w:rsidRPr="00FD6DC7">
              <w:t>SWOT analysis</w:t>
            </w:r>
          </w:p>
          <w:p w:rsidR="00000000" w:rsidRPr="00FD6DC7" w:rsidP="00FD6DC7">
            <w:pPr>
              <w:pStyle w:val="ListBullet2"/>
            </w:pPr>
            <w:r w:rsidRPr="00FD6DC7">
              <w:t>review of approaches and procedures used by competitors</w:t>
            </w:r>
          </w:p>
          <w:p w:rsidR="00000000" w:rsidRPr="00FD6DC7" w:rsidP="00FD6DC7">
            <w:pPr>
              <w:pStyle w:val="ListBullet2"/>
            </w:pPr>
            <w:r w:rsidRPr="00FD6DC7">
              <w:t>visual imagining</w:t>
            </w:r>
          </w:p>
          <w:p w:rsidR="00000000" w:rsidRPr="00FD6DC7" w:rsidP="00FD6DC7">
            <w:pPr>
              <w:pStyle w:val="ListBullet2"/>
            </w:pPr>
            <w:r w:rsidRPr="00FD6DC7">
              <w:t>jotting words</w:t>
            </w:r>
          </w:p>
          <w:p w:rsidR="00000000" w:rsidRPr="00FD6DC7" w:rsidP="00FD6DC7">
            <w:pPr>
              <w:pStyle w:val="ListBullet2"/>
            </w:pPr>
            <w:r w:rsidRPr="00FD6DC7">
              <w:t>flow charts</w:t>
            </w:r>
          </w:p>
          <w:p w:rsidR="00000000" w:rsidRPr="00FD6DC7" w:rsidP="00FD6DC7">
            <w:pPr>
              <w:pStyle w:val="ListBullet2"/>
            </w:pPr>
            <w:r w:rsidRPr="00FD6DC7">
              <w:t>mind maps</w:t>
            </w:r>
          </w:p>
          <w:p w:rsidR="00000000" w:rsidP="00FD6DC7">
            <w:pPr>
              <w:pStyle w:val="ListBullet2"/>
              <w:rPr>
                <w:lang w:val="en-NZ"/>
              </w:rPr>
            </w:pPr>
            <w:r w:rsidRPr="00FD6DC7">
              <w:t>other creative thinking strategies.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Workplace requirements</w:t>
            </w:r>
            <w:r w:rsidRPr="00FD6DC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training</w:t>
            </w:r>
          </w:p>
          <w:p w:rsidR="00000000" w:rsidRPr="00FD6DC7" w:rsidP="00FD6DC7">
            <w:pPr>
              <w:pStyle w:val="ListBullet2"/>
            </w:pPr>
            <w:r w:rsidRPr="00FD6DC7">
              <w:t>performance management</w:t>
            </w:r>
          </w:p>
          <w:p w:rsidR="00000000" w:rsidRPr="00FD6DC7" w:rsidP="00FD6DC7">
            <w:pPr>
              <w:pStyle w:val="ListBullet2"/>
            </w:pPr>
            <w:r w:rsidRPr="00FD6DC7">
              <w:t>project management</w:t>
            </w:r>
          </w:p>
          <w:p w:rsidR="00000000" w:rsidRPr="00FD6DC7" w:rsidP="00FD6DC7">
            <w:pPr>
              <w:pStyle w:val="ListBullet2"/>
            </w:pPr>
            <w:r w:rsidRPr="00FD6DC7">
              <w:t>client relations</w:t>
            </w:r>
          </w:p>
          <w:p w:rsidR="00000000" w:rsidP="00FD6DC7">
            <w:pPr>
              <w:pStyle w:val="ListBullet2"/>
              <w:rPr>
                <w:lang w:val="en-NZ"/>
              </w:rPr>
            </w:pPr>
            <w:r w:rsidRPr="00FD6DC7">
              <w:t>briefing processes.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Resources</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people</w:t>
            </w:r>
          </w:p>
          <w:p w:rsidR="00000000" w:rsidRPr="00FD6DC7" w:rsidP="00FD6DC7">
            <w:pPr>
              <w:pStyle w:val="ListBullet2"/>
            </w:pPr>
            <w:r w:rsidRPr="00FD6DC7">
              <w:t>materials</w:t>
            </w:r>
          </w:p>
          <w:p w:rsidR="00000000" w:rsidRPr="00FD6DC7" w:rsidP="00FD6DC7">
            <w:pPr>
              <w:pStyle w:val="ListBullet2"/>
            </w:pPr>
            <w:r w:rsidRPr="00FD6DC7">
              <w:t>equipment and technology</w:t>
            </w:r>
          </w:p>
          <w:p w:rsidR="00000000" w:rsidRPr="00FD6DC7" w:rsidP="00FD6DC7">
            <w:pPr>
              <w:pStyle w:val="ListBullet2"/>
            </w:pPr>
            <w:r w:rsidRPr="00FD6DC7">
              <w:t>budget</w:t>
            </w:r>
          </w:p>
          <w:p w:rsidR="00000000" w:rsidP="00FD6DC7">
            <w:pPr>
              <w:pStyle w:val="ListBullet2"/>
              <w:rPr>
                <w:lang w:val="en-NZ"/>
              </w:rPr>
            </w:pPr>
            <w:r w:rsidRPr="00FD6DC7">
              <w:t>time.</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t xml:space="preserve">Methods of </w:t>
            </w:r>
            <w:r w:rsidRPr="00FD6DC7">
              <w:rPr>
                <w:rStyle w:val="BoldandItalics"/>
              </w:rPr>
              <w:t>consulting staff</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interviews</w:t>
            </w:r>
          </w:p>
          <w:p w:rsidR="00000000" w:rsidRPr="00FD6DC7" w:rsidP="00FD6DC7">
            <w:pPr>
              <w:pStyle w:val="ListBullet2"/>
            </w:pPr>
            <w:r w:rsidRPr="00FD6DC7">
              <w:t>team meetings</w:t>
            </w:r>
          </w:p>
          <w:p w:rsidR="00000000" w:rsidRPr="00FD6DC7" w:rsidP="00FD6DC7">
            <w:pPr>
              <w:pStyle w:val="ListBullet2"/>
            </w:pPr>
            <w:r w:rsidRPr="00FD6DC7">
              <w:t>email</w:t>
            </w:r>
          </w:p>
          <w:p w:rsidR="00000000" w:rsidRPr="00FD6DC7" w:rsidP="00FD6DC7">
            <w:pPr>
              <w:pStyle w:val="ListBullet2"/>
            </w:pPr>
            <w:r w:rsidRPr="00FD6DC7">
              <w:t>memos</w:t>
            </w:r>
          </w:p>
          <w:p w:rsidR="00000000" w:rsidP="00FD6DC7">
            <w:pPr>
              <w:pStyle w:val="ListBullet2"/>
              <w:rPr>
                <w:lang w:val="en-NZ"/>
              </w:rPr>
            </w:pPr>
            <w:r w:rsidRPr="00FD6DC7">
              <w:t>informal interactions.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Learning and development</w:t>
            </w:r>
            <w:r w:rsidRPr="00FD6D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formal training or education</w:t>
            </w:r>
          </w:p>
          <w:p w:rsidR="00000000" w:rsidRPr="00FD6DC7" w:rsidP="00FD6DC7">
            <w:pPr>
              <w:pStyle w:val="ListBullet2"/>
            </w:pPr>
            <w:r w:rsidRPr="00FD6DC7">
              <w:t>informal learning</w:t>
            </w:r>
          </w:p>
          <w:p w:rsidR="00000000" w:rsidRPr="00FD6DC7" w:rsidP="00FD6DC7">
            <w:pPr>
              <w:pStyle w:val="ListBullet2"/>
            </w:pPr>
            <w:r w:rsidRPr="00FD6DC7">
              <w:t>coaching and mentoring</w:t>
            </w:r>
          </w:p>
          <w:p w:rsidR="00000000" w:rsidRPr="00FD6DC7" w:rsidP="00FD6DC7">
            <w:pPr>
              <w:pStyle w:val="ListBullet2"/>
            </w:pPr>
            <w:r w:rsidRPr="00FD6DC7">
              <w:t>job rotation</w:t>
            </w:r>
          </w:p>
          <w:p w:rsidR="00000000" w:rsidRPr="00FD6DC7" w:rsidP="00FD6DC7">
            <w:pPr>
              <w:pStyle w:val="ListBullet2"/>
            </w:pPr>
            <w:r w:rsidRPr="00FD6DC7">
              <w:t xml:space="preserve">information seminars </w:t>
            </w:r>
          </w:p>
          <w:p w:rsidR="00000000" w:rsidRPr="00FD6DC7" w:rsidP="00FD6DC7">
            <w:pPr>
              <w:pStyle w:val="ListBullet2"/>
            </w:pPr>
            <w:r w:rsidRPr="00FD6DC7">
              <w:t>on-line learning</w:t>
            </w:r>
          </w:p>
          <w:p w:rsidR="00000000" w:rsidP="00FD6DC7">
            <w:pPr>
              <w:pStyle w:val="ListBullet2"/>
              <w:rPr>
                <w:lang w:val="en-NZ"/>
              </w:rPr>
            </w:pPr>
            <w:r w:rsidRPr="00FD6DC7">
              <w:t>conferences.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Feedback</w:t>
            </w:r>
            <w:r w:rsidRPr="00FD6DC7">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verbally</w:t>
            </w:r>
          </w:p>
          <w:p w:rsidR="00000000" w:rsidRPr="00FD6DC7" w:rsidP="00FD6DC7">
            <w:pPr>
              <w:pStyle w:val="ListBullet2"/>
            </w:pPr>
            <w:r w:rsidRPr="00FD6DC7">
              <w:t>in writing</w:t>
            </w:r>
          </w:p>
          <w:p w:rsidR="00000000" w:rsidRPr="00FD6DC7" w:rsidP="00FD6DC7">
            <w:pPr>
              <w:pStyle w:val="ListBullet2"/>
            </w:pPr>
            <w:r w:rsidRPr="00FD6DC7">
              <w:t>through presentations</w:t>
            </w:r>
          </w:p>
          <w:p w:rsidR="00000000" w:rsidP="00FD6DC7">
            <w:pPr>
              <w:pStyle w:val="ListBullet2"/>
              <w:rPr>
                <w:lang w:val="en-NZ"/>
              </w:rPr>
            </w:pPr>
            <w:r w:rsidRPr="00FD6DC7">
              <w:t>at informal and formal meeti</w:t>
            </w:r>
            <w:r w:rsidRPr="00FD6DC7">
              <w:t>ngs.</w:t>
            </w:r>
          </w:p>
        </w:tc>
      </w:tr>
      <w:tr w:rsidTr="00B040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D6DC7">
            <w:pPr>
              <w:pStyle w:val="BodyText"/>
              <w:rPr>
                <w:lang w:val="en-NZ"/>
              </w:rPr>
            </w:pPr>
            <w:r w:rsidRPr="00FD6DC7">
              <w:rPr>
                <w:rStyle w:val="BoldandItalics"/>
              </w:rPr>
              <w:t>Review</w:t>
            </w:r>
            <w:r w:rsidRPr="00FD6DC7">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FD6DC7" w:rsidP="00FD6DC7">
            <w:pPr>
              <w:pStyle w:val="ListBullet2"/>
            </w:pPr>
            <w:r w:rsidRPr="00FD6DC7">
              <w:t>checking system implementation</w:t>
            </w:r>
          </w:p>
          <w:p w:rsidR="00000000" w:rsidRPr="00FD6DC7" w:rsidP="00FD6DC7">
            <w:pPr>
              <w:pStyle w:val="ListBullet2"/>
            </w:pPr>
            <w:r w:rsidRPr="00FD6DC7">
              <w:t>meeting client and end user needs</w:t>
            </w:r>
          </w:p>
          <w:p w:rsidR="00000000" w:rsidRPr="00FD6DC7" w:rsidP="00FD6DC7">
            <w:pPr>
              <w:pStyle w:val="ListBullet2"/>
            </w:pPr>
            <w:r w:rsidRPr="00FD6DC7">
              <w:t>best practice</w:t>
            </w:r>
          </w:p>
          <w:p w:rsidR="00000000" w:rsidRPr="00FD6DC7" w:rsidP="00FD6DC7">
            <w:pPr>
              <w:pStyle w:val="ListBullet2"/>
            </w:pPr>
            <w:r w:rsidRPr="00FD6DC7">
              <w:t>financial requirements</w:t>
            </w:r>
          </w:p>
          <w:p w:rsidR="00000000" w:rsidRPr="00FD6DC7" w:rsidP="00FD6DC7">
            <w:pPr>
              <w:pStyle w:val="ListBullet2"/>
            </w:pPr>
            <w:r w:rsidRPr="00FD6DC7">
              <w:t>resource requirements.</w:t>
            </w:r>
          </w:p>
        </w:tc>
      </w:tr>
    </w:tbl>
    <w:p w:rsidR="00000000" w:rsidRPr="00FD6DC7" w:rsidP="00FD6DC7">
      <w:pPr>
        <w:pStyle w:val="BodyText"/>
      </w:pPr>
    </w:p>
    <w:p w:rsidR="00000000" w:rsidRPr="00FD6DC7" w:rsidP="00FD6DC7">
      <w:pPr>
        <w:pStyle w:val="AllowPageBreak"/>
      </w:pPr>
    </w:p>
    <w:p w:rsidR="00000000" w:rsidRPr="00FD6DC7" w:rsidP="00FD6DC7">
      <w:pPr>
        <w:pStyle w:val="Heading1"/>
      </w:pPr>
      <w:bookmarkStart w:id="12" w:name="O_395030"/>
      <w:bookmarkEnd w:id="12"/>
      <w:r w:rsidRPr="00FD6DC7">
        <w:t>Unit Sector(s)</w:t>
      </w:r>
    </w:p>
    <w:p w:rsidR="00000000" w:rsidRPr="00FD6DC7" w:rsidP="00FD6DC7">
      <w:pPr>
        <w:pStyle w:val="BodyText"/>
      </w:pPr>
      <w:r w:rsidRPr="00FD6DC7">
        <w:t>Cross-Sector</w:t>
      </w:r>
    </w:p>
    <w:p w:rsidR="00000000" w:rsidRPr="00FD6DC7" w:rsidP="00FD6DC7">
      <w:pPr>
        <w:pStyle w:val="AllowPageBreak"/>
      </w:pPr>
    </w:p>
    <w:p w:rsidR="00000000" w:rsidRPr="00FD6DC7" w:rsidP="00FD6DC7">
      <w:pPr>
        <w:pStyle w:val="Heading1"/>
      </w:pPr>
      <w:bookmarkStart w:id="13" w:name="O_395048"/>
      <w:bookmarkEnd w:id="13"/>
      <w:r w:rsidRPr="00FD6DC7">
        <w:t>Competency field</w:t>
      </w:r>
    </w:p>
    <w:p w:rsidR="00000000" w:rsidRPr="00FD6DC7" w:rsidP="00FD6DC7">
      <w:pPr>
        <w:pStyle w:val="BodyText"/>
      </w:pPr>
      <w:r w:rsidRPr="00FD6DC7">
        <w:t>Quality and Innovation</w:t>
      </w:r>
    </w:p>
    <w:p w:rsidR="00000000" w:rsidRPr="00FD6DC7" w:rsidP="00FD6DC7"/>
    <w:sectPr w:rsidSect="00FD6D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075" w:rsidP="00B040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75" w:rsidP="00FD6D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4075" w:rsidP="00FD6D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4075" w:rsidP="00FD6D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7" w:rsidRPr="00B04075" w:rsidP="00B040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75" w:rsidP="00FD6DC7">
    <w:pPr>
      <w:pStyle w:val="Header"/>
      <w:framePr w:wrap="around"/>
    </w:pPr>
    <w:r>
      <w:fldChar w:fldCharType="begin"/>
    </w:r>
    <w:r>
      <w:instrText xml:space="preserve"> TITLE   \* MERGEFORMAT </w:instrText>
    </w:r>
    <w:r>
      <w:fldChar w:fldCharType="separate"/>
    </w:r>
    <w:r>
      <w:t>SIRXQUA004A Set up systems that support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04075" w:rsidP="00FD6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E8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66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4A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DC7"/>
    <w:pPr>
      <w:spacing w:before="360" w:after="60"/>
      <w:outlineLvl w:val="0"/>
    </w:pPr>
    <w:rPr>
      <w:sz w:val="32"/>
    </w:rPr>
  </w:style>
  <w:style w:type="paragraph" w:styleId="Heading2">
    <w:name w:val="heading 2"/>
    <w:basedOn w:val="HeadingBase"/>
    <w:next w:val="BodyText"/>
    <w:link w:val="Heading2Char"/>
    <w:qFormat/>
    <w:rsid w:val="00FD6DC7"/>
    <w:pPr>
      <w:keepLines/>
      <w:spacing w:before="240" w:after="120"/>
      <w:outlineLvl w:val="1"/>
    </w:pPr>
    <w:rPr>
      <w:sz w:val="28"/>
      <w:szCs w:val="40"/>
    </w:rPr>
  </w:style>
  <w:style w:type="paragraph" w:styleId="Heading3">
    <w:name w:val="heading 3"/>
    <w:basedOn w:val="HeadingBase"/>
    <w:next w:val="BodyText"/>
    <w:link w:val="Heading3Char"/>
    <w:qFormat/>
    <w:rsid w:val="00FD6DC7"/>
    <w:pPr>
      <w:spacing w:before="180" w:after="120"/>
      <w:outlineLvl w:val="2"/>
    </w:pPr>
    <w:rPr>
      <w:spacing w:val="-10"/>
      <w:kern w:val="32"/>
    </w:rPr>
  </w:style>
  <w:style w:type="paragraph" w:styleId="Heading4">
    <w:name w:val="heading 4"/>
    <w:basedOn w:val="HeadingBase"/>
    <w:next w:val="BodyText"/>
    <w:link w:val="Heading4Char"/>
    <w:qFormat/>
    <w:rsid w:val="00FD6DC7"/>
    <w:pPr>
      <w:spacing w:before="160" w:after="120"/>
      <w:outlineLvl w:val="3"/>
    </w:pPr>
    <w:rPr>
      <w:sz w:val="22"/>
    </w:rPr>
  </w:style>
  <w:style w:type="paragraph" w:styleId="Heading5">
    <w:name w:val="heading 5"/>
    <w:basedOn w:val="HeadingBase"/>
    <w:next w:val="Normal"/>
    <w:link w:val="Heading5Char"/>
    <w:qFormat/>
    <w:rsid w:val="00FD6DC7"/>
    <w:pPr>
      <w:spacing w:before="80"/>
      <w:outlineLvl w:val="4"/>
    </w:pPr>
    <w:rPr>
      <w:color w:val="918585"/>
      <w:sz w:val="20"/>
    </w:rPr>
  </w:style>
  <w:style w:type="paragraph" w:styleId="Heading6">
    <w:name w:val="heading 6"/>
    <w:basedOn w:val="HeadingBase"/>
    <w:next w:val="Normal"/>
    <w:link w:val="Heading6Char"/>
    <w:qFormat/>
    <w:rsid w:val="00FD6DC7"/>
    <w:pPr>
      <w:spacing w:before="60"/>
      <w:outlineLvl w:val="5"/>
    </w:pPr>
    <w:rPr>
      <w:color w:val="918585"/>
      <w:sz w:val="20"/>
    </w:rPr>
  </w:style>
  <w:style w:type="paragraph" w:styleId="Heading7">
    <w:name w:val="heading 7"/>
    <w:basedOn w:val="Normal"/>
    <w:next w:val="Normal"/>
    <w:link w:val="Heading7Char"/>
    <w:qFormat/>
    <w:rsid w:val="00FD6DC7"/>
    <w:pPr>
      <w:ind w:left="720"/>
      <w:outlineLvl w:val="6"/>
    </w:pPr>
    <w:rPr>
      <w:i/>
    </w:rPr>
  </w:style>
  <w:style w:type="paragraph" w:styleId="Heading8">
    <w:name w:val="heading 8"/>
    <w:basedOn w:val="Normal"/>
    <w:next w:val="Normal"/>
    <w:link w:val="Heading8Char"/>
    <w:qFormat/>
    <w:rsid w:val="00FD6DC7"/>
    <w:pPr>
      <w:ind w:left="720"/>
      <w:outlineLvl w:val="7"/>
    </w:pPr>
    <w:rPr>
      <w:i/>
    </w:rPr>
  </w:style>
  <w:style w:type="paragraph" w:styleId="Heading9">
    <w:name w:val="heading 9"/>
    <w:basedOn w:val="Normal"/>
    <w:next w:val="Normal"/>
    <w:link w:val="Heading9Char"/>
    <w:qFormat/>
    <w:rsid w:val="00FD6DC7"/>
    <w:pPr>
      <w:ind w:left="720"/>
      <w:outlineLvl w:val="8"/>
    </w:pPr>
    <w:rPr>
      <w:i/>
    </w:rPr>
  </w:style>
  <w:style w:type="character" w:default="1" w:styleId="DefaultParagraphFont">
    <w:name w:val="Default Paragraph Font"/>
    <w:uiPriority w:val="1"/>
    <w:unhideWhenUsed/>
    <w:rsid w:val="00FD6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DC7"/>
  </w:style>
  <w:style w:type="character" w:customStyle="1" w:styleId="Heading1Char">
    <w:name w:val="Heading 1 Char"/>
    <w:basedOn w:val="DefaultParagraphFont"/>
    <w:link w:val="Heading1"/>
    <w:rsid w:val="00FD6DC7"/>
    <w:rPr>
      <w:rFonts w:ascii="Times New Roman" w:eastAsia="Times New Roman" w:hAnsi="Times New Roman" w:cs="Times New Roman"/>
      <w:b/>
      <w:sz w:val="32"/>
      <w:szCs w:val="20"/>
      <w:lang w:eastAsia="en-US"/>
    </w:rPr>
  </w:style>
  <w:style w:type="paragraph" w:styleId="BodyText">
    <w:name w:val="Body Text"/>
    <w:basedOn w:val="Normal"/>
    <w:link w:val="BodyTextChar"/>
    <w:rsid w:val="00FD6D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DC7"/>
    <w:rPr>
      <w:rFonts w:ascii="Times New Roman" w:eastAsia="Times New Roman" w:hAnsi="Times New Roman" w:cs="Times New Roman"/>
      <w:sz w:val="24"/>
      <w:lang w:eastAsia="en-US"/>
    </w:rPr>
  </w:style>
  <w:style w:type="paragraph" w:styleId="Footer">
    <w:name w:val="footer"/>
    <w:basedOn w:val="Normal"/>
    <w:link w:val="FooterChar"/>
    <w:rsid w:val="00FD6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DC7"/>
    <w:rPr>
      <w:rFonts w:ascii="Times New Roman" w:eastAsia="Times New Roman" w:hAnsi="Times New Roman" w:cs="Times New Roman"/>
      <w:sz w:val="16"/>
      <w:lang w:eastAsia="en-US"/>
    </w:rPr>
  </w:style>
  <w:style w:type="paragraph" w:styleId="List">
    <w:name w:val="List"/>
    <w:basedOn w:val="BodyText"/>
    <w:next w:val="BodyText"/>
    <w:rsid w:val="00FD6DC7"/>
    <w:pPr>
      <w:tabs>
        <w:tab w:val="left" w:pos="340"/>
      </w:tabs>
      <w:spacing w:before="60" w:after="60"/>
      <w:ind w:left="340" w:hanging="340"/>
    </w:pPr>
  </w:style>
  <w:style w:type="paragraph" w:styleId="ListBullet">
    <w:name w:val="List Bullet"/>
    <w:basedOn w:val="List"/>
    <w:rsid w:val="00FD6DC7"/>
    <w:pPr>
      <w:numPr>
        <w:numId w:val="14"/>
      </w:numPr>
      <w:tabs>
        <w:tab w:val="clear" w:pos="340"/>
      </w:tabs>
      <w:spacing w:before="40" w:after="40"/>
    </w:pPr>
  </w:style>
  <w:style w:type="character" w:customStyle="1" w:styleId="SpecialBold">
    <w:name w:val="Special Bold"/>
    <w:basedOn w:val="DefaultParagraphFont"/>
    <w:rsid w:val="00FD6DC7"/>
    <w:rPr>
      <w:b/>
      <w:spacing w:val="0"/>
    </w:rPr>
  </w:style>
  <w:style w:type="paragraph" w:styleId="ListBullet2">
    <w:name w:val="List Bullet 2"/>
    <w:basedOn w:val="List2"/>
    <w:rsid w:val="00FD6DC7"/>
    <w:pPr>
      <w:numPr>
        <w:numId w:val="15"/>
      </w:numPr>
      <w:tabs>
        <w:tab w:val="clear" w:pos="680"/>
      </w:tabs>
    </w:pPr>
  </w:style>
  <w:style w:type="paragraph" w:customStyle="1" w:styleId="SuperHeading">
    <w:name w:val="SuperHeading"/>
    <w:basedOn w:val="Normal"/>
    <w:rsid w:val="00FD6DC7"/>
    <w:pPr>
      <w:spacing w:before="240" w:after="120"/>
      <w:outlineLvl w:val="0"/>
    </w:pPr>
    <w:rPr>
      <w:rFonts w:ascii="Times New Roman" w:hAnsi="Times New Roman"/>
      <w:b/>
      <w:sz w:val="28"/>
    </w:rPr>
  </w:style>
  <w:style w:type="paragraph" w:customStyle="1" w:styleId="AllowPageBreak">
    <w:name w:val="AllowPageBreak"/>
    <w:rsid w:val="00FD6D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6DC7"/>
    <w:pPr>
      <w:numPr>
        <w:numId w:val="3"/>
      </w:numPr>
      <w:tabs>
        <w:tab w:val="clear" w:pos="1021"/>
      </w:tabs>
      <w:ind w:left="1037" w:hanging="357"/>
    </w:pPr>
  </w:style>
  <w:style w:type="character" w:customStyle="1" w:styleId="BoldandItalics">
    <w:name w:val="Bold and Italics"/>
    <w:qFormat/>
    <w:rsid w:val="00FD6DC7"/>
    <w:rPr>
      <w:b/>
      <w:i/>
      <w:u w:val="none"/>
    </w:rPr>
  </w:style>
  <w:style w:type="character" w:customStyle="1" w:styleId="Heading2Char">
    <w:name w:val="Heading 2 Char"/>
    <w:basedOn w:val="DefaultParagraphFont"/>
    <w:link w:val="Heading2"/>
    <w:rsid w:val="00FD6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DC7"/>
    <w:rPr>
      <w:rFonts w:ascii="Courier New" w:eastAsia="Times New Roman" w:hAnsi="Courier New" w:cs="Times New Roman"/>
      <w:i/>
      <w:szCs w:val="20"/>
      <w:lang w:eastAsia="en-US"/>
    </w:rPr>
  </w:style>
  <w:style w:type="paragraph" w:customStyle="1" w:styleId="HeadingBase">
    <w:name w:val="Heading Base"/>
    <w:rsid w:val="00FD6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DC7"/>
    <w:pPr>
      <w:tabs>
        <w:tab w:val="right" w:leader="dot" w:pos="9072"/>
      </w:tabs>
      <w:ind w:left="567"/>
    </w:pPr>
    <w:rPr>
      <w:szCs w:val="22"/>
    </w:rPr>
  </w:style>
  <w:style w:type="paragraph" w:customStyle="1" w:styleId="TOCBase">
    <w:name w:val="TOC Base"/>
    <w:rsid w:val="00FD6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DC7"/>
    <w:pPr>
      <w:tabs>
        <w:tab w:val="right" w:leader="dot" w:pos="9072"/>
      </w:tabs>
      <w:spacing w:before="40" w:after="40"/>
      <w:ind w:left="284"/>
    </w:pPr>
    <w:rPr>
      <w:rFonts w:ascii="Times New Roman" w:hAnsi="Times New Roman"/>
    </w:rPr>
  </w:style>
  <w:style w:type="paragraph" w:styleId="TOC1">
    <w:name w:val="toc 1"/>
    <w:basedOn w:val="TOCBase"/>
    <w:next w:val="Normal"/>
    <w:rsid w:val="00FD6D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DC7"/>
    <w:pPr>
      <w:spacing w:before="5040"/>
      <w:jc w:val="center"/>
    </w:pPr>
    <w:rPr>
      <w:sz w:val="48"/>
      <w:szCs w:val="72"/>
      <w:lang w:val="en-US"/>
    </w:rPr>
  </w:style>
  <w:style w:type="character" w:customStyle="1" w:styleId="TitleChar">
    <w:name w:val="Title Char"/>
    <w:basedOn w:val="DefaultParagraphFont"/>
    <w:link w:val="Title"/>
    <w:rsid w:val="00FD6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DC7"/>
    <w:pPr>
      <w:tabs>
        <w:tab w:val="left" w:pos="3600"/>
        <w:tab w:val="left" w:pos="3958"/>
      </w:tabs>
    </w:pPr>
  </w:style>
  <w:style w:type="paragraph" w:customStyle="1" w:styleId="Note">
    <w:name w:val="Note"/>
    <w:basedOn w:val="BodyText"/>
    <w:rsid w:val="00FD6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DC7"/>
    <w:pPr>
      <w:framePr w:wrap="auto" w:hAnchor="text" w:y="6049"/>
    </w:pPr>
    <w:rPr>
      <w:color w:val="000000"/>
      <w:sz w:val="40"/>
    </w:rPr>
  </w:style>
  <w:style w:type="paragraph" w:customStyle="1" w:styleId="TOCTitle">
    <w:name w:val="TOCTitle"/>
    <w:basedOn w:val="Heading1"/>
    <w:rsid w:val="00FD6DC7"/>
    <w:pPr>
      <w:spacing w:after="240"/>
      <w:jc w:val="center"/>
      <w:outlineLvl w:val="9"/>
    </w:pPr>
    <w:rPr>
      <w:caps/>
    </w:rPr>
  </w:style>
  <w:style w:type="paragraph" w:customStyle="1" w:styleId="Version">
    <w:name w:val="Version"/>
    <w:rsid w:val="00FD6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DC7"/>
    <w:pPr>
      <w:keepNext w:val="0"/>
      <w:tabs>
        <w:tab w:val="right" w:pos="4176"/>
      </w:tabs>
      <w:ind w:left="198" w:hanging="198"/>
    </w:pPr>
    <w:rPr>
      <w:rFonts w:ascii="Garamond" w:hAnsi="Garamond"/>
    </w:rPr>
  </w:style>
  <w:style w:type="paragraph" w:styleId="IndexHeading">
    <w:name w:val="index heading"/>
    <w:basedOn w:val="Normal"/>
    <w:next w:val="Index1"/>
    <w:semiHidden/>
    <w:rsid w:val="00FD6DC7"/>
    <w:pPr>
      <w:spacing w:before="120" w:after="120"/>
    </w:pPr>
    <w:rPr>
      <w:rFonts w:ascii="Arial" w:hAnsi="Arial"/>
      <w:b/>
      <w:color w:val="918585"/>
      <w:sz w:val="24"/>
    </w:rPr>
  </w:style>
  <w:style w:type="paragraph" w:styleId="Header">
    <w:name w:val="header"/>
    <w:basedOn w:val="Normal"/>
    <w:link w:val="HeaderChar"/>
    <w:rsid w:val="00FD6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DC7"/>
    <w:rPr>
      <w:rFonts w:ascii="Times New Roman" w:eastAsia="Times New Roman" w:hAnsi="Times New Roman" w:cs="Times New Roman"/>
      <w:sz w:val="16"/>
      <w:szCs w:val="20"/>
      <w:lang w:val="en-GB" w:eastAsia="en-US"/>
    </w:rPr>
  </w:style>
  <w:style w:type="paragraph" w:customStyle="1" w:styleId="Chapter">
    <w:name w:val="Chapter"/>
    <w:basedOn w:val="Normal"/>
    <w:rsid w:val="00FD6DC7"/>
    <w:pPr>
      <w:spacing w:before="240"/>
    </w:pPr>
    <w:rPr>
      <w:rFonts w:ascii="Times New Roman" w:hAnsi="Times New Roman"/>
      <w:smallCaps/>
      <w:spacing w:val="80"/>
      <w:sz w:val="28"/>
    </w:rPr>
  </w:style>
  <w:style w:type="paragraph" w:customStyle="1" w:styleId="InChapter">
    <w:name w:val="InChapter"/>
    <w:basedOn w:val="Heading3"/>
    <w:rsid w:val="00FD6DC7"/>
    <w:pPr>
      <w:spacing w:after="240"/>
      <w:outlineLvl w:val="9"/>
    </w:pPr>
    <w:rPr>
      <w:noProof/>
    </w:rPr>
  </w:style>
  <w:style w:type="paragraph" w:styleId="Index2">
    <w:name w:val="index 2"/>
    <w:basedOn w:val="Normal"/>
    <w:next w:val="Normal"/>
    <w:semiHidden/>
    <w:rsid w:val="00FD6DC7"/>
    <w:pPr>
      <w:tabs>
        <w:tab w:val="right" w:pos="4176"/>
      </w:tabs>
      <w:ind w:left="568" w:hanging="284"/>
    </w:pPr>
    <w:rPr>
      <w:rFonts w:ascii="Garamond" w:hAnsi="Garamond"/>
    </w:rPr>
  </w:style>
  <w:style w:type="paragraph" w:customStyle="1" w:styleId="Byline">
    <w:name w:val="Byline"/>
    <w:rsid w:val="00FD6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DC7"/>
    <w:pPr>
      <w:tabs>
        <w:tab w:val="clear" w:pos="3600"/>
        <w:tab w:val="clear" w:pos="3958"/>
      </w:tabs>
      <w:jc w:val="right"/>
    </w:pPr>
  </w:style>
  <w:style w:type="character" w:styleId="Emphasis">
    <w:name w:val="Emphasis"/>
    <w:basedOn w:val="DefaultParagraphFont"/>
    <w:qFormat/>
    <w:rsid w:val="00FD6DC7"/>
    <w:rPr>
      <w:i/>
    </w:rPr>
  </w:style>
  <w:style w:type="paragraph" w:styleId="Caption">
    <w:name w:val="caption"/>
    <w:basedOn w:val="BodyText"/>
    <w:next w:val="Normal"/>
    <w:qFormat/>
    <w:rsid w:val="00FD6DC7"/>
    <w:pPr>
      <w:framePr w:w="2268" w:hSpace="181" w:vSpace="181" w:wrap="around" w:vAnchor="text" w:hAnchor="page" w:x="1135" w:y="285" w:anchorLock="1"/>
    </w:pPr>
    <w:rPr>
      <w:i/>
    </w:rPr>
  </w:style>
  <w:style w:type="paragraph" w:customStyle="1" w:styleId="MiniTOCTitle">
    <w:name w:val="MiniTOCTitle"/>
    <w:basedOn w:val="Heading4"/>
    <w:rsid w:val="00FD6DC7"/>
    <w:pPr>
      <w:spacing w:before="240"/>
      <w:outlineLvl w:val="9"/>
    </w:pPr>
    <w:rPr>
      <w:noProof/>
      <w:sz w:val="24"/>
    </w:rPr>
  </w:style>
  <w:style w:type="paragraph" w:customStyle="1" w:styleId="MiniTOCItem">
    <w:name w:val="MiniTOCItem"/>
    <w:basedOn w:val="ListBullet"/>
    <w:rsid w:val="00FD6DC7"/>
    <w:pPr>
      <w:numPr>
        <w:numId w:val="0"/>
      </w:numPr>
      <w:tabs>
        <w:tab w:val="right" w:leader="dot" w:pos="6521"/>
      </w:tabs>
      <w:spacing w:before="0" w:after="0"/>
    </w:pPr>
  </w:style>
  <w:style w:type="paragraph" w:customStyle="1" w:styleId="TOFTitle">
    <w:name w:val="TOFTitle"/>
    <w:basedOn w:val="TOCTitle"/>
    <w:rsid w:val="00FD6DC7"/>
  </w:style>
  <w:style w:type="paragraph" w:styleId="TableofFigures">
    <w:name w:val="table of figures"/>
    <w:basedOn w:val="Normal"/>
    <w:next w:val="Normal"/>
    <w:semiHidden/>
    <w:rsid w:val="00FD6DC7"/>
    <w:pPr>
      <w:tabs>
        <w:tab w:val="right" w:leader="dot" w:pos="9072"/>
      </w:tabs>
      <w:ind w:left="970" w:hanging="403"/>
    </w:pPr>
    <w:rPr>
      <w:rFonts w:ascii="Times New Roman" w:hAnsi="Times New Roman"/>
      <w:b/>
    </w:rPr>
  </w:style>
  <w:style w:type="paragraph" w:styleId="ListNumber">
    <w:name w:val="List Number"/>
    <w:basedOn w:val="List"/>
    <w:rsid w:val="00FD6DC7"/>
    <w:pPr>
      <w:numPr>
        <w:numId w:val="12"/>
      </w:numPr>
    </w:pPr>
  </w:style>
  <w:style w:type="character" w:customStyle="1" w:styleId="WingdingSymbols">
    <w:name w:val="Wingding Symbols"/>
    <w:rsid w:val="00FD6DC7"/>
    <w:rPr>
      <w:rFonts w:ascii="Wingdings" w:hAnsi="Wingdings"/>
    </w:rPr>
  </w:style>
  <w:style w:type="paragraph" w:customStyle="1" w:styleId="TableHeading">
    <w:name w:val="Table Heading"/>
    <w:basedOn w:val="HeadingBase"/>
    <w:rsid w:val="00FD6DC7"/>
    <w:pPr>
      <w:keepLines/>
      <w:pBdr>
        <w:bottom w:val="single" w:sz="6" w:space="1" w:color="918585"/>
      </w:pBdr>
      <w:spacing w:before="240"/>
    </w:pPr>
  </w:style>
  <w:style w:type="character" w:customStyle="1" w:styleId="HotSpot">
    <w:name w:val="HotSpot"/>
    <w:rsid w:val="00FD6DC7"/>
    <w:rPr>
      <w:color w:val="0033CC"/>
      <w:u w:val="none"/>
    </w:rPr>
  </w:style>
  <w:style w:type="paragraph" w:customStyle="1" w:styleId="BodyTextRight">
    <w:name w:val="Body Text Right"/>
    <w:basedOn w:val="BodyText"/>
    <w:rsid w:val="00FD6DC7"/>
    <w:pPr>
      <w:spacing w:before="0" w:after="0"/>
      <w:jc w:val="right"/>
    </w:pPr>
  </w:style>
  <w:style w:type="paragraph" w:styleId="Index3">
    <w:name w:val="index 3"/>
    <w:basedOn w:val="ListNumber2"/>
    <w:next w:val="Normal"/>
    <w:semiHidden/>
    <w:rsid w:val="00FD6DC7"/>
    <w:pPr>
      <w:numPr>
        <w:numId w:val="0"/>
      </w:numPr>
      <w:tabs>
        <w:tab w:val="right" w:leader="dot" w:pos="4176"/>
      </w:tabs>
    </w:pPr>
  </w:style>
  <w:style w:type="paragraph" w:styleId="ListNumber2">
    <w:name w:val="List Number 2"/>
    <w:basedOn w:val="List2"/>
    <w:rsid w:val="00FD6DC7"/>
    <w:pPr>
      <w:numPr>
        <w:numId w:val="11"/>
      </w:numPr>
      <w:tabs>
        <w:tab w:val="clear" w:pos="1060"/>
      </w:tabs>
    </w:pPr>
  </w:style>
  <w:style w:type="paragraph" w:customStyle="1" w:styleId="MarginNote">
    <w:name w:val="Margin Note"/>
    <w:basedOn w:val="BodyText"/>
    <w:rsid w:val="00FD6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DC7"/>
    <w:rPr>
      <w:sz w:val="32"/>
    </w:rPr>
  </w:style>
  <w:style w:type="paragraph" w:customStyle="1" w:styleId="HeadingProcedure">
    <w:name w:val="Heading Procedure"/>
    <w:basedOn w:val="HeadingBase"/>
    <w:next w:val="Normal"/>
    <w:rsid w:val="00FD6DC7"/>
    <w:pPr>
      <w:tabs>
        <w:tab w:val="left" w:pos="0"/>
      </w:tabs>
      <w:spacing w:before="120" w:after="60"/>
    </w:pPr>
    <w:rPr>
      <w:i/>
      <w:color w:val="918585"/>
      <w:sz w:val="22"/>
    </w:rPr>
  </w:style>
  <w:style w:type="paragraph" w:customStyle="1" w:styleId="TableBodyText">
    <w:name w:val="Table Body Text"/>
    <w:basedOn w:val="BodyText"/>
    <w:rsid w:val="00FD6DC7"/>
    <w:pPr>
      <w:spacing w:before="60" w:after="60"/>
    </w:pPr>
  </w:style>
  <w:style w:type="paragraph" w:styleId="ListContinue">
    <w:name w:val="List Continue"/>
    <w:basedOn w:val="List"/>
    <w:rsid w:val="00FD6DC7"/>
    <w:pPr>
      <w:ind w:firstLine="0"/>
    </w:pPr>
  </w:style>
  <w:style w:type="paragraph" w:customStyle="1" w:styleId="ListNote">
    <w:name w:val="List Note"/>
    <w:basedOn w:val="List"/>
    <w:rsid w:val="00FD6DC7"/>
    <w:pPr>
      <w:pBdr>
        <w:top w:val="single" w:sz="6" w:space="2" w:color="918585"/>
        <w:bottom w:val="single" w:sz="6" w:space="2" w:color="918585"/>
      </w:pBdr>
      <w:tabs>
        <w:tab w:val="left" w:pos="1021"/>
      </w:tabs>
      <w:ind w:firstLine="0"/>
    </w:pPr>
  </w:style>
  <w:style w:type="paragraph" w:customStyle="1" w:styleId="Warning">
    <w:name w:val="Warning"/>
    <w:basedOn w:val="BodyText"/>
    <w:rsid w:val="00FD6DC7"/>
    <w:pPr>
      <w:shd w:val="clear" w:color="auto" w:fill="D9D9D9"/>
      <w:tabs>
        <w:tab w:val="left" w:pos="992"/>
      </w:tabs>
      <w:ind w:left="119" w:right="119"/>
    </w:pPr>
    <w:rPr>
      <w:sz w:val="20"/>
    </w:rPr>
  </w:style>
  <w:style w:type="paragraph" w:customStyle="1" w:styleId="MarginIcons">
    <w:name w:val="Margin Icons"/>
    <w:basedOn w:val="BodyText"/>
    <w:rsid w:val="00FD6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DC7"/>
    <w:rPr>
      <w:rFonts w:ascii="Courier New" w:hAnsi="Courier New"/>
    </w:rPr>
  </w:style>
  <w:style w:type="paragraph" w:customStyle="1" w:styleId="NoteBullet">
    <w:name w:val="Note Bullet"/>
    <w:basedOn w:val="Note"/>
    <w:rsid w:val="00FD6DC7"/>
    <w:pPr>
      <w:tabs>
        <w:tab w:val="clear" w:pos="680"/>
      </w:tabs>
      <w:spacing w:before="60" w:after="60"/>
    </w:pPr>
  </w:style>
  <w:style w:type="paragraph" w:customStyle="1" w:styleId="SubHeading2">
    <w:name w:val="SubHeading2"/>
    <w:basedOn w:val="HeadingBase"/>
    <w:rsid w:val="00FD6DC7"/>
    <w:pPr>
      <w:spacing w:before="240" w:after="60"/>
    </w:pPr>
    <w:rPr>
      <w:sz w:val="20"/>
    </w:rPr>
  </w:style>
  <w:style w:type="paragraph" w:customStyle="1" w:styleId="SubHeading1">
    <w:name w:val="SubHeading1"/>
    <w:basedOn w:val="HeadingBase"/>
    <w:rsid w:val="00FD6DC7"/>
    <w:pPr>
      <w:spacing w:before="240" w:after="60"/>
    </w:pPr>
    <w:rPr>
      <w:color w:val="918585"/>
      <w:sz w:val="22"/>
    </w:rPr>
  </w:style>
  <w:style w:type="paragraph" w:customStyle="1" w:styleId="SideHeading">
    <w:name w:val="Side Heading"/>
    <w:basedOn w:val="HeadingBase"/>
    <w:rsid w:val="00FD6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DC7"/>
    <w:pPr>
      <w:numPr>
        <w:numId w:val="13"/>
      </w:numPr>
    </w:pPr>
  </w:style>
  <w:style w:type="paragraph" w:styleId="PlainText">
    <w:name w:val="Plain Text"/>
    <w:basedOn w:val="Normal"/>
    <w:link w:val="PlainTextChar"/>
    <w:rsid w:val="00FD6DC7"/>
    <w:rPr>
      <w:sz w:val="20"/>
    </w:rPr>
  </w:style>
  <w:style w:type="character" w:customStyle="1" w:styleId="PlainTextChar">
    <w:name w:val="Plain Text Char"/>
    <w:basedOn w:val="DefaultParagraphFont"/>
    <w:link w:val="PlainText"/>
    <w:rsid w:val="00FD6DC7"/>
    <w:rPr>
      <w:rFonts w:ascii="Courier New" w:eastAsia="Times New Roman" w:hAnsi="Courier New" w:cs="Times New Roman"/>
      <w:sz w:val="20"/>
      <w:szCs w:val="20"/>
      <w:lang w:eastAsia="en-US"/>
    </w:rPr>
  </w:style>
  <w:style w:type="character" w:customStyle="1" w:styleId="MenuOption">
    <w:name w:val="Menu Option"/>
    <w:basedOn w:val="DefaultParagraphFont"/>
    <w:rsid w:val="00FD6DC7"/>
    <w:rPr>
      <w:b/>
      <w:smallCaps/>
    </w:rPr>
  </w:style>
  <w:style w:type="paragraph" w:customStyle="1" w:styleId="TableListNumber">
    <w:name w:val="Table List Number"/>
    <w:basedOn w:val="ListNumber"/>
    <w:rsid w:val="00FD6DC7"/>
    <w:pPr>
      <w:numPr>
        <w:numId w:val="0"/>
      </w:numPr>
    </w:pPr>
  </w:style>
  <w:style w:type="paragraph" w:styleId="TOC4">
    <w:name w:val="toc 4"/>
    <w:basedOn w:val="TOCBase"/>
    <w:next w:val="Normal"/>
    <w:semiHidden/>
    <w:rsid w:val="00FD6DC7"/>
    <w:pPr>
      <w:tabs>
        <w:tab w:val="right" w:leader="dot" w:pos="9071"/>
      </w:tabs>
      <w:ind w:left="1701"/>
    </w:pPr>
  </w:style>
  <w:style w:type="paragraph" w:customStyle="1" w:styleId="ListAlpha">
    <w:name w:val="List Alpha"/>
    <w:basedOn w:val="List"/>
    <w:rsid w:val="00FD6DC7"/>
    <w:pPr>
      <w:numPr>
        <w:numId w:val="10"/>
      </w:numPr>
    </w:pPr>
  </w:style>
  <w:style w:type="paragraph" w:customStyle="1" w:styleId="ListAlpha2">
    <w:name w:val="List Alpha 2"/>
    <w:basedOn w:val="List2"/>
    <w:rsid w:val="00FD6DC7"/>
    <w:pPr>
      <w:numPr>
        <w:numId w:val="9"/>
      </w:numPr>
    </w:pPr>
  </w:style>
  <w:style w:type="paragraph" w:styleId="List2">
    <w:name w:val="List 2"/>
    <w:basedOn w:val="BodyText"/>
    <w:rsid w:val="00FD6DC7"/>
    <w:pPr>
      <w:tabs>
        <w:tab w:val="left" w:pos="680"/>
      </w:tabs>
      <w:spacing w:before="60" w:after="60"/>
      <w:ind w:left="680" w:hanging="340"/>
    </w:pPr>
  </w:style>
  <w:style w:type="paragraph" w:styleId="List3">
    <w:name w:val="List 3"/>
    <w:basedOn w:val="BodyText"/>
    <w:rsid w:val="00FD6DC7"/>
    <w:pPr>
      <w:tabs>
        <w:tab w:val="left" w:pos="1021"/>
      </w:tabs>
      <w:spacing w:before="60" w:after="60"/>
      <w:ind w:left="1020" w:hanging="340"/>
    </w:pPr>
  </w:style>
  <w:style w:type="paragraph" w:styleId="List4">
    <w:name w:val="List 4"/>
    <w:basedOn w:val="BodyText"/>
    <w:rsid w:val="00FD6DC7"/>
    <w:pPr>
      <w:tabs>
        <w:tab w:val="left" w:pos="1361"/>
      </w:tabs>
      <w:spacing w:before="60" w:after="60"/>
      <w:ind w:left="1361" w:hanging="340"/>
    </w:pPr>
  </w:style>
  <w:style w:type="paragraph" w:styleId="List5">
    <w:name w:val="List 5"/>
    <w:basedOn w:val="BodyText"/>
    <w:rsid w:val="00FD6DC7"/>
    <w:pPr>
      <w:tabs>
        <w:tab w:val="left" w:pos="1701"/>
      </w:tabs>
      <w:spacing w:before="60" w:after="60"/>
      <w:ind w:left="1701" w:hanging="340"/>
    </w:pPr>
  </w:style>
  <w:style w:type="paragraph" w:styleId="ListBullet4">
    <w:name w:val="List Bullet 4"/>
    <w:basedOn w:val="List4"/>
    <w:rsid w:val="00FD6DC7"/>
    <w:pPr>
      <w:numPr>
        <w:numId w:val="4"/>
      </w:numPr>
    </w:pPr>
  </w:style>
  <w:style w:type="paragraph" w:styleId="ListBullet5">
    <w:name w:val="List Bullet 5"/>
    <w:basedOn w:val="List5"/>
    <w:rsid w:val="00FD6DC7"/>
    <w:pPr>
      <w:numPr>
        <w:numId w:val="5"/>
      </w:numPr>
    </w:pPr>
  </w:style>
  <w:style w:type="paragraph" w:styleId="ListContinue2">
    <w:name w:val="List Continue 2"/>
    <w:basedOn w:val="List2"/>
    <w:rsid w:val="00FD6DC7"/>
    <w:pPr>
      <w:ind w:firstLine="0"/>
    </w:pPr>
  </w:style>
  <w:style w:type="paragraph" w:styleId="ListContinue3">
    <w:name w:val="List Continue 3"/>
    <w:basedOn w:val="List3"/>
    <w:rsid w:val="00FD6DC7"/>
    <w:pPr>
      <w:ind w:left="1021" w:firstLine="0"/>
    </w:pPr>
  </w:style>
  <w:style w:type="paragraph" w:styleId="ListContinue4">
    <w:name w:val="List Continue 4"/>
    <w:basedOn w:val="List4"/>
    <w:rsid w:val="00FD6DC7"/>
    <w:pPr>
      <w:ind w:firstLine="0"/>
    </w:pPr>
  </w:style>
  <w:style w:type="paragraph" w:styleId="ListContinue5">
    <w:name w:val="List Continue 5"/>
    <w:basedOn w:val="List5"/>
    <w:rsid w:val="00FD6DC7"/>
    <w:pPr>
      <w:ind w:firstLine="0"/>
    </w:pPr>
  </w:style>
  <w:style w:type="paragraph" w:styleId="ListNumber3">
    <w:name w:val="List Number 3"/>
    <w:basedOn w:val="List3"/>
    <w:rsid w:val="00FD6DC7"/>
    <w:pPr>
      <w:numPr>
        <w:numId w:val="6"/>
      </w:numPr>
    </w:pPr>
  </w:style>
  <w:style w:type="paragraph" w:styleId="ListNumber4">
    <w:name w:val="List Number 4"/>
    <w:basedOn w:val="List4"/>
    <w:rsid w:val="00FD6DC7"/>
    <w:pPr>
      <w:numPr>
        <w:numId w:val="7"/>
      </w:numPr>
    </w:pPr>
  </w:style>
  <w:style w:type="paragraph" w:styleId="ListNumber5">
    <w:name w:val="List Number 5"/>
    <w:basedOn w:val="List5"/>
    <w:rsid w:val="00FD6DC7"/>
    <w:pPr>
      <w:numPr>
        <w:numId w:val="8"/>
      </w:numPr>
    </w:pPr>
  </w:style>
  <w:style w:type="paragraph" w:styleId="BlockText">
    <w:name w:val="Block Text"/>
    <w:basedOn w:val="Normal"/>
    <w:rsid w:val="00FD6DC7"/>
    <w:pPr>
      <w:spacing w:after="120"/>
      <w:ind w:left="1440" w:right="1440"/>
    </w:pPr>
  </w:style>
  <w:style w:type="character" w:customStyle="1" w:styleId="Subscript">
    <w:name w:val="Subscript"/>
    <w:basedOn w:val="DefaultParagraphFont"/>
    <w:rsid w:val="00FD6DC7"/>
    <w:rPr>
      <w:sz w:val="16"/>
      <w:vertAlign w:val="subscript"/>
    </w:rPr>
  </w:style>
  <w:style w:type="character" w:customStyle="1" w:styleId="Superscript">
    <w:name w:val="Superscript"/>
    <w:basedOn w:val="DefaultParagraphFont"/>
    <w:rsid w:val="00FD6DC7"/>
    <w:rPr>
      <w:sz w:val="16"/>
      <w:vertAlign w:val="superscript"/>
    </w:rPr>
  </w:style>
  <w:style w:type="character" w:customStyle="1" w:styleId="Symbols">
    <w:name w:val="Symbols"/>
    <w:basedOn w:val="DefaultParagraphFont"/>
    <w:rsid w:val="00FD6DC7"/>
    <w:rPr>
      <w:rFonts w:ascii="Symbol" w:hAnsi="Symbol"/>
    </w:rPr>
  </w:style>
  <w:style w:type="character" w:customStyle="1" w:styleId="MenuOptions">
    <w:name w:val="Menu Options"/>
    <w:basedOn w:val="DefaultParagraphFont"/>
    <w:rsid w:val="00FD6DC7"/>
    <w:rPr>
      <w:rFonts w:ascii="Arial Narrow" w:hAnsi="Arial Narrow"/>
      <w:smallCaps/>
    </w:rPr>
  </w:style>
  <w:style w:type="character" w:customStyle="1" w:styleId="Buttons">
    <w:name w:val="Buttons"/>
    <w:basedOn w:val="DefaultParagraphFont"/>
    <w:rsid w:val="00FD6DC7"/>
    <w:rPr>
      <w:b/>
    </w:rPr>
  </w:style>
  <w:style w:type="character" w:customStyle="1" w:styleId="Underlined">
    <w:name w:val="Underlined"/>
    <w:basedOn w:val="DefaultParagraphFont"/>
    <w:rsid w:val="00FD6DC7"/>
    <w:rPr>
      <w:u w:val="single"/>
    </w:rPr>
  </w:style>
  <w:style w:type="paragraph" w:customStyle="1" w:styleId="TableBodyTextRight">
    <w:name w:val="Table Body Text Right"/>
    <w:basedOn w:val="TableBodyText"/>
    <w:rsid w:val="00FD6DC7"/>
    <w:pPr>
      <w:widowControl w:val="0"/>
      <w:autoSpaceDE w:val="0"/>
      <w:autoSpaceDN w:val="0"/>
      <w:adjustRightInd w:val="0"/>
      <w:jc w:val="right"/>
    </w:pPr>
    <w:rPr>
      <w:rFonts w:cs="Arial"/>
      <w:szCs w:val="18"/>
    </w:rPr>
  </w:style>
  <w:style w:type="paragraph" w:customStyle="1" w:styleId="CopyrightText">
    <w:name w:val="Copyright Text"/>
    <w:basedOn w:val="BodyText"/>
    <w:rsid w:val="00FD6DC7"/>
    <w:rPr>
      <w:sz w:val="18"/>
    </w:rPr>
  </w:style>
  <w:style w:type="paragraph" w:customStyle="1" w:styleId="BodySmallRight">
    <w:name w:val="Body Small Right"/>
    <w:basedOn w:val="BodyTextRight"/>
    <w:rsid w:val="00FD6DC7"/>
    <w:rPr>
      <w:sz w:val="18"/>
      <w:szCs w:val="18"/>
    </w:rPr>
  </w:style>
  <w:style w:type="paragraph" w:customStyle="1" w:styleId="MarginEdition">
    <w:name w:val="Margin Edition"/>
    <w:basedOn w:val="MarginNote"/>
    <w:rsid w:val="00FD6DC7"/>
    <w:pPr>
      <w:spacing w:before="0" w:after="0"/>
    </w:pPr>
    <w:rPr>
      <w:rFonts w:ascii="Times New Roman" w:hAnsi="Times New Roman"/>
      <w:color w:val="999999"/>
    </w:rPr>
  </w:style>
  <w:style w:type="paragraph" w:customStyle="1" w:styleId="Spacer">
    <w:name w:val="Spacer"/>
    <w:basedOn w:val="Normal"/>
    <w:rsid w:val="00FD6DC7"/>
    <w:rPr>
      <w:sz w:val="2"/>
      <w:szCs w:val="2"/>
    </w:rPr>
  </w:style>
  <w:style w:type="character" w:customStyle="1" w:styleId="Small">
    <w:name w:val="Small"/>
    <w:basedOn w:val="DefaultParagraphFont"/>
    <w:rsid w:val="00FD6DC7"/>
    <w:rPr>
      <w:sz w:val="16"/>
    </w:rPr>
  </w:style>
  <w:style w:type="paragraph" w:customStyle="1" w:styleId="WideTable">
    <w:name w:val="Wide Table"/>
    <w:basedOn w:val="Normal"/>
    <w:rsid w:val="00FD6DC7"/>
    <w:pPr>
      <w:ind w:left="-1418"/>
    </w:pPr>
    <w:rPr>
      <w:sz w:val="2"/>
      <w:szCs w:val="2"/>
    </w:rPr>
  </w:style>
  <w:style w:type="character" w:styleId="PageNumber">
    <w:name w:val="page number"/>
    <w:basedOn w:val="DefaultParagraphFont"/>
    <w:rsid w:val="00FD6DC7"/>
  </w:style>
  <w:style w:type="paragraph" w:styleId="Quote">
    <w:name w:val="Quote"/>
    <w:basedOn w:val="Heading1"/>
    <w:link w:val="QuoteChar"/>
    <w:qFormat/>
    <w:rsid w:val="00FD6DC7"/>
    <w:rPr>
      <w:b w:val="0"/>
      <w:sz w:val="72"/>
      <w:szCs w:val="72"/>
      <w:lang w:val="en-NZ"/>
    </w:rPr>
  </w:style>
  <w:style w:type="character" w:customStyle="1" w:styleId="QuoteChar">
    <w:name w:val="Quote Char"/>
    <w:basedOn w:val="DefaultParagraphFont"/>
    <w:link w:val="Quote"/>
    <w:rsid w:val="00FD6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DC7"/>
    <w:pPr>
      <w:pageBreakBefore/>
    </w:pPr>
  </w:style>
  <w:style w:type="paragraph" w:customStyle="1" w:styleId="Border">
    <w:name w:val="Border"/>
    <w:basedOn w:val="Normal"/>
    <w:qFormat/>
    <w:rsid w:val="00FD6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DC7"/>
    <w:rPr>
      <w:b/>
      <w:bCs/>
      <w:i/>
      <w:iCs/>
      <w:color w:val="auto"/>
    </w:rPr>
  </w:style>
  <w:style w:type="paragraph" w:styleId="IntenseQuote">
    <w:name w:val="Intense Quote"/>
    <w:basedOn w:val="Normal"/>
    <w:next w:val="Normal"/>
    <w:link w:val="IntenseQuoteChar"/>
    <w:uiPriority w:val="30"/>
    <w:qFormat/>
    <w:rsid w:val="00FD6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DC7"/>
    <w:rPr>
      <w:smallCaps/>
      <w:color w:val="auto"/>
      <w:u w:val="single"/>
    </w:rPr>
  </w:style>
  <w:style w:type="character" w:styleId="IntenseReference">
    <w:name w:val="Intense Reference"/>
    <w:basedOn w:val="DefaultParagraphFont"/>
    <w:uiPriority w:val="32"/>
    <w:qFormat/>
    <w:rsid w:val="00FD6DC7"/>
    <w:rPr>
      <w:b/>
      <w:bCs/>
      <w:smallCaps/>
      <w:color w:val="auto"/>
      <w:spacing w:val="5"/>
      <w:u w:val="single"/>
    </w:rPr>
  </w:style>
  <w:style w:type="paragraph" w:customStyle="1" w:styleId="2ColumnHeading">
    <w:name w:val="2Column Heading"/>
    <w:basedOn w:val="BodyText"/>
    <w:qFormat/>
    <w:rsid w:val="00FD6DC7"/>
    <w:pPr>
      <w:spacing w:after="60"/>
      <w:ind w:left="-2268"/>
    </w:pPr>
    <w:rPr>
      <w:b/>
    </w:rPr>
  </w:style>
  <w:style w:type="paragraph" w:customStyle="1" w:styleId="Heading1TOC">
    <w:name w:val="Heading1 TOC"/>
    <w:basedOn w:val="Normal"/>
    <w:qFormat/>
    <w:rsid w:val="00FD6DC7"/>
    <w:pPr>
      <w:spacing w:before="240" w:after="120"/>
    </w:pPr>
    <w:rPr>
      <w:rFonts w:ascii="Times New Roman" w:hAnsi="Times New Roman"/>
      <w:b/>
      <w:sz w:val="32"/>
    </w:rPr>
  </w:style>
  <w:style w:type="paragraph" w:customStyle="1" w:styleId="Heading2TOC">
    <w:name w:val="Heading2 TOC"/>
    <w:basedOn w:val="Normal"/>
    <w:qFormat/>
    <w:rsid w:val="00FD6DC7"/>
    <w:pPr>
      <w:spacing w:before="240" w:after="60"/>
    </w:pPr>
    <w:rPr>
      <w:rFonts w:ascii="Times New Roman" w:hAnsi="Times New Roman"/>
      <w:b/>
      <w:sz w:val="28"/>
    </w:rPr>
  </w:style>
  <w:style w:type="character" w:customStyle="1" w:styleId="Underline">
    <w:name w:val="Underline"/>
    <w:basedOn w:val="DefaultParagraphFont"/>
    <w:qFormat/>
    <w:rsid w:val="00FD6DC7"/>
    <w:rPr>
      <w:u w:val="single"/>
    </w:rPr>
  </w:style>
  <w:style w:type="paragraph" w:styleId="BalloonText">
    <w:name w:val="Balloon Text"/>
    <w:basedOn w:val="Normal"/>
    <w:link w:val="BalloonTextChar"/>
    <w:rsid w:val="00FD6DC7"/>
    <w:rPr>
      <w:rFonts w:ascii="Tahoma" w:hAnsi="Tahoma" w:cs="Tahoma"/>
      <w:sz w:val="16"/>
      <w:szCs w:val="16"/>
    </w:rPr>
  </w:style>
  <w:style w:type="character" w:customStyle="1" w:styleId="BalloonTextChar">
    <w:name w:val="Balloon Text Char"/>
    <w:basedOn w:val="DefaultParagraphFont"/>
    <w:link w:val="BalloonText"/>
    <w:rsid w:val="00FD6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D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DC7"/>
    <w:rPr>
      <w:b/>
      <w:color w:val="660033"/>
      <w:spacing w:val="0"/>
    </w:rPr>
  </w:style>
  <w:style w:type="paragraph" w:customStyle="1" w:styleId="Nameditemlist">
    <w:name w:val="Named item list"/>
    <w:basedOn w:val="BodyText"/>
    <w:qFormat/>
    <w:rsid w:val="00FD6D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7374</Characters>
  <Application>Microsoft Office Word</Application>
  <DocSecurity>0</DocSecurity>
  <Lines>273</Lines>
  <Paragraphs>187</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SIRXQUA004A Set up systems that support innovation</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2012-06-14T00:50:00Z</dcterms:created>
  <dcterms:modified xsi:type="dcterms:W3CDTF">2012-06-14T00:50:00Z</dcterms:modified>
</cp:coreProperties>
</file>