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969" w:rsidP="00A31969">
      <w:pPr>
        <w:pStyle w:val="Title"/>
      </w:pPr>
      <w:bookmarkStart w:id="0" w:name="_GoBack"/>
      <w:bookmarkEnd w:id="0"/>
      <w:r>
        <w:fldChar w:fldCharType="begin"/>
      </w:r>
      <w:r>
        <w:instrText xml:space="preserve"> TITLE   \* MERGEFORMAT </w:instrText>
      </w:r>
      <w:r>
        <w:fldChar w:fldCharType="separate"/>
      </w:r>
      <w:r>
        <w:t>SIRXMPR008A Implement advertising and promotional activities</w:t>
      </w:r>
      <w:r>
        <w:fldChar w:fldCharType="end"/>
      </w:r>
    </w:p>
    <w:p w:rsidR="00A31969" w:rsidP="00A31969">
      <w:pPr>
        <w:pStyle w:val="Version"/>
        <w:sectPr w:rsidSect="00DB5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B5E76" w:rsidP="00DB5E76">
      <w:pPr>
        <w:pStyle w:val="SuperHeading"/>
      </w:pPr>
      <w:r w:rsidRPr="00DB5E76">
        <w:t>SIRXMPR008A Implement advertising and promotional activities</w:t>
      </w:r>
    </w:p>
    <w:p w:rsidR="00000000" w:rsidRPr="00DB5E76" w:rsidP="00DB5E76">
      <w:pPr>
        <w:pStyle w:val="SuperHeading"/>
      </w:pPr>
    </w:p>
    <w:p w:rsidR="00000000" w:rsidRPr="00DB5E76" w:rsidP="00DB5E76">
      <w:pPr>
        <w:pStyle w:val="Heading1"/>
      </w:pPr>
      <w:bookmarkStart w:id="1" w:name="O_394867"/>
      <w:bookmarkEnd w:id="1"/>
      <w:r w:rsidRPr="00DB5E76">
        <w:t>Modification History</w:t>
      </w:r>
    </w:p>
    <w:p w:rsidR="00000000" w:rsidRPr="00DB5E76" w:rsidP="00DB5E76">
      <w:pPr>
        <w:pStyle w:val="BodyText"/>
      </w:pPr>
      <w:r w:rsidRPr="00DB5E76">
        <w:t>The version details of this endorsed unit are in the table below. T</w:t>
      </w:r>
      <w:r w:rsidRPr="00DB5E76">
        <w:t>he latest information is at the top.</w:t>
      </w:r>
    </w:p>
    <w:tbl>
      <w:tblPr>
        <w:tblW w:w="0" w:type="auto"/>
        <w:tblCellMar>
          <w:left w:w="62" w:type="dxa"/>
          <w:right w:w="62" w:type="dxa"/>
        </w:tblCellMar>
        <w:tblLook w:val="0000"/>
      </w:tblPr>
      <w:tblGrid>
        <w:gridCol w:w="4609"/>
        <w:gridCol w:w="4587"/>
      </w:tblGrid>
      <w:tr w:rsidTr="00A319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76" w:rsidP="00DB5E76">
            <w:pPr>
              <w:pStyle w:val="BodyText"/>
            </w:pPr>
            <w:r w:rsidRPr="00DB5E7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76">
            <w:pPr>
              <w:pStyle w:val="BodyText"/>
              <w:rPr>
                <w:lang w:val="en-NZ"/>
              </w:rPr>
            </w:pPr>
            <w:r w:rsidRPr="00DB5E76">
              <w:rPr>
                <w:rStyle w:val="SpecialBold"/>
              </w:rPr>
              <w:t>Comments</w:t>
            </w:r>
          </w:p>
        </w:tc>
      </w:tr>
      <w:tr w:rsidTr="00A3196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B5E76">
            <w:pPr>
              <w:pStyle w:val="BodyText"/>
              <w:rPr>
                <w:lang w:val="en-NZ"/>
              </w:rPr>
            </w:pPr>
            <w:r w:rsidRPr="00DB5E76">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B5E76" w:rsidP="00DB5E76">
            <w:pPr>
              <w:pStyle w:val="BodyText"/>
            </w:pPr>
            <w:r w:rsidRPr="00DB5E76">
              <w:t>Editorial updates</w:t>
            </w:r>
          </w:p>
        </w:tc>
      </w:tr>
    </w:tbl>
    <w:p w:rsidR="00000000" w:rsidRPr="00DB5E76" w:rsidP="00DB5E76">
      <w:pPr>
        <w:pStyle w:val="BodyText"/>
      </w:pPr>
    </w:p>
    <w:p w:rsidR="00000000" w:rsidRPr="00DB5E76" w:rsidP="00DB5E76">
      <w:pPr>
        <w:pStyle w:val="AllowPageBreak"/>
      </w:pPr>
    </w:p>
    <w:p w:rsidR="00000000" w:rsidRPr="00DB5E76" w:rsidP="00DB5E76">
      <w:pPr>
        <w:pStyle w:val="Heading1"/>
      </w:pPr>
      <w:bookmarkStart w:id="2" w:name="O_394863"/>
      <w:bookmarkEnd w:id="2"/>
      <w:r w:rsidRPr="00DB5E76">
        <w:t>Unit Descriptor</w:t>
      </w:r>
    </w:p>
    <w:p w:rsidR="00000000" w:rsidRPr="00DB5E76" w:rsidP="00DB5E76">
      <w:pPr>
        <w:pStyle w:val="BodyText"/>
      </w:pPr>
      <w:r w:rsidRPr="00DB5E76">
        <w:t>This unit describes the performance outcomes, skills and knowledge required to implement advertising and promotional activities to promote the sale of products and services provided to wholesale business customers.</w:t>
      </w:r>
    </w:p>
    <w:p w:rsidR="00000000" w:rsidRPr="00DB5E76" w:rsidP="00DB5E76">
      <w:pPr>
        <w:pStyle w:val="AllowPageBreak"/>
      </w:pPr>
    </w:p>
    <w:p w:rsidR="00000000" w:rsidRPr="00DB5E76" w:rsidP="00DB5E76">
      <w:pPr>
        <w:pStyle w:val="Heading1"/>
      </w:pPr>
      <w:bookmarkStart w:id="3" w:name="O_394875"/>
      <w:bookmarkEnd w:id="3"/>
      <w:r w:rsidRPr="00DB5E76">
        <w:t>Application of the Unit</w:t>
      </w:r>
    </w:p>
    <w:p w:rsidR="00000000" w:rsidRPr="00DB5E76" w:rsidP="00DB5E76">
      <w:pPr>
        <w:pStyle w:val="BodyText"/>
      </w:pPr>
      <w:r w:rsidRPr="00DB5E76">
        <w:t>This unit applies to personnel involved in the targeting of advertising and joint promotional programs to promote the sale of products and services. It encompasses analysis of previous activities, organising and coordinating new activities and evaluating t</w:t>
      </w:r>
      <w:r w:rsidRPr="00DB5E76">
        <w:t>he success of the activities.</w:t>
      </w:r>
    </w:p>
    <w:p w:rsidR="00000000" w:rsidRPr="00DB5E76" w:rsidP="00DB5E76">
      <w:pPr>
        <w:pStyle w:val="AllowPageBreak"/>
      </w:pPr>
    </w:p>
    <w:p w:rsidR="00000000" w:rsidRPr="00DB5E76" w:rsidP="00DB5E76">
      <w:pPr>
        <w:pStyle w:val="Heading1"/>
      </w:pPr>
      <w:bookmarkStart w:id="4" w:name="O_394868"/>
      <w:bookmarkEnd w:id="4"/>
      <w:r w:rsidRPr="00DB5E76">
        <w:t>Licensing/Regulatory Information</w:t>
      </w:r>
    </w:p>
    <w:p w:rsidR="00000000" w:rsidRPr="00DB5E76" w:rsidP="00DB5E76">
      <w:pPr>
        <w:pStyle w:val="BodyText"/>
      </w:pPr>
      <w:r w:rsidRPr="00DB5E76">
        <w:t>No licensing, legislative, regulatory or certification requirements apply to this unit at the time of endorsement.</w:t>
      </w:r>
    </w:p>
    <w:p w:rsidR="00000000" w:rsidRPr="00DB5E76" w:rsidP="00DB5E76">
      <w:pPr>
        <w:pStyle w:val="AllowPageBreak"/>
      </w:pPr>
    </w:p>
    <w:p w:rsidR="00000000" w:rsidRPr="00DB5E76" w:rsidP="00DB5E76">
      <w:pPr>
        <w:pStyle w:val="Heading1"/>
      </w:pPr>
      <w:bookmarkStart w:id="5" w:name="O_394866"/>
      <w:bookmarkEnd w:id="5"/>
      <w:r w:rsidRPr="00DB5E76">
        <w:t>Pre-Requisites</w:t>
      </w:r>
    </w:p>
    <w:p w:rsidR="00000000" w:rsidRPr="00DB5E76" w:rsidP="00DB5E76">
      <w:pPr>
        <w:pStyle w:val="BodyText"/>
      </w:pPr>
      <w:r w:rsidRPr="00DB5E76">
        <w:t>Nil</w:t>
      </w:r>
    </w:p>
    <w:p w:rsidR="00000000" w:rsidRPr="00DB5E76" w:rsidP="00DB5E76">
      <w:pPr>
        <w:pStyle w:val="AllowPageBreak"/>
      </w:pPr>
    </w:p>
    <w:p w:rsidR="00000000" w:rsidRPr="00DB5E76" w:rsidP="00DB5E76">
      <w:pPr>
        <w:pStyle w:val="Heading1"/>
      </w:pPr>
      <w:bookmarkStart w:id="6" w:name="O_394871"/>
      <w:bookmarkEnd w:id="6"/>
      <w:r w:rsidRPr="00DB5E76">
        <w:t>Employab</w:t>
      </w:r>
      <w:r w:rsidRPr="00DB5E76">
        <w:t>ility Skills Information</w:t>
      </w:r>
    </w:p>
    <w:p w:rsidR="00000000" w:rsidRPr="00DB5E76" w:rsidP="00DB5E76">
      <w:pPr>
        <w:pStyle w:val="BodyText"/>
      </w:pPr>
      <w:r w:rsidRPr="00DB5E76">
        <w:t>This unit contains employability skills.</w:t>
      </w:r>
    </w:p>
    <w:p w:rsidR="00000000" w:rsidRPr="00DB5E76" w:rsidP="00DB5E76">
      <w:pPr>
        <w:pStyle w:val="AllowPageBreak"/>
      </w:pPr>
    </w:p>
    <w:p w:rsidR="00000000" w:rsidRPr="00DB5E76" w:rsidP="00DB5E76">
      <w:pPr>
        <w:pStyle w:val="Heading1"/>
      </w:pPr>
      <w:bookmarkStart w:id="7" w:name="O_394872"/>
      <w:bookmarkEnd w:id="7"/>
      <w:r w:rsidRPr="00DB5E76">
        <w:t>Elements and Performance Criteria Pre-Content</w:t>
      </w:r>
    </w:p>
    <w:p w:rsidR="00000000" w:rsidRPr="00DB5E76" w:rsidP="00DB5E76">
      <w:pPr>
        <w:pStyle w:val="Heading1"/>
      </w:pPr>
      <w:bookmarkStart w:id="8" w:name="O_394873"/>
      <w:bookmarkEnd w:id="8"/>
      <w:r w:rsidRPr="00DB5E76">
        <w:t>Elements and Performance Criteria</w:t>
      </w:r>
    </w:p>
    <w:tbl>
      <w:tblPr>
        <w:tblW w:w="0" w:type="auto"/>
        <w:tblCellMar>
          <w:left w:w="62" w:type="dxa"/>
          <w:right w:w="62" w:type="dxa"/>
        </w:tblCellMar>
        <w:tblLook w:val="0000"/>
      </w:tblPr>
      <w:tblGrid>
        <w:gridCol w:w="3941"/>
        <w:gridCol w:w="5255"/>
      </w:tblGrid>
      <w:tr w:rsidTr="00A31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B5E76" w:rsidP="00DB5E76">
            <w:pPr>
              <w:pStyle w:val="List"/>
            </w:pPr>
            <w:r w:rsidRPr="00DB5E7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B5E76">
            <w:pPr>
              <w:pStyle w:val="List"/>
              <w:rPr>
                <w:lang w:val="en-NZ"/>
              </w:rPr>
            </w:pPr>
            <w:r w:rsidRPr="00DB5E76">
              <w:rPr>
                <w:rStyle w:val="SpecialBold"/>
              </w:rPr>
              <w:t>Performance Criteria</w:t>
            </w:r>
          </w:p>
        </w:tc>
      </w:tr>
      <w:tr w:rsidTr="00A31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t>Performance criteria describe the performance needed to demonstrate achievement of the element. Where bold italicised text is used, further information is detailed in the required skills and</w:t>
            </w:r>
            <w:r w:rsidRPr="00DB5E76">
              <w:t xml:space="preserve"> knowledge section and the range statement. Assessment of performance is to be consistent with the evidence guide.</w:t>
            </w:r>
          </w:p>
        </w:tc>
      </w:tr>
      <w:tr w:rsidTr="00A31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E76">
            <w:pPr>
              <w:pStyle w:val="List"/>
              <w:rPr>
                <w:lang w:val="en-NZ"/>
              </w:rPr>
            </w:pPr>
            <w:r w:rsidRPr="00DB5E76">
              <w:t>1.</w:t>
            </w:r>
            <w:r w:rsidRPr="00DB5E76">
              <w:tab/>
              <w:t>Analyse previous promotional activities.</w:t>
            </w:r>
          </w:p>
        </w:tc>
        <w:tc>
          <w:tcPr>
            <w:tcW w:w="0" w:type="auto"/>
            <w:tcBorders>
              <w:top w:val="nil"/>
              <w:left w:val="nil"/>
              <w:bottom w:val="nil"/>
              <w:right w:val="nil"/>
            </w:tcBorders>
            <w:tcMar>
              <w:top w:w="0" w:type="dxa"/>
              <w:left w:w="62" w:type="dxa"/>
              <w:bottom w:w="0" w:type="dxa"/>
              <w:right w:w="62" w:type="dxa"/>
            </w:tcMar>
          </w:tcPr>
          <w:p w:rsidR="00000000" w:rsidRPr="00DB5E76" w:rsidP="00DB5E76">
            <w:pPr>
              <w:pStyle w:val="List"/>
            </w:pPr>
            <w:r w:rsidRPr="00DB5E76">
              <w:t xml:space="preserve">1.1.Analyse </w:t>
            </w:r>
            <w:r w:rsidRPr="00DB5E76">
              <w:rPr>
                <w:rStyle w:val="BoldandItalics"/>
              </w:rPr>
              <w:t>historical data</w:t>
            </w:r>
            <w:r w:rsidRPr="00DB5E76">
              <w:t xml:space="preserve"> on previous </w:t>
            </w:r>
            <w:r w:rsidRPr="00DB5E76">
              <w:rPr>
                <w:rStyle w:val="BoldandItalics"/>
              </w:rPr>
              <w:t>advertising and promotional activities</w:t>
            </w:r>
            <w:r w:rsidRPr="00DB5E76">
              <w:t>.</w:t>
            </w:r>
          </w:p>
          <w:p w:rsidR="00000000" w:rsidP="00DB5E76">
            <w:pPr>
              <w:pStyle w:val="List"/>
              <w:rPr>
                <w:lang w:val="en-NZ"/>
              </w:rPr>
            </w:pPr>
            <w:r w:rsidRPr="00DB5E76">
              <w:t>1.2.Assess relev</w:t>
            </w:r>
            <w:r w:rsidRPr="00DB5E76">
              <w:t xml:space="preserve">ant </w:t>
            </w:r>
            <w:r w:rsidRPr="00DB5E76">
              <w:rPr>
                <w:rStyle w:val="BoldandItalics"/>
              </w:rPr>
              <w:t>forecasts and trends</w:t>
            </w:r>
            <w:r w:rsidRPr="00DB5E76">
              <w:t xml:space="preserve"> required for setting advertising and promotional plans.</w:t>
            </w:r>
          </w:p>
        </w:tc>
      </w:tr>
      <w:tr w:rsidTr="00A31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E76">
            <w:pPr>
              <w:pStyle w:val="List"/>
              <w:rPr>
                <w:lang w:val="en-NZ"/>
              </w:rPr>
            </w:pPr>
            <w:r w:rsidRPr="00DB5E76">
              <w:t>2.</w:t>
            </w:r>
            <w:r w:rsidRPr="00DB5E76">
              <w:tab/>
              <w:t>Organise advertising and promotions.</w:t>
            </w:r>
          </w:p>
        </w:tc>
        <w:tc>
          <w:tcPr>
            <w:tcW w:w="0" w:type="auto"/>
            <w:tcBorders>
              <w:top w:val="nil"/>
              <w:left w:val="nil"/>
              <w:bottom w:val="nil"/>
              <w:right w:val="nil"/>
            </w:tcBorders>
            <w:tcMar>
              <w:top w:w="0" w:type="dxa"/>
              <w:left w:w="62" w:type="dxa"/>
              <w:bottom w:w="0" w:type="dxa"/>
              <w:right w:w="62" w:type="dxa"/>
            </w:tcMar>
          </w:tcPr>
          <w:p w:rsidR="00000000" w:rsidRPr="00DB5E76" w:rsidP="00DB5E76">
            <w:pPr>
              <w:pStyle w:val="List"/>
            </w:pPr>
            <w:r w:rsidRPr="00DB5E76">
              <w:t xml:space="preserve">2.1.Manage and implement advertising and promotional activities according to </w:t>
            </w:r>
            <w:r w:rsidRPr="00DB5E76">
              <w:rPr>
                <w:rStyle w:val="BoldandItalics"/>
              </w:rPr>
              <w:t>business policy and procedures</w:t>
            </w:r>
            <w:r w:rsidRPr="00DB5E76">
              <w:t>.</w:t>
            </w:r>
          </w:p>
          <w:p w:rsidR="00000000" w:rsidRPr="00DB5E76" w:rsidP="00DB5E76">
            <w:pPr>
              <w:pStyle w:val="List"/>
            </w:pPr>
            <w:r w:rsidRPr="00DB5E76">
              <w:t xml:space="preserve">2.2.Organise promotional </w:t>
            </w:r>
            <w:r w:rsidRPr="00DB5E76">
              <w:t xml:space="preserve">activities in line with anticipated or researched </w:t>
            </w:r>
            <w:r w:rsidRPr="00DB5E76">
              <w:rPr>
                <w:rStyle w:val="BoldandItalics"/>
              </w:rPr>
              <w:t>customer requirements</w:t>
            </w:r>
            <w:r w:rsidRPr="00DB5E76">
              <w:t>.</w:t>
            </w:r>
          </w:p>
          <w:p w:rsidR="00000000" w:rsidRPr="00DB5E76" w:rsidP="00DB5E76">
            <w:pPr>
              <w:pStyle w:val="List"/>
            </w:pPr>
            <w:r w:rsidRPr="00DB5E76">
              <w:t>2.3.Negotiate arrangements with suppliers in regard to special promotional activities.</w:t>
            </w:r>
          </w:p>
          <w:p w:rsidR="00000000" w:rsidRPr="00DB5E76" w:rsidP="00DB5E76">
            <w:pPr>
              <w:pStyle w:val="List"/>
            </w:pPr>
            <w:r w:rsidRPr="00DB5E76">
              <w:t xml:space="preserve">2.4.Coordinate promotional activities to maximise </w:t>
            </w:r>
            <w:r w:rsidRPr="00DB5E76">
              <w:rPr>
                <w:rStyle w:val="BoldandItalics"/>
              </w:rPr>
              <w:t>mutual benefits</w:t>
            </w:r>
            <w:r w:rsidRPr="00DB5E76">
              <w:t>.</w:t>
            </w:r>
          </w:p>
          <w:p w:rsidR="00000000" w:rsidRPr="00DB5E76" w:rsidP="00DB5E76">
            <w:pPr>
              <w:pStyle w:val="List"/>
            </w:pPr>
            <w:r w:rsidRPr="00DB5E76">
              <w:t xml:space="preserve">2.5.Develop </w:t>
            </w:r>
            <w:r w:rsidRPr="00DB5E76">
              <w:rPr>
                <w:rStyle w:val="BoldandItalics"/>
              </w:rPr>
              <w:t>evaluation proced</w:t>
            </w:r>
            <w:r w:rsidRPr="00DB5E76">
              <w:rPr>
                <w:rStyle w:val="BoldandItalics"/>
              </w:rPr>
              <w:t>ures and tools</w:t>
            </w:r>
            <w:r w:rsidRPr="00DB5E76">
              <w:t xml:space="preserve"> to measure the effectiveness of promotions (including the programs and customer response).</w:t>
            </w:r>
          </w:p>
          <w:p w:rsidR="00000000" w:rsidRPr="00DB5E76" w:rsidP="00DB5E76">
            <w:pPr>
              <w:pStyle w:val="List"/>
            </w:pPr>
            <w:r w:rsidRPr="00DB5E76">
              <w:t>2.6.Document promotional activities and record for future reference.</w:t>
            </w:r>
          </w:p>
          <w:p w:rsidR="00000000" w:rsidP="00DB5E76">
            <w:pPr>
              <w:pStyle w:val="List"/>
              <w:rPr>
                <w:lang w:val="en-NZ"/>
              </w:rPr>
            </w:pPr>
            <w:r w:rsidRPr="00DB5E76">
              <w:t>2.7.Set targets for advertising campaign.</w:t>
            </w:r>
          </w:p>
        </w:tc>
      </w:tr>
      <w:tr w:rsidTr="00A31969">
        <w:tblPrEx>
          <w:tblW w:w="0" w:type="auto"/>
          <w:tblCellMar>
            <w:left w:w="62" w:type="dxa"/>
            <w:right w:w="62" w:type="dxa"/>
          </w:tblCellMar>
          <w:tblLook w:val="0000"/>
        </w:tblPrEx>
        <w:trPr>
          <w:trHeight w:val="542"/>
        </w:trPr>
        <w:tc>
          <w:tcPr>
            <w:tcW w:w="0" w:type="auto"/>
            <w:tcBorders>
              <w:top w:val="nil"/>
              <w:left w:val="nil"/>
              <w:bottom w:val="nil"/>
              <w:right w:val="nil"/>
            </w:tcBorders>
            <w:tcMar>
              <w:top w:w="0" w:type="dxa"/>
              <w:left w:w="62" w:type="dxa"/>
              <w:bottom w:w="0" w:type="dxa"/>
              <w:right w:w="62" w:type="dxa"/>
            </w:tcMar>
          </w:tcPr>
          <w:p w:rsidR="00000000" w:rsidP="00DB5E76">
            <w:pPr>
              <w:pStyle w:val="List"/>
              <w:rPr>
                <w:lang w:val="en-NZ"/>
              </w:rPr>
            </w:pPr>
            <w:r w:rsidRPr="00DB5E76">
              <w:t>3.</w:t>
            </w:r>
            <w:r w:rsidRPr="00DB5E76">
              <w:tab/>
              <w:t>Coordinate implementation of advert</w:t>
            </w:r>
            <w:r w:rsidRPr="00DB5E76">
              <w:t>ising campaigns.</w:t>
            </w:r>
          </w:p>
        </w:tc>
        <w:tc>
          <w:tcPr>
            <w:tcW w:w="0" w:type="auto"/>
            <w:tcBorders>
              <w:top w:val="nil"/>
              <w:left w:val="nil"/>
              <w:bottom w:val="nil"/>
              <w:right w:val="nil"/>
            </w:tcBorders>
            <w:tcMar>
              <w:top w:w="0" w:type="dxa"/>
              <w:left w:w="62" w:type="dxa"/>
              <w:bottom w:w="0" w:type="dxa"/>
              <w:right w:w="62" w:type="dxa"/>
            </w:tcMar>
          </w:tcPr>
          <w:p w:rsidR="00000000" w:rsidRPr="00DB5E76" w:rsidP="00DB5E76">
            <w:pPr>
              <w:pStyle w:val="List"/>
            </w:pPr>
            <w:r w:rsidRPr="00DB5E76">
              <w:t xml:space="preserve">3.1.Coordinate </w:t>
            </w:r>
            <w:r w:rsidRPr="00DB5E76">
              <w:rPr>
                <w:rStyle w:val="BoldandItalics"/>
              </w:rPr>
              <w:t>personnel</w:t>
            </w:r>
            <w:r w:rsidRPr="00DB5E76">
              <w:t xml:space="preserve"> involved in advertising campaign.</w:t>
            </w:r>
          </w:p>
          <w:p w:rsidR="00000000" w:rsidRPr="00DB5E76" w:rsidP="00DB5E76">
            <w:pPr>
              <w:pStyle w:val="List"/>
            </w:pPr>
            <w:r w:rsidRPr="00DB5E76">
              <w:t>3.2.Confirm timing for advertising campaign.</w:t>
            </w:r>
          </w:p>
          <w:p w:rsidR="00000000" w:rsidRPr="00DB5E76" w:rsidP="00DB5E76">
            <w:pPr>
              <w:pStyle w:val="List"/>
            </w:pPr>
            <w:r w:rsidRPr="00DB5E76">
              <w:t>3.3.Develop</w:t>
            </w:r>
            <w:r w:rsidRPr="00DB5E76">
              <w:rPr>
                <w:rStyle w:val="BoldandItalics"/>
              </w:rPr>
              <w:t xml:space="preserve"> design brief</w:t>
            </w:r>
            <w:r w:rsidRPr="00DB5E76">
              <w:t xml:space="preserve"> for advertising and marketing.</w:t>
            </w:r>
          </w:p>
          <w:p w:rsidR="00000000" w:rsidRPr="00DB5E76" w:rsidP="00DB5E76">
            <w:pPr>
              <w:pStyle w:val="List"/>
            </w:pPr>
            <w:r w:rsidRPr="00DB5E76">
              <w:t>3.4.Plan</w:t>
            </w:r>
            <w:r w:rsidRPr="00DB5E76">
              <w:rPr>
                <w:rStyle w:val="BoldandItalics"/>
              </w:rPr>
              <w:t xml:space="preserve"> support materials and resources</w:t>
            </w:r>
            <w:r w:rsidRPr="00DB5E76">
              <w:t>.</w:t>
            </w:r>
          </w:p>
          <w:p w:rsidR="00000000" w:rsidRPr="00DB5E76" w:rsidP="00DB5E76">
            <w:pPr>
              <w:pStyle w:val="List"/>
            </w:pPr>
            <w:r w:rsidRPr="00DB5E76">
              <w:t>3.5.Identify resource constraints for advertising and marketing.</w:t>
            </w:r>
          </w:p>
          <w:p w:rsidR="00000000" w:rsidRPr="00DB5E76" w:rsidP="00DB5E76">
            <w:pPr>
              <w:pStyle w:val="List"/>
            </w:pPr>
            <w:r w:rsidRPr="00DB5E76">
              <w:t xml:space="preserve">3.6.Coordinate production of </w:t>
            </w:r>
            <w:r w:rsidRPr="00DB5E76">
              <w:rPr>
                <w:rStyle w:val="BoldandItalics"/>
              </w:rPr>
              <w:t>advertising material</w:t>
            </w:r>
            <w:r w:rsidRPr="00DB5E76">
              <w:t xml:space="preserve"> and review proofs against the design brief.</w:t>
            </w:r>
          </w:p>
          <w:p w:rsidR="00000000" w:rsidRPr="00DB5E76" w:rsidP="00DB5E76">
            <w:pPr>
              <w:pStyle w:val="List"/>
            </w:pPr>
            <w:r w:rsidRPr="00DB5E76">
              <w:t>3.7.Initiate advertising campaign on time, according to business brief.</w:t>
            </w:r>
          </w:p>
          <w:p w:rsidR="00000000" w:rsidP="00DB5E76">
            <w:pPr>
              <w:pStyle w:val="List"/>
              <w:rPr>
                <w:lang w:val="en-NZ"/>
              </w:rPr>
            </w:pPr>
            <w:r w:rsidRPr="00DB5E76">
              <w:t xml:space="preserve">3.8.Establish </w:t>
            </w:r>
            <w:r w:rsidRPr="00DB5E76">
              <w:rPr>
                <w:rStyle w:val="BoldandItalics"/>
              </w:rPr>
              <w:t>systems</w:t>
            </w:r>
            <w:r w:rsidRPr="00DB5E76">
              <w:t xml:space="preserve"> for</w:t>
            </w:r>
            <w:r w:rsidRPr="00DB5E76">
              <w:t xml:space="preserve"> recording and reporting information to enable internal and external personnel </w:t>
            </w:r>
            <w:r w:rsidRPr="00DB5E76">
              <w:t>to assess the progress of advertising campaigns.</w:t>
            </w:r>
          </w:p>
        </w:tc>
      </w:tr>
      <w:tr w:rsidTr="00A31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E76">
            <w:pPr>
              <w:pStyle w:val="List"/>
              <w:rPr>
                <w:lang w:val="en-NZ"/>
              </w:rPr>
            </w:pPr>
            <w:r w:rsidRPr="00DB5E76">
              <w:t>4.</w:t>
            </w:r>
            <w:r w:rsidRPr="00DB5E76">
              <w:tab/>
              <w:t>Coordinate joint promotional programs.</w:t>
            </w:r>
          </w:p>
        </w:tc>
        <w:tc>
          <w:tcPr>
            <w:tcW w:w="0" w:type="auto"/>
            <w:tcBorders>
              <w:top w:val="nil"/>
              <w:left w:val="nil"/>
              <w:bottom w:val="nil"/>
              <w:right w:val="nil"/>
            </w:tcBorders>
            <w:tcMar>
              <w:top w:w="0" w:type="dxa"/>
              <w:left w:w="62" w:type="dxa"/>
              <w:bottom w:w="0" w:type="dxa"/>
              <w:right w:w="62" w:type="dxa"/>
            </w:tcMar>
          </w:tcPr>
          <w:p w:rsidR="00000000" w:rsidRPr="00DB5E76" w:rsidP="00DB5E76">
            <w:pPr>
              <w:pStyle w:val="List"/>
            </w:pPr>
            <w:r w:rsidRPr="00DB5E76">
              <w:t xml:space="preserve">4.1.Contact relevant business customers to establish </w:t>
            </w:r>
            <w:r w:rsidRPr="00DB5E76">
              <w:rPr>
                <w:rStyle w:val="BoldandItalics"/>
              </w:rPr>
              <w:t>joint objectives</w:t>
            </w:r>
            <w:r w:rsidRPr="00DB5E76">
              <w:t xml:space="preserve"> and content for</w:t>
            </w:r>
            <w:r w:rsidRPr="00DB5E76">
              <w:t xml:space="preserve"> promotional plans.</w:t>
            </w:r>
          </w:p>
          <w:p w:rsidR="00000000" w:rsidRPr="00DB5E76" w:rsidP="00DB5E76">
            <w:pPr>
              <w:pStyle w:val="List"/>
            </w:pPr>
            <w:r w:rsidRPr="00DB5E76">
              <w:t>4.2.Identify seasonal or special opportunities for joint promotional programs.</w:t>
            </w:r>
          </w:p>
          <w:p w:rsidR="00000000" w:rsidRPr="00DB5E76" w:rsidP="00DB5E76">
            <w:pPr>
              <w:pStyle w:val="List"/>
            </w:pPr>
            <w:r w:rsidRPr="00DB5E76">
              <w:t>4.3.Identify support materials required for joint promotional programs within required timeframe.</w:t>
            </w:r>
          </w:p>
          <w:p w:rsidR="00000000" w:rsidRPr="00DB5E76" w:rsidP="00DB5E76">
            <w:pPr>
              <w:pStyle w:val="List"/>
            </w:pPr>
            <w:r w:rsidRPr="00DB5E76">
              <w:t xml:space="preserve">4.4.Analyse and report impact of promotional activities on </w:t>
            </w:r>
            <w:r w:rsidRPr="00DB5E76">
              <w:t>inventory levels.</w:t>
            </w:r>
          </w:p>
          <w:p w:rsidR="00000000" w:rsidP="00DB5E76">
            <w:pPr>
              <w:pStyle w:val="List"/>
              <w:rPr>
                <w:lang w:val="en-NZ"/>
              </w:rPr>
            </w:pPr>
            <w:r w:rsidRPr="00DB5E76">
              <w:t>4.5.Advise suppliers and customers in a timely manner on promotional activities and targets.</w:t>
            </w:r>
          </w:p>
        </w:tc>
      </w:tr>
      <w:tr w:rsidTr="00A319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B5E76">
            <w:pPr>
              <w:pStyle w:val="List"/>
              <w:rPr>
                <w:lang w:val="en-NZ"/>
              </w:rPr>
            </w:pPr>
            <w:r w:rsidRPr="00DB5E76">
              <w:t>5.</w:t>
            </w:r>
            <w:r w:rsidRPr="00DB5E76">
              <w:tab/>
              <w:t>Evaluate success of advertising and joint promotional activities.</w:t>
            </w:r>
          </w:p>
        </w:tc>
        <w:tc>
          <w:tcPr>
            <w:tcW w:w="0" w:type="auto"/>
            <w:tcBorders>
              <w:top w:val="nil"/>
              <w:left w:val="nil"/>
              <w:bottom w:val="nil"/>
              <w:right w:val="nil"/>
            </w:tcBorders>
            <w:tcMar>
              <w:top w:w="0" w:type="dxa"/>
              <w:left w:w="62" w:type="dxa"/>
              <w:bottom w:w="0" w:type="dxa"/>
              <w:right w:w="62" w:type="dxa"/>
            </w:tcMar>
          </w:tcPr>
          <w:p w:rsidR="00000000" w:rsidRPr="00DB5E76" w:rsidP="00DB5E76">
            <w:pPr>
              <w:pStyle w:val="List"/>
            </w:pPr>
            <w:r w:rsidRPr="00DB5E76">
              <w:t>5.1.Evaluate and report success of joint promotions.</w:t>
            </w:r>
          </w:p>
          <w:p w:rsidR="00000000" w:rsidRPr="00DB5E76" w:rsidP="00DB5E76">
            <w:pPr>
              <w:pStyle w:val="List"/>
            </w:pPr>
            <w:r w:rsidRPr="00DB5E76">
              <w:t xml:space="preserve">5.2.Evaluate </w:t>
            </w:r>
            <w:r w:rsidRPr="00DB5E76">
              <w:rPr>
                <w:rStyle w:val="BoldandItalics"/>
              </w:rPr>
              <w:t>success</w:t>
            </w:r>
            <w:r w:rsidRPr="00DB5E76">
              <w:t xml:space="preserve"> of advertising campaign against targets.</w:t>
            </w:r>
          </w:p>
          <w:p w:rsidR="00000000" w:rsidRPr="00DB5E76" w:rsidP="00DB5E76">
            <w:pPr>
              <w:pStyle w:val="List"/>
            </w:pPr>
            <w:r w:rsidRPr="00DB5E76">
              <w:t>5.3.Achieve maximum customer impact by supporting promotional activities.</w:t>
            </w:r>
          </w:p>
        </w:tc>
      </w:tr>
    </w:tbl>
    <w:p w:rsidR="00000000" w:rsidRPr="00DB5E76" w:rsidP="00DB5E76">
      <w:pPr>
        <w:pStyle w:val="List"/>
      </w:pPr>
    </w:p>
    <w:p w:rsidR="00000000" w:rsidRPr="00DB5E76" w:rsidP="00DB5E76">
      <w:pPr>
        <w:pStyle w:val="AllowPageBreak"/>
      </w:pPr>
    </w:p>
    <w:p w:rsidR="00000000" w:rsidRPr="00DB5E76" w:rsidP="00DB5E76">
      <w:pPr>
        <w:pStyle w:val="Heading1"/>
      </w:pPr>
      <w:bookmarkStart w:id="9" w:name="O_394864"/>
      <w:bookmarkEnd w:id="9"/>
      <w:r w:rsidRPr="00DB5E76">
        <w:t>Required Skills and Knowledge</w:t>
      </w:r>
    </w:p>
    <w:tbl>
      <w:tblPr>
        <w:tblW w:w="0" w:type="auto"/>
        <w:tblLayout w:type="fixed"/>
        <w:tblCellMar>
          <w:left w:w="62" w:type="dxa"/>
          <w:right w:w="62" w:type="dxa"/>
        </w:tblCellMar>
        <w:tblLook w:val="0000"/>
      </w:tblPr>
      <w:tblGrid>
        <w:gridCol w:w="9180"/>
      </w:tblGrid>
      <w:tr w:rsidTr="00A319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t>This section describes the essential skills and knowledge and their level, required for thi</w:t>
            </w:r>
            <w:r w:rsidRPr="00DB5E76">
              <w:t>s unit.</w:t>
            </w:r>
          </w:p>
        </w:tc>
      </w:tr>
      <w:tr w:rsidTr="00A319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SpecialBold"/>
              </w:rPr>
              <w:t>Required skills</w:t>
            </w:r>
          </w:p>
        </w:tc>
      </w:tr>
      <w:tr w:rsidTr="00A319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5E76" w:rsidP="00DB5E76">
            <w:pPr>
              <w:pStyle w:val="ListBullet"/>
            </w:pPr>
            <w:r w:rsidRPr="00DB5E76">
              <w:t>interpersonal skills to:</w:t>
            </w:r>
          </w:p>
          <w:p w:rsidR="00000000" w:rsidRPr="00DB5E76" w:rsidP="00DB5E76">
            <w:pPr>
              <w:pStyle w:val="ListBullet2"/>
            </w:pPr>
            <w:r w:rsidRPr="00DB5E76">
              <w:t>negotiate arrangements with suppliers</w:t>
            </w:r>
          </w:p>
          <w:p w:rsidR="00000000" w:rsidRPr="00DB5E76" w:rsidP="00DB5E76">
            <w:pPr>
              <w:pStyle w:val="ListBullet2"/>
            </w:pPr>
            <w:r w:rsidRPr="00DB5E76">
              <w:t>coordinate personnel</w:t>
            </w:r>
          </w:p>
          <w:p w:rsidR="00000000" w:rsidRPr="00DB5E76" w:rsidP="00DB5E76">
            <w:pPr>
              <w:pStyle w:val="ListBullet2"/>
            </w:pPr>
            <w:r w:rsidRPr="00DB5E76">
              <w:t>contact customers</w:t>
            </w:r>
          </w:p>
          <w:p w:rsidR="00000000" w:rsidRPr="00DB5E76" w:rsidP="00DB5E76">
            <w:pPr>
              <w:pStyle w:val="ListBullet2"/>
            </w:pPr>
            <w:r w:rsidRPr="00DB5E76">
              <w:t>advise suppliers and customers of promotional activities and targets through clear and direct communication</w:t>
            </w:r>
          </w:p>
          <w:p w:rsidR="00000000" w:rsidRPr="00DB5E76" w:rsidP="00DB5E76">
            <w:pPr>
              <w:pStyle w:val="ListBullet2"/>
            </w:pPr>
            <w:r w:rsidRPr="00DB5E76">
              <w:t>ask questions to identify and confirm requirements</w:t>
            </w:r>
          </w:p>
          <w:p w:rsidR="00000000" w:rsidRPr="00DB5E76" w:rsidP="00DB5E76">
            <w:pPr>
              <w:pStyle w:val="ListBullet2"/>
            </w:pPr>
            <w:r w:rsidRPr="00DB5E76">
              <w:t>share information and give instructions</w:t>
            </w:r>
          </w:p>
          <w:p w:rsidR="00000000" w:rsidRPr="00DB5E76" w:rsidP="00DB5E76">
            <w:pPr>
              <w:pStyle w:val="ListBullet2"/>
            </w:pPr>
            <w:r w:rsidRPr="00DB5E76">
              <w:t>use language and concepts appropriate to cultural differences</w:t>
            </w:r>
          </w:p>
          <w:p w:rsidR="00000000" w:rsidRPr="00DB5E76" w:rsidP="00DB5E76">
            <w:pPr>
              <w:pStyle w:val="ListBullet2"/>
            </w:pPr>
            <w:r w:rsidRPr="00DB5E76">
              <w:t>use and interpret non-verbal communication</w:t>
            </w:r>
          </w:p>
          <w:p w:rsidR="00000000" w:rsidRPr="00DB5E76" w:rsidP="00DB5E76">
            <w:pPr>
              <w:pStyle w:val="ListBullet"/>
            </w:pPr>
            <w:r w:rsidRPr="00DB5E76">
              <w:t xml:space="preserve">research and analytical skills to: </w:t>
            </w:r>
          </w:p>
          <w:p w:rsidR="00000000" w:rsidRPr="00DB5E76" w:rsidP="00DB5E76">
            <w:pPr>
              <w:pStyle w:val="ListBullet2"/>
            </w:pPr>
            <w:r w:rsidRPr="00DB5E76">
              <w:t>collect, analyse and o</w:t>
            </w:r>
            <w:r w:rsidRPr="00DB5E76">
              <w:t>rganise information</w:t>
            </w:r>
          </w:p>
          <w:p w:rsidR="00000000" w:rsidRPr="00DB5E76" w:rsidP="00DB5E76">
            <w:pPr>
              <w:pStyle w:val="ListBullet2"/>
            </w:pPr>
            <w:r w:rsidRPr="00DB5E76">
              <w:t>investigate previous marketing campaigns and historical data</w:t>
            </w:r>
          </w:p>
          <w:p w:rsidR="00000000" w:rsidRPr="00DB5E76" w:rsidP="00DB5E76">
            <w:pPr>
              <w:pStyle w:val="ListBullet"/>
            </w:pPr>
            <w:r w:rsidRPr="00DB5E76">
              <w:t>literacy and numeracy skills to:</w:t>
            </w:r>
          </w:p>
          <w:p w:rsidR="00000000" w:rsidRPr="00DB5E76" w:rsidP="00DB5E76">
            <w:pPr>
              <w:pStyle w:val="ListBullet2"/>
            </w:pPr>
            <w:r w:rsidRPr="00DB5E76">
              <w:t>read and understand business policy and procedures</w:t>
            </w:r>
          </w:p>
          <w:p w:rsidR="00000000" w:rsidRPr="00DB5E76" w:rsidP="00DB5E76">
            <w:pPr>
              <w:pStyle w:val="ListBullet2"/>
            </w:pPr>
            <w:r w:rsidRPr="00DB5E76">
              <w:t>read and interpret a range of written documentation</w:t>
            </w:r>
          </w:p>
          <w:p w:rsidR="00000000" w:rsidRPr="00DB5E76" w:rsidP="00DB5E76">
            <w:pPr>
              <w:pStyle w:val="ListBullet2"/>
            </w:pPr>
            <w:r w:rsidRPr="00DB5E76">
              <w:t>record and analyse data</w:t>
            </w:r>
          </w:p>
          <w:p w:rsidR="00000000" w:rsidRPr="00DB5E76" w:rsidP="00DB5E76">
            <w:pPr>
              <w:pStyle w:val="ListBullet2"/>
            </w:pPr>
            <w:r w:rsidRPr="00DB5E76">
              <w:t>conduct pricing</w:t>
            </w:r>
          </w:p>
          <w:p w:rsidR="00000000" w:rsidRPr="00DB5E76" w:rsidP="00DB5E76">
            <w:pPr>
              <w:pStyle w:val="ListBullet2"/>
            </w:pPr>
            <w:r w:rsidRPr="00DB5E76">
              <w:t>setting targets</w:t>
            </w:r>
          </w:p>
          <w:p w:rsidR="00000000" w:rsidRPr="00DB5E76" w:rsidP="00DB5E76">
            <w:pPr>
              <w:pStyle w:val="ListBullet"/>
            </w:pPr>
            <w:r w:rsidRPr="00DB5E76">
              <w:t>management skills to:</w:t>
            </w:r>
          </w:p>
          <w:p w:rsidR="00000000" w:rsidRPr="00DB5E76" w:rsidP="00DB5E76">
            <w:pPr>
              <w:pStyle w:val="ListBullet2"/>
            </w:pPr>
            <w:r w:rsidRPr="00DB5E76">
              <w:t>develop and implement marketing strategies and campaigns in an analytic and efficient manner</w:t>
            </w:r>
          </w:p>
          <w:p w:rsidR="00000000" w:rsidRPr="00DB5E76" w:rsidP="00DB5E76">
            <w:pPr>
              <w:pStyle w:val="ListBullet2"/>
            </w:pPr>
            <w:r w:rsidRPr="00DB5E76">
              <w:t>establish systems for recording and reporting information for use by others to assess progress of advertisi</w:t>
            </w:r>
            <w:r w:rsidRPr="00DB5E76">
              <w:t>ng campaigns</w:t>
            </w:r>
          </w:p>
          <w:p w:rsidR="00000000" w:rsidRPr="00DB5E76" w:rsidP="00DB5E76">
            <w:pPr>
              <w:pStyle w:val="ListBullet2"/>
            </w:pPr>
            <w:r w:rsidRPr="00DB5E76">
              <w:t>coordinate multiple players in joint promotional campaigns</w:t>
            </w:r>
          </w:p>
          <w:p w:rsidR="00000000" w:rsidP="00DB5E76">
            <w:pPr>
              <w:pStyle w:val="ListBullet2"/>
              <w:rPr>
                <w:lang w:val="en-NZ"/>
              </w:rPr>
            </w:pPr>
            <w:r w:rsidRPr="00DB5E76">
              <w:t>develop and use strategies to evaluate success of promotional activities</w:t>
            </w:r>
          </w:p>
        </w:tc>
      </w:tr>
      <w:tr w:rsidTr="00A319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SpecialBold"/>
              </w:rPr>
              <w:t>Required knowledge</w:t>
            </w:r>
          </w:p>
        </w:tc>
      </w:tr>
      <w:tr w:rsidTr="00A31969">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5E76" w:rsidP="00DB5E76">
            <w:pPr>
              <w:pStyle w:val="ListBullet"/>
            </w:pPr>
            <w:r w:rsidRPr="00DB5E76">
              <w:t>awareness of advertising events and relevant customers to be contacted</w:t>
            </w:r>
          </w:p>
          <w:p w:rsidR="00000000" w:rsidRPr="00DB5E76" w:rsidP="00DB5E76">
            <w:pPr>
              <w:pStyle w:val="ListBullet"/>
            </w:pPr>
            <w:r w:rsidRPr="00DB5E76">
              <w:t>advertising and promotional plans</w:t>
            </w:r>
          </w:p>
          <w:p w:rsidR="00000000" w:rsidRPr="00DB5E76" w:rsidP="00DB5E76">
            <w:pPr>
              <w:pStyle w:val="ListBullet"/>
            </w:pPr>
            <w:r w:rsidRPr="00DB5E76">
              <w:t>historical data on promotional programs</w:t>
            </w:r>
          </w:p>
          <w:p w:rsidR="00000000" w:rsidRPr="00DB5E76" w:rsidP="00DB5E76">
            <w:pPr>
              <w:pStyle w:val="ListBullet"/>
            </w:pPr>
            <w:r w:rsidRPr="00DB5E76">
              <w:t>previous coordination requirements for campaigns, promotions and advertising activities</w:t>
            </w:r>
          </w:p>
          <w:p w:rsidR="00000000" w:rsidRPr="00DB5E76" w:rsidP="00DB5E76">
            <w:pPr>
              <w:pStyle w:val="ListBullet"/>
            </w:pPr>
            <w:r w:rsidRPr="00DB5E76">
              <w:t>target measurement and evaluation techniques</w:t>
            </w:r>
          </w:p>
          <w:p w:rsidR="00000000" w:rsidRPr="00DB5E76" w:rsidP="00DB5E76">
            <w:pPr>
              <w:pStyle w:val="ListBullet"/>
            </w:pPr>
            <w:r w:rsidRPr="00DB5E76">
              <w:t xml:space="preserve">factors determining success of joint advertising </w:t>
            </w:r>
            <w:r w:rsidRPr="00DB5E76">
              <w:t>and promotional programs</w:t>
            </w:r>
          </w:p>
          <w:p w:rsidR="00000000" w:rsidRPr="00DB5E76" w:rsidP="00DB5E76">
            <w:pPr>
              <w:pStyle w:val="ListBullet"/>
            </w:pPr>
            <w:r w:rsidRPr="00DB5E76">
              <w:t>relevant business policy and procedures</w:t>
            </w:r>
          </w:p>
          <w:p w:rsidR="00000000" w:rsidRPr="00DB5E76" w:rsidP="00DB5E76">
            <w:pPr>
              <w:pStyle w:val="ListBullet"/>
            </w:pPr>
            <w:r w:rsidRPr="00DB5E76">
              <w:t>identification, correct use and maintenance of workplace technology</w:t>
            </w:r>
          </w:p>
          <w:p w:rsidR="00000000" w:rsidRPr="00DB5E76" w:rsidP="00DB5E76">
            <w:pPr>
              <w:pStyle w:val="ListBullet"/>
            </w:pPr>
            <w:r w:rsidRPr="00DB5E76">
              <w:t>Work Health and Safety (WHS) aspects of job</w:t>
            </w:r>
          </w:p>
          <w:p w:rsidR="00000000" w:rsidRPr="00DB5E76" w:rsidP="00DB5E76">
            <w:pPr>
              <w:pStyle w:val="ListBullet"/>
            </w:pPr>
            <w:r w:rsidRPr="00DB5E76">
              <w:t>logistics</w:t>
            </w:r>
          </w:p>
          <w:p w:rsidR="00000000" w:rsidRPr="00DB5E76" w:rsidP="00DB5E76">
            <w:pPr>
              <w:pStyle w:val="ListBullet"/>
            </w:pPr>
            <w:r w:rsidRPr="00DB5E76">
              <w:t>relevant commercial law and legislation relating to advertising and p</w:t>
            </w:r>
            <w:r w:rsidRPr="00DB5E76">
              <w:t>romotional activities</w:t>
            </w:r>
          </w:p>
        </w:tc>
      </w:tr>
    </w:tbl>
    <w:p w:rsidR="00000000" w:rsidRPr="00DB5E76" w:rsidP="00DB5E76">
      <w:pPr>
        <w:pStyle w:val="BodyText"/>
      </w:pPr>
    </w:p>
    <w:p w:rsidR="00000000" w:rsidRPr="00DB5E76" w:rsidP="00DB5E76">
      <w:pPr>
        <w:pStyle w:val="AllowPageBreak"/>
      </w:pPr>
    </w:p>
    <w:p w:rsidR="00000000" w:rsidRPr="00DB5E76" w:rsidP="00DB5E76">
      <w:pPr>
        <w:pStyle w:val="Heading1"/>
      </w:pPr>
      <w:bookmarkStart w:id="10" w:name="O_394870"/>
      <w:bookmarkEnd w:id="10"/>
      <w:r w:rsidRPr="00DB5E76">
        <w:t>Evidence Guide</w:t>
      </w:r>
    </w:p>
    <w:tbl>
      <w:tblPr>
        <w:tblW w:w="0" w:type="auto"/>
        <w:tblLayout w:type="fixed"/>
        <w:tblCellMar>
          <w:left w:w="62" w:type="dxa"/>
          <w:right w:w="62" w:type="dxa"/>
        </w:tblCellMar>
        <w:tblLook w:val="0000"/>
      </w:tblPr>
      <w:tblGrid>
        <w:gridCol w:w="3345"/>
        <w:gridCol w:w="5835"/>
      </w:tblGrid>
      <w:tr w:rsidTr="00A3196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t xml:space="preserve">The evidence guide provides advice on assessment and must be read in conjunction with the performance criteria, required skills and knowledge, </w:t>
            </w:r>
            <w:r w:rsidRPr="00DB5E76">
              <w:t>the range statement and the Assessment Guidelines for this Training Package.</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BodyText"/>
            </w:pPr>
            <w:r w:rsidRPr="00DB5E76">
              <w:t>Evidence of the following is essential:</w:t>
            </w:r>
          </w:p>
          <w:p w:rsidR="00000000" w:rsidRPr="00DB5E76" w:rsidP="00DB5E76">
            <w:pPr>
              <w:pStyle w:val="ListBullet2"/>
            </w:pPr>
            <w:r w:rsidRPr="00DB5E76">
              <w:t>implements successful advertising and promo</w:t>
            </w:r>
            <w:r w:rsidRPr="00DB5E76">
              <w:t>tional campaigns according to business policy and procedures</w:t>
            </w:r>
          </w:p>
          <w:p w:rsidR="00000000" w:rsidRPr="00DB5E76" w:rsidP="00DB5E76">
            <w:pPr>
              <w:pStyle w:val="ListBullet2"/>
            </w:pPr>
            <w:r w:rsidRPr="00DB5E76">
              <w:t>applies analysis and evaluation of previous promotional activities completed for products and services when planning future promotions, within a defined market and time period</w:t>
            </w:r>
          </w:p>
          <w:p w:rsidR="00000000" w:rsidRPr="00DB5E76" w:rsidP="00DB5E76">
            <w:pPr>
              <w:pStyle w:val="ListBullet2"/>
            </w:pPr>
            <w:r w:rsidRPr="00DB5E76">
              <w:t>organises and coord</w:t>
            </w:r>
            <w:r w:rsidRPr="00DB5E76">
              <w:t>inates individual and joint advertising and promotional programs in a satisfactory and timely manner to meet agreed performance targets</w:t>
            </w:r>
          </w:p>
          <w:p w:rsidR="00000000" w:rsidP="00DB5E76">
            <w:pPr>
              <w:pStyle w:val="ListBullet2"/>
              <w:rPr>
                <w:lang w:val="en-NZ"/>
              </w:rPr>
            </w:pPr>
            <w:r w:rsidRPr="00DB5E76">
              <w:t>accurately determines the impact of promotional program on inventory levels.</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Assessment must ensure access to:</w:t>
            </w:r>
          </w:p>
          <w:p w:rsidR="00000000" w:rsidRPr="00DB5E76" w:rsidP="00DB5E76">
            <w:pPr>
              <w:pStyle w:val="ListBullet2"/>
            </w:pPr>
            <w:r w:rsidRPr="00DB5E76">
              <w:t>a real or simulated work environment</w:t>
            </w:r>
          </w:p>
          <w:p w:rsidR="00000000" w:rsidRPr="00DB5E76" w:rsidP="00DB5E76">
            <w:pPr>
              <w:pStyle w:val="ListBullet2"/>
            </w:pPr>
            <w:r w:rsidRPr="00DB5E76">
              <w:t>relevant documentation, such as:</w:t>
            </w:r>
          </w:p>
          <w:p w:rsidR="00000000" w:rsidRPr="00DB5E76" w:rsidP="00DB5E76">
            <w:pPr>
              <w:pStyle w:val="ListBullet3"/>
            </w:pPr>
            <w:r w:rsidRPr="00DB5E76">
              <w:t>business policy and procedures manuals</w:t>
            </w:r>
          </w:p>
          <w:p w:rsidR="00000000" w:rsidRPr="00DB5E76" w:rsidP="00DB5E76">
            <w:pPr>
              <w:pStyle w:val="ListBullet3"/>
            </w:pPr>
            <w:r w:rsidRPr="00DB5E76">
              <w:t>sales and service delivery targets and plans</w:t>
            </w:r>
          </w:p>
          <w:p w:rsidR="00000000" w:rsidRPr="00DB5E76" w:rsidP="00DB5E76">
            <w:pPr>
              <w:pStyle w:val="ListBullet3"/>
            </w:pPr>
            <w:r w:rsidRPr="00DB5E76">
              <w:t>records of previous promotional activities</w:t>
            </w:r>
          </w:p>
          <w:p w:rsidR="00000000" w:rsidP="00DB5E76">
            <w:pPr>
              <w:pStyle w:val="ListBullet3"/>
              <w:rPr>
                <w:lang w:val="en-NZ"/>
              </w:rPr>
            </w:pPr>
            <w:r w:rsidRPr="00DB5E76">
              <w:t>a market.</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BodyText"/>
            </w:pPr>
            <w:r w:rsidRPr="00DB5E76">
              <w:t>A range of assessment methods should be used to assess practical skills and knowledge. The following examples are appropriate for this unit:</w:t>
            </w:r>
          </w:p>
          <w:p w:rsidR="00000000" w:rsidRPr="00DB5E76" w:rsidP="00DB5E76">
            <w:pPr>
              <w:pStyle w:val="ListBullet2"/>
            </w:pPr>
            <w:r w:rsidRPr="00DB5E76">
              <w:t>observation of the candidate in the wo</w:t>
            </w:r>
            <w:r w:rsidRPr="00DB5E76">
              <w:t>rkplace</w:t>
            </w:r>
          </w:p>
          <w:p w:rsidR="00000000" w:rsidRPr="00DB5E76" w:rsidP="00DB5E76">
            <w:pPr>
              <w:pStyle w:val="ListBullet2"/>
            </w:pPr>
            <w:r w:rsidRPr="00DB5E76">
              <w:t>third-party reports from a supervisor</w:t>
            </w:r>
          </w:p>
          <w:p w:rsidR="00000000" w:rsidRPr="00DB5E76" w:rsidP="00DB5E76">
            <w:pPr>
              <w:pStyle w:val="ListBullet2"/>
            </w:pPr>
            <w:r w:rsidRPr="00DB5E76">
              <w:t>customer feedback</w:t>
            </w:r>
          </w:p>
          <w:p w:rsidR="00000000" w:rsidRPr="00DB5E76" w:rsidP="00DB5E76">
            <w:pPr>
              <w:pStyle w:val="ListBullet2"/>
            </w:pPr>
            <w:r w:rsidRPr="00DB5E76">
              <w:t>review of portfolio of evidence</w:t>
            </w:r>
          </w:p>
          <w:p w:rsidR="00000000" w:rsidP="00DB5E76">
            <w:pPr>
              <w:pStyle w:val="ListBullet2"/>
              <w:rPr>
                <w:lang w:val="en-NZ"/>
              </w:rPr>
            </w:pPr>
            <w:r w:rsidRPr="00DB5E76">
              <w:t>written or verbal questioning to assess knowledge and understanding.</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BodyText"/>
            </w:pPr>
            <w:r w:rsidRPr="00DB5E76">
              <w:t xml:space="preserve">Holistic </w:t>
            </w:r>
            <w:r w:rsidRPr="00DB5E76">
              <w:t xml:space="preserve">assessment with other units relevant to the industry sector, workplace and job role is recommended. </w:t>
            </w:r>
          </w:p>
        </w:tc>
      </w:tr>
    </w:tbl>
    <w:p w:rsidR="00000000" w:rsidRPr="00DB5E76" w:rsidP="00DB5E76">
      <w:pPr>
        <w:pStyle w:val="BodyText"/>
      </w:pPr>
    </w:p>
    <w:p w:rsidR="00000000" w:rsidRPr="00DB5E76" w:rsidP="00DB5E76">
      <w:pPr>
        <w:pStyle w:val="AllowPageBreak"/>
      </w:pPr>
    </w:p>
    <w:p w:rsidR="00000000" w:rsidRPr="00DB5E76" w:rsidP="00DB5E76">
      <w:pPr>
        <w:pStyle w:val="Heading1"/>
      </w:pPr>
      <w:bookmarkStart w:id="11" w:name="O_394865"/>
      <w:bookmarkEnd w:id="11"/>
      <w:r w:rsidRPr="00DB5E76">
        <w:t>Range Statement</w:t>
      </w:r>
    </w:p>
    <w:tbl>
      <w:tblPr>
        <w:tblW w:w="0" w:type="auto"/>
        <w:tblLayout w:type="fixed"/>
        <w:tblCellMar>
          <w:left w:w="62" w:type="dxa"/>
          <w:right w:w="62" w:type="dxa"/>
        </w:tblCellMar>
        <w:tblLook w:val="0000"/>
      </w:tblPr>
      <w:tblGrid>
        <w:gridCol w:w="3345"/>
        <w:gridCol w:w="5835"/>
      </w:tblGrid>
      <w:tr w:rsidTr="00A31969">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t>The range statement relates to the unit of competency as a whole. It allows for different work environments and situatio</w:t>
            </w:r>
            <w:r w:rsidRPr="00DB5E76">
              <w:t xml:space="preserve">ns that may affect performance. </w:t>
            </w:r>
            <w:r w:rsidRPr="00DB5E76">
              <w:rPr>
                <w:rStyle w:val="BoldandItalics"/>
              </w:rPr>
              <w:t>Bold italicised</w:t>
            </w:r>
            <w:r w:rsidRPr="00DB5E76">
              <w:t xml:space="preserve"> wording in the performance criteria is detailed below.</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Historical data</w:t>
            </w:r>
            <w:r w:rsidRPr="00DB5E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regional-specific buying behaviour</w:t>
            </w:r>
          </w:p>
          <w:p w:rsidR="00000000" w:rsidRPr="00DB5E76" w:rsidP="00DB5E76">
            <w:pPr>
              <w:pStyle w:val="ListBullet2"/>
            </w:pPr>
            <w:r w:rsidRPr="00DB5E76">
              <w:t>demographics</w:t>
            </w:r>
          </w:p>
          <w:p w:rsidR="00000000" w:rsidRPr="00DB5E76" w:rsidP="00DB5E76">
            <w:pPr>
              <w:pStyle w:val="ListBullet2"/>
            </w:pPr>
            <w:r w:rsidRPr="00DB5E76">
              <w:t>market characteristics</w:t>
            </w:r>
          </w:p>
          <w:p w:rsidR="00000000" w:rsidRPr="00DB5E76" w:rsidP="00DB5E76">
            <w:pPr>
              <w:pStyle w:val="ListBullet2"/>
            </w:pPr>
            <w:r w:rsidRPr="00DB5E76">
              <w:t>social factors</w:t>
            </w:r>
          </w:p>
          <w:p w:rsidR="00000000" w:rsidRPr="00DB5E76" w:rsidP="00DB5E76">
            <w:pPr>
              <w:pStyle w:val="ListBullet2"/>
            </w:pPr>
            <w:r w:rsidRPr="00DB5E76">
              <w:t>behavioural factors</w:t>
            </w:r>
          </w:p>
          <w:p w:rsidR="00000000" w:rsidP="00DB5E76">
            <w:pPr>
              <w:pStyle w:val="ListBullet2"/>
              <w:rPr>
                <w:lang w:val="en-NZ"/>
              </w:rPr>
            </w:pPr>
            <w:r w:rsidRPr="00DB5E76">
              <w:t>psychographic factors, e.g. lifestyle profiles.</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Advertising and promotional activities</w:t>
            </w:r>
            <w:r w:rsidRPr="00DB5E76">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manufacturer product or service campaigns</w:t>
            </w:r>
          </w:p>
          <w:p w:rsidR="00000000" w:rsidRPr="00DB5E76" w:rsidP="00DB5E76">
            <w:pPr>
              <w:pStyle w:val="ListBullet2"/>
            </w:pPr>
            <w:r w:rsidRPr="00DB5E76">
              <w:t>loyalty programs</w:t>
            </w:r>
          </w:p>
          <w:p w:rsidR="00000000" w:rsidRPr="00DB5E76" w:rsidP="00DB5E76">
            <w:pPr>
              <w:pStyle w:val="ListBullet2"/>
            </w:pPr>
            <w:r w:rsidRPr="00DB5E76">
              <w:t>catalogue offers</w:t>
            </w:r>
          </w:p>
          <w:p w:rsidR="00000000" w:rsidRPr="00DB5E76" w:rsidP="00DB5E76">
            <w:pPr>
              <w:pStyle w:val="ListBullet2"/>
            </w:pPr>
            <w:r w:rsidRPr="00DB5E76">
              <w:t>vouchers</w:t>
            </w:r>
          </w:p>
          <w:p w:rsidR="00000000" w:rsidRPr="00DB5E76" w:rsidP="00DB5E76">
            <w:pPr>
              <w:pStyle w:val="ListBullet2"/>
            </w:pPr>
            <w:r w:rsidRPr="00DB5E76">
              <w:t>seasonal campaigns</w:t>
            </w:r>
          </w:p>
          <w:p w:rsidR="00000000" w:rsidRPr="00DB5E76" w:rsidP="00DB5E76">
            <w:pPr>
              <w:pStyle w:val="ListBullet2"/>
            </w:pPr>
            <w:r w:rsidRPr="00DB5E76">
              <w:t>events</w:t>
            </w:r>
          </w:p>
          <w:p w:rsidR="00000000" w:rsidRPr="00DB5E76" w:rsidP="00DB5E76">
            <w:pPr>
              <w:pStyle w:val="ListBullet2"/>
            </w:pPr>
            <w:r w:rsidRPr="00DB5E76">
              <w:t>new lines</w:t>
            </w:r>
          </w:p>
          <w:p w:rsidR="00000000" w:rsidRPr="00DB5E76" w:rsidP="00DB5E76">
            <w:pPr>
              <w:pStyle w:val="ListBullet2"/>
            </w:pPr>
            <w:r w:rsidRPr="00DB5E76">
              <w:t>new store</w:t>
            </w:r>
          </w:p>
          <w:p w:rsidR="00000000" w:rsidRPr="00DB5E76" w:rsidP="00DB5E76">
            <w:pPr>
              <w:pStyle w:val="ListBullet2"/>
            </w:pPr>
            <w:r w:rsidRPr="00DB5E76">
              <w:t>sales discounts</w:t>
            </w:r>
          </w:p>
          <w:p w:rsidR="00000000" w:rsidP="00DB5E76">
            <w:pPr>
              <w:pStyle w:val="ListBullet2"/>
              <w:rPr>
                <w:lang w:val="en-NZ"/>
              </w:rPr>
            </w:pPr>
            <w:r w:rsidRPr="00DB5E76">
              <w:t>special displays.</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Forecast and trend information</w:t>
            </w:r>
            <w:r w:rsidRPr="00DB5E76">
              <w:t xml:space="preserve"> may be collected by:</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database or internet searches</w:t>
            </w:r>
          </w:p>
          <w:p w:rsidR="00000000" w:rsidRPr="00DB5E76" w:rsidP="00DB5E76">
            <w:pPr>
              <w:pStyle w:val="ListBullet2"/>
            </w:pPr>
            <w:r w:rsidRPr="00DB5E76">
              <w:t>telephone</w:t>
            </w:r>
          </w:p>
          <w:p w:rsidR="00000000" w:rsidRPr="00DB5E76" w:rsidP="00DB5E76">
            <w:pPr>
              <w:pStyle w:val="ListBullet2"/>
            </w:pPr>
            <w:r w:rsidRPr="00DB5E76">
              <w:t>fax</w:t>
            </w:r>
          </w:p>
          <w:p w:rsidR="00000000" w:rsidRPr="00DB5E76" w:rsidP="00DB5E76">
            <w:pPr>
              <w:pStyle w:val="ListBullet2"/>
            </w:pPr>
            <w:r w:rsidRPr="00DB5E76">
              <w:t>mail</w:t>
            </w:r>
          </w:p>
          <w:p w:rsidR="00000000" w:rsidP="00DB5E76">
            <w:pPr>
              <w:pStyle w:val="ListBullet2"/>
              <w:rPr>
                <w:lang w:val="en-NZ"/>
              </w:rPr>
            </w:pPr>
            <w:r w:rsidRPr="00DB5E76">
              <w:t>verbal meetings.</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Business policy and procedures</w:t>
            </w:r>
            <w:r w:rsidRPr="00DB5E76">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market forecasting and research</w:t>
            </w:r>
          </w:p>
          <w:p w:rsidR="00000000" w:rsidRPr="00DB5E76" w:rsidP="00DB5E76">
            <w:pPr>
              <w:pStyle w:val="ListBullet2"/>
            </w:pPr>
            <w:r w:rsidRPr="00DB5E76">
              <w:t>maintaining and utilising client records</w:t>
            </w:r>
          </w:p>
          <w:p w:rsidR="00000000" w:rsidRPr="00DB5E76" w:rsidP="00DB5E76">
            <w:pPr>
              <w:pStyle w:val="ListBullet2"/>
            </w:pPr>
            <w:r w:rsidRPr="00DB5E76">
              <w:t>promotional and marketing programs</w:t>
            </w:r>
          </w:p>
          <w:p w:rsidR="00000000" w:rsidRPr="00DB5E76" w:rsidP="00DB5E76">
            <w:pPr>
              <w:pStyle w:val="ListBullet2"/>
            </w:pPr>
            <w:r w:rsidRPr="00DB5E76">
              <w:t>evaluation of promotional and marketing programs</w:t>
            </w:r>
          </w:p>
          <w:p w:rsidR="00000000" w:rsidRPr="00DB5E76" w:rsidP="00DB5E76">
            <w:pPr>
              <w:pStyle w:val="ListBullet2"/>
            </w:pPr>
            <w:r w:rsidRPr="00DB5E76">
              <w:t>sale and supply of products and services</w:t>
            </w:r>
          </w:p>
          <w:p w:rsidR="00000000" w:rsidRPr="00DB5E76" w:rsidP="00DB5E76">
            <w:pPr>
              <w:pStyle w:val="ListBullet2"/>
            </w:pPr>
            <w:r w:rsidRPr="00DB5E76">
              <w:t>interpersonal communication</w:t>
            </w:r>
          </w:p>
          <w:p w:rsidR="00000000" w:rsidP="00DB5E76">
            <w:pPr>
              <w:pStyle w:val="ListBullet2"/>
              <w:rPr>
                <w:lang w:val="en-NZ"/>
              </w:rPr>
            </w:pPr>
            <w:r w:rsidRPr="00DB5E76">
              <w:t>interaction with customers.</w:t>
            </w:r>
          </w:p>
        </w:tc>
      </w:tr>
      <w:tr w:rsidTr="00A31969">
        <w:tblPrEx>
          <w:tblW w:w="0" w:type="auto"/>
          <w:tblLayout w:type="fixed"/>
          <w:tblCellMar>
            <w:left w:w="62" w:type="dxa"/>
            <w:right w:w="62" w:type="dxa"/>
          </w:tblCellMar>
          <w:tblLook w:val="0000"/>
        </w:tblPrEx>
        <w:trPr>
          <w:trHeight w:val="2839"/>
        </w:trPr>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Customer requirements</w:t>
            </w:r>
            <w:r w:rsidRPr="00DB5E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brand</w:t>
            </w:r>
          </w:p>
          <w:p w:rsidR="00000000" w:rsidRPr="00DB5E76" w:rsidP="00DB5E76">
            <w:pPr>
              <w:pStyle w:val="ListBullet2"/>
            </w:pPr>
            <w:r w:rsidRPr="00DB5E76">
              <w:t>warranty</w:t>
            </w:r>
          </w:p>
          <w:p w:rsidR="00000000" w:rsidRPr="00DB5E76" w:rsidP="00DB5E76">
            <w:pPr>
              <w:pStyle w:val="ListBullet2"/>
            </w:pPr>
            <w:r w:rsidRPr="00DB5E76">
              <w:t>storage</w:t>
            </w:r>
          </w:p>
          <w:p w:rsidR="00000000" w:rsidRPr="00DB5E76" w:rsidP="00DB5E76">
            <w:pPr>
              <w:pStyle w:val="ListBullet2"/>
            </w:pPr>
            <w:r w:rsidRPr="00DB5E76">
              <w:t>stock availability</w:t>
            </w:r>
          </w:p>
          <w:p w:rsidR="00000000" w:rsidRPr="00DB5E76" w:rsidP="00DB5E76">
            <w:pPr>
              <w:pStyle w:val="ListBullet2"/>
            </w:pPr>
            <w:r w:rsidRPr="00DB5E76">
              <w:t>product range</w:t>
            </w:r>
          </w:p>
          <w:p w:rsidR="00000000" w:rsidRPr="00DB5E76" w:rsidP="00DB5E76">
            <w:pPr>
              <w:pStyle w:val="ListBullet2"/>
            </w:pPr>
            <w:r w:rsidRPr="00DB5E76">
              <w:t>information on features and benefits of products</w:t>
            </w:r>
          </w:p>
          <w:p w:rsidR="00000000" w:rsidRPr="00DB5E76" w:rsidP="00DB5E76">
            <w:pPr>
              <w:pStyle w:val="ListBullet2"/>
            </w:pPr>
            <w:r w:rsidRPr="00DB5E76">
              <w:t>value for money</w:t>
            </w:r>
          </w:p>
          <w:p w:rsidR="00000000" w:rsidRPr="00DB5E76" w:rsidP="00DB5E76">
            <w:pPr>
              <w:pStyle w:val="ListBullet2"/>
            </w:pPr>
            <w:r w:rsidRPr="00DB5E76">
              <w:t>method of delivery</w:t>
            </w:r>
          </w:p>
          <w:p w:rsidR="00000000" w:rsidP="00DB5E76">
            <w:pPr>
              <w:pStyle w:val="ListBullet2"/>
              <w:rPr>
                <w:lang w:val="en-NZ"/>
              </w:rPr>
            </w:pPr>
            <w:r w:rsidRPr="00DB5E76">
              <w:t>progress tracking of order.</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Mutual benefits</w:t>
            </w:r>
            <w:r w:rsidRPr="00DB5E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joint promotions</w:t>
            </w:r>
          </w:p>
          <w:p w:rsidR="00000000" w:rsidRPr="00DB5E76" w:rsidP="00DB5E76">
            <w:pPr>
              <w:pStyle w:val="ListBullet2"/>
            </w:pPr>
            <w:r w:rsidRPr="00DB5E76">
              <w:t>special events support</w:t>
            </w:r>
          </w:p>
          <w:p w:rsidR="00000000" w:rsidRPr="00DB5E76" w:rsidP="00DB5E76">
            <w:pPr>
              <w:pStyle w:val="ListBullet2"/>
            </w:pPr>
            <w:r w:rsidRPr="00DB5E76">
              <w:t>price</w:t>
            </w:r>
          </w:p>
          <w:p w:rsidR="00000000" w:rsidRPr="00DB5E76" w:rsidP="00DB5E76">
            <w:pPr>
              <w:pStyle w:val="ListBullet2"/>
            </w:pPr>
            <w:r w:rsidRPr="00DB5E76">
              <w:t>gross profit margins</w:t>
            </w:r>
          </w:p>
          <w:p w:rsidR="00000000" w:rsidRPr="00DB5E76" w:rsidP="00DB5E76">
            <w:pPr>
              <w:pStyle w:val="ListBullet2"/>
            </w:pPr>
            <w:r w:rsidRPr="00DB5E76">
              <w:t>collaborative planning</w:t>
            </w:r>
          </w:p>
          <w:p w:rsidR="00000000" w:rsidRPr="00DB5E76" w:rsidP="00DB5E76">
            <w:pPr>
              <w:pStyle w:val="ListBullet2"/>
            </w:pPr>
            <w:r w:rsidRPr="00DB5E76">
              <w:t>co-branding</w:t>
            </w:r>
          </w:p>
          <w:p w:rsidR="00000000" w:rsidP="00DB5E76">
            <w:pPr>
              <w:pStyle w:val="ListBullet2"/>
              <w:rPr>
                <w:lang w:val="en-NZ"/>
              </w:rPr>
            </w:pPr>
            <w:r w:rsidRPr="00DB5E76">
              <w:t>improved trading terms.</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Evaluation procedures and tools</w:t>
            </w:r>
            <w:r w:rsidRPr="00DB5E76">
              <w:t xml:space="preserve"> to measure promotional outcomes may include: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stakeholder consultation</w:t>
            </w:r>
          </w:p>
          <w:p w:rsidR="00000000" w:rsidRPr="00DB5E76" w:rsidP="00DB5E76">
            <w:pPr>
              <w:pStyle w:val="ListBullet2"/>
            </w:pPr>
            <w:r w:rsidRPr="00DB5E76">
              <w:t>modelling results</w:t>
            </w:r>
          </w:p>
          <w:p w:rsidR="00000000" w:rsidRPr="00DB5E76" w:rsidP="00DB5E76">
            <w:pPr>
              <w:pStyle w:val="ListBullet2"/>
            </w:pPr>
            <w:r w:rsidRPr="00DB5E76">
              <w:t>cost-benefit analysis</w:t>
            </w:r>
          </w:p>
          <w:p w:rsidR="00000000" w:rsidP="00DB5E76">
            <w:pPr>
              <w:pStyle w:val="ListBullet2"/>
              <w:rPr>
                <w:lang w:val="en-NZ"/>
              </w:rPr>
            </w:pPr>
            <w:r w:rsidRPr="00DB5E76">
              <w:t>data analysis.</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Personnel</w:t>
            </w:r>
            <w:r w:rsidRPr="00DB5E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internal or external personnel</w:t>
            </w:r>
          </w:p>
          <w:p w:rsidR="00000000" w:rsidRPr="00DB5E76" w:rsidP="00DB5E76">
            <w:pPr>
              <w:pStyle w:val="ListBullet2"/>
            </w:pPr>
            <w:r w:rsidRPr="00DB5E76">
              <w:t>people from a range of social, cultural and ethnic backgrounds and with varying physical and mental abilities</w:t>
            </w:r>
          </w:p>
          <w:p w:rsidR="00000000" w:rsidRPr="00DB5E76" w:rsidP="00DB5E76">
            <w:pPr>
              <w:pStyle w:val="ListBullet2"/>
            </w:pPr>
            <w:r w:rsidRPr="00DB5E76">
              <w:t>people from a range of job roles and responsibilities</w:t>
            </w:r>
          </w:p>
          <w:p w:rsidR="00000000" w:rsidP="00DB5E76">
            <w:pPr>
              <w:pStyle w:val="ListBullet2"/>
              <w:rPr>
                <w:lang w:val="en-NZ"/>
              </w:rPr>
            </w:pPr>
            <w:r w:rsidRPr="00DB5E76">
              <w:t>specialist technical staff.</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Design brief</w:t>
            </w:r>
            <w:r w:rsidRPr="00DB5E76">
              <w:t xml:space="preserve"> may </w:t>
            </w:r>
            <w:r w:rsidRPr="00DB5E76">
              <w:t>include: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plans or documents developed by hand</w:t>
            </w:r>
          </w:p>
          <w:p w:rsidR="00000000" w:rsidP="00DB5E76">
            <w:pPr>
              <w:pStyle w:val="ListBullet2"/>
              <w:rPr>
                <w:lang w:val="en-NZ"/>
              </w:rPr>
            </w:pPr>
            <w:r w:rsidRPr="00DB5E76">
              <w:t>plans or documents developed using appropriate computer software.</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Support materials and resources</w:t>
            </w:r>
            <w:r w:rsidRPr="00DB5E7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merchandising and promotional materials</w:t>
            </w:r>
          </w:p>
          <w:p w:rsidR="00000000" w:rsidRPr="00DB5E76" w:rsidP="00DB5E76">
            <w:pPr>
              <w:pStyle w:val="ListBullet2"/>
            </w:pPr>
            <w:r w:rsidRPr="00DB5E76">
              <w:t>personnel</w:t>
            </w:r>
          </w:p>
          <w:p w:rsidR="00000000" w:rsidRPr="00DB5E76" w:rsidP="00DB5E76">
            <w:pPr>
              <w:pStyle w:val="ListBullet2"/>
            </w:pPr>
            <w:r w:rsidRPr="00DB5E76">
              <w:t>uniforms</w:t>
            </w:r>
          </w:p>
          <w:p w:rsidR="00000000" w:rsidRPr="00DB5E76" w:rsidP="00DB5E76">
            <w:pPr>
              <w:pStyle w:val="ListBullet2"/>
            </w:pPr>
            <w:r w:rsidRPr="00DB5E76">
              <w:t>payments</w:t>
            </w:r>
          </w:p>
          <w:p w:rsidR="00000000" w:rsidRPr="00DB5E76" w:rsidP="00DB5E76">
            <w:pPr>
              <w:pStyle w:val="ListBullet2"/>
            </w:pPr>
            <w:r w:rsidRPr="00DB5E76">
              <w:t>consumables</w:t>
            </w:r>
          </w:p>
          <w:p w:rsidR="00000000" w:rsidRPr="00DB5E76" w:rsidP="00DB5E76">
            <w:pPr>
              <w:pStyle w:val="ListBullet2"/>
            </w:pPr>
            <w:r w:rsidRPr="00DB5E76">
              <w:t>transportation</w:t>
            </w:r>
          </w:p>
          <w:p w:rsidR="00000000" w:rsidP="00DB5E76">
            <w:pPr>
              <w:pStyle w:val="ListBullet2"/>
              <w:rPr>
                <w:lang w:val="en-NZ"/>
              </w:rPr>
            </w:pPr>
            <w:r w:rsidRPr="00DB5E76">
              <w:t>gifts or vouchers.</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Advertising material</w:t>
            </w:r>
            <w:r w:rsidRPr="00DB5E76">
              <w:t xml:space="preserve"> may vary to accommodate regional variations in:</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demographics</w:t>
            </w:r>
          </w:p>
          <w:p w:rsidR="00000000" w:rsidRPr="00DB5E76" w:rsidP="00DB5E76">
            <w:pPr>
              <w:pStyle w:val="ListBullet2"/>
            </w:pPr>
            <w:r w:rsidRPr="00DB5E76">
              <w:t>economics</w:t>
            </w:r>
          </w:p>
          <w:p w:rsidR="00000000" w:rsidRPr="00DB5E76" w:rsidP="00DB5E76">
            <w:pPr>
              <w:pStyle w:val="ListBullet2"/>
            </w:pPr>
            <w:r w:rsidRPr="00DB5E76">
              <w:t>competition</w:t>
            </w:r>
          </w:p>
          <w:p w:rsidR="00000000" w:rsidRPr="00DB5E76" w:rsidP="00DB5E76">
            <w:pPr>
              <w:pStyle w:val="ListBullet2"/>
            </w:pPr>
            <w:r w:rsidRPr="00DB5E76">
              <w:t>social and cultural factors</w:t>
            </w:r>
          </w:p>
          <w:p w:rsidR="00000000" w:rsidRPr="00DB5E76" w:rsidP="00DB5E76">
            <w:pPr>
              <w:pStyle w:val="ListBullet2"/>
            </w:pPr>
            <w:r w:rsidRPr="00DB5E76">
              <w:t>political influences</w:t>
            </w:r>
          </w:p>
          <w:p w:rsidR="00000000" w:rsidRPr="00DB5E76" w:rsidP="00DB5E76">
            <w:pPr>
              <w:pStyle w:val="ListBullet2"/>
            </w:pPr>
            <w:r w:rsidRPr="00DB5E76">
              <w:t>legal factors</w:t>
            </w:r>
          </w:p>
          <w:p w:rsidR="00000000" w:rsidRPr="00DB5E76" w:rsidP="00DB5E76">
            <w:pPr>
              <w:pStyle w:val="ListBullet2"/>
            </w:pPr>
            <w:r w:rsidRPr="00DB5E76">
              <w:t>natural factors</w:t>
            </w:r>
          </w:p>
          <w:p w:rsidR="00000000" w:rsidP="00DB5E76">
            <w:pPr>
              <w:pStyle w:val="ListBullet2"/>
              <w:rPr>
                <w:lang w:val="en-NZ"/>
              </w:rPr>
            </w:pPr>
            <w:r w:rsidRPr="00DB5E76">
              <w:t>technology.</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Systems</w:t>
            </w:r>
            <w:r w:rsidRPr="00DB5E76">
              <w:t xml:space="preserve"> for recording and reporting information may be:</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manual</w:t>
            </w:r>
          </w:p>
          <w:p w:rsidR="00000000" w:rsidRPr="00DB5E76" w:rsidP="00DB5E76">
            <w:pPr>
              <w:pStyle w:val="ListBullet2"/>
            </w:pPr>
            <w:r w:rsidRPr="00DB5E76">
              <w:t>electronic</w:t>
            </w:r>
          </w:p>
          <w:p w:rsidR="00000000" w:rsidRPr="00DB5E76" w:rsidP="00DB5E76">
            <w:pPr>
              <w:pStyle w:val="ListBullet2"/>
            </w:pPr>
            <w:r w:rsidRPr="00DB5E76">
              <w:t>automated</w:t>
            </w:r>
          </w:p>
          <w:p w:rsidR="00000000" w:rsidP="00DB5E76">
            <w:pPr>
              <w:pStyle w:val="ListBullet2"/>
              <w:rPr>
                <w:lang w:val="en-NZ"/>
              </w:rPr>
            </w:pPr>
            <w:r w:rsidRPr="00DB5E76">
              <w:t>scheduled.</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Joint objectives</w:t>
            </w:r>
            <w:r w:rsidRPr="00DB5E76">
              <w:t xml:space="preserve"> will vary based on:</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product, range, line, or category performance requirements</w:t>
            </w:r>
          </w:p>
          <w:p w:rsidR="00000000" w:rsidP="00DB5E76">
            <w:pPr>
              <w:pStyle w:val="ListBullet2"/>
              <w:rPr>
                <w:lang w:val="en-NZ"/>
              </w:rPr>
            </w:pPr>
            <w:r w:rsidRPr="00DB5E76">
              <w:t>objectives suc</w:t>
            </w:r>
            <w:r w:rsidRPr="00DB5E76">
              <w:t>h as those for price, profit, brand share, market share.</w:t>
            </w:r>
          </w:p>
        </w:tc>
      </w:tr>
      <w:tr w:rsidTr="00A31969">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5E76">
            <w:pPr>
              <w:pStyle w:val="BodyText"/>
              <w:rPr>
                <w:lang w:val="en-NZ"/>
              </w:rPr>
            </w:pPr>
            <w:r w:rsidRPr="00DB5E76">
              <w:rPr>
                <w:rStyle w:val="BoldandItalics"/>
              </w:rPr>
              <w:t>Success</w:t>
            </w:r>
            <w:r w:rsidRPr="00DB5E76">
              <w:t xml:space="preserve"> may be evaluated against:</w:t>
            </w:r>
          </w:p>
        </w:tc>
        <w:tc>
          <w:tcPr>
            <w:tcW w:w="5835" w:type="dxa"/>
            <w:tcBorders>
              <w:top w:val="nil"/>
              <w:left w:val="nil"/>
              <w:bottom w:val="nil"/>
              <w:right w:val="nil"/>
            </w:tcBorders>
            <w:tcMar>
              <w:top w:w="0" w:type="dxa"/>
              <w:left w:w="62" w:type="dxa"/>
              <w:bottom w:w="0" w:type="dxa"/>
              <w:right w:w="62" w:type="dxa"/>
            </w:tcMar>
          </w:tcPr>
          <w:p w:rsidR="00000000" w:rsidRPr="00DB5E76" w:rsidP="00DB5E76">
            <w:pPr>
              <w:pStyle w:val="ListBullet2"/>
            </w:pPr>
            <w:r w:rsidRPr="00DB5E76">
              <w:t>key performance indicators</w:t>
            </w:r>
          </w:p>
          <w:p w:rsidR="00000000" w:rsidRPr="00DB5E76" w:rsidP="00DB5E76">
            <w:pPr>
              <w:pStyle w:val="ListBullet2"/>
            </w:pPr>
            <w:r w:rsidRPr="00DB5E76">
              <w:t>strategic objectives</w:t>
            </w:r>
          </w:p>
          <w:p w:rsidR="00000000" w:rsidRPr="00DB5E76" w:rsidP="00DB5E76">
            <w:pPr>
              <w:pStyle w:val="ListBullet2"/>
            </w:pPr>
            <w:r w:rsidRPr="00DB5E76">
              <w:t>price</w:t>
            </w:r>
          </w:p>
          <w:p w:rsidR="00000000" w:rsidRPr="00DB5E76" w:rsidP="00DB5E76">
            <w:pPr>
              <w:pStyle w:val="ListBullet2"/>
            </w:pPr>
            <w:r w:rsidRPr="00DB5E76">
              <w:t>market and sales indicators</w:t>
            </w:r>
          </w:p>
          <w:p w:rsidR="00000000" w:rsidRPr="00DB5E76" w:rsidP="00DB5E76">
            <w:pPr>
              <w:pStyle w:val="ListBullet2"/>
            </w:pPr>
            <w:r w:rsidRPr="00DB5E76">
              <w:t>brand value</w:t>
            </w:r>
          </w:p>
          <w:p w:rsidR="00000000" w:rsidRPr="00DB5E76" w:rsidP="00DB5E76">
            <w:pPr>
              <w:pStyle w:val="ListBullet2"/>
            </w:pPr>
            <w:r w:rsidRPr="00DB5E76">
              <w:t>quality standards and criteria</w:t>
            </w:r>
          </w:p>
          <w:p w:rsidR="00000000" w:rsidRPr="00DB5E76" w:rsidP="00DB5E76">
            <w:pPr>
              <w:pStyle w:val="ListBullet2"/>
            </w:pPr>
            <w:r w:rsidRPr="00DB5E76">
              <w:t>performance benchmarks</w:t>
            </w:r>
          </w:p>
          <w:p w:rsidR="00000000" w:rsidRPr="00DB5E76" w:rsidP="00DB5E76">
            <w:pPr>
              <w:pStyle w:val="ListBullet2"/>
            </w:pPr>
            <w:r w:rsidRPr="00DB5E76">
              <w:t>milestones.</w:t>
            </w:r>
          </w:p>
        </w:tc>
      </w:tr>
    </w:tbl>
    <w:p w:rsidR="00000000" w:rsidRPr="00DB5E76" w:rsidP="00DB5E76">
      <w:pPr>
        <w:pStyle w:val="BodyText"/>
      </w:pPr>
    </w:p>
    <w:p w:rsidR="00000000" w:rsidRPr="00DB5E76" w:rsidP="00DB5E76">
      <w:pPr>
        <w:pStyle w:val="AllowPageBreak"/>
      </w:pPr>
    </w:p>
    <w:p w:rsidR="00000000" w:rsidRPr="00DB5E76" w:rsidP="00DB5E76">
      <w:pPr>
        <w:pStyle w:val="Heading1"/>
      </w:pPr>
      <w:bookmarkStart w:id="12" w:name="O_394862"/>
      <w:bookmarkEnd w:id="12"/>
      <w:r w:rsidRPr="00DB5E76">
        <w:t>Unit Sector(s)</w:t>
      </w:r>
    </w:p>
    <w:p w:rsidR="00000000" w:rsidRPr="00DB5E76" w:rsidP="00DB5E76">
      <w:pPr>
        <w:pStyle w:val="BodyText"/>
      </w:pPr>
      <w:r w:rsidRPr="00DB5E76">
        <w:t>Cross-Sector</w:t>
      </w:r>
    </w:p>
    <w:p w:rsidR="00000000" w:rsidRPr="00DB5E76" w:rsidP="00DB5E76">
      <w:pPr>
        <w:pStyle w:val="AllowPageBreak"/>
      </w:pPr>
    </w:p>
    <w:p w:rsidR="00000000" w:rsidRPr="00DB5E76" w:rsidP="00DB5E76">
      <w:pPr>
        <w:pStyle w:val="Heading1"/>
      </w:pPr>
      <w:bookmarkStart w:id="13" w:name="O_394874"/>
      <w:bookmarkEnd w:id="13"/>
      <w:r w:rsidRPr="00DB5E76">
        <w:t>Competency field</w:t>
      </w:r>
    </w:p>
    <w:p w:rsidR="00000000" w:rsidRPr="00DB5E76" w:rsidP="00DB5E76">
      <w:pPr>
        <w:pStyle w:val="BodyText"/>
      </w:pPr>
      <w:r w:rsidRPr="00DB5E76">
        <w:t>Marketing and Public Relations</w:t>
      </w:r>
    </w:p>
    <w:p w:rsidR="00000000" w:rsidRPr="00DB5E76" w:rsidP="00DB5E76"/>
    <w:sectPr w:rsidSect="00DB5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969" w:rsidP="00A3196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969" w:rsidP="00DB5E7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1969" w:rsidP="00DB5E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31969" w:rsidP="00DB5E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76" w:rsidRPr="00A31969" w:rsidP="00A319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969" w:rsidP="00DB5E76">
    <w:pPr>
      <w:pStyle w:val="Header"/>
      <w:framePr w:wrap="around"/>
    </w:pPr>
    <w:r>
      <w:fldChar w:fldCharType="begin"/>
    </w:r>
    <w:r>
      <w:instrText xml:space="preserve"> TITLE   \* MERGEFORMAT </w:instrText>
    </w:r>
    <w:r>
      <w:fldChar w:fldCharType="separate"/>
    </w:r>
    <w:r>
      <w:t>SIRXMPR008A Implement advertising and promotional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A31969" w:rsidP="00DB5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08A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E4F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30D0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E76"/>
    <w:pPr>
      <w:spacing w:before="360" w:after="60"/>
      <w:outlineLvl w:val="0"/>
    </w:pPr>
    <w:rPr>
      <w:sz w:val="32"/>
    </w:rPr>
  </w:style>
  <w:style w:type="paragraph" w:styleId="Heading2">
    <w:name w:val="heading 2"/>
    <w:basedOn w:val="HeadingBase"/>
    <w:next w:val="BodyText"/>
    <w:link w:val="Heading2Char"/>
    <w:qFormat/>
    <w:rsid w:val="00DB5E76"/>
    <w:pPr>
      <w:keepLines/>
      <w:spacing w:before="240" w:after="120"/>
      <w:outlineLvl w:val="1"/>
    </w:pPr>
    <w:rPr>
      <w:sz w:val="28"/>
      <w:szCs w:val="40"/>
    </w:rPr>
  </w:style>
  <w:style w:type="paragraph" w:styleId="Heading3">
    <w:name w:val="heading 3"/>
    <w:basedOn w:val="HeadingBase"/>
    <w:next w:val="BodyText"/>
    <w:link w:val="Heading3Char"/>
    <w:qFormat/>
    <w:rsid w:val="00DB5E76"/>
    <w:pPr>
      <w:spacing w:before="180" w:after="120"/>
      <w:outlineLvl w:val="2"/>
    </w:pPr>
    <w:rPr>
      <w:spacing w:val="-10"/>
      <w:kern w:val="32"/>
    </w:rPr>
  </w:style>
  <w:style w:type="paragraph" w:styleId="Heading4">
    <w:name w:val="heading 4"/>
    <w:basedOn w:val="HeadingBase"/>
    <w:next w:val="BodyText"/>
    <w:link w:val="Heading4Char"/>
    <w:qFormat/>
    <w:rsid w:val="00DB5E76"/>
    <w:pPr>
      <w:spacing w:before="160" w:after="120"/>
      <w:outlineLvl w:val="3"/>
    </w:pPr>
    <w:rPr>
      <w:sz w:val="22"/>
    </w:rPr>
  </w:style>
  <w:style w:type="paragraph" w:styleId="Heading5">
    <w:name w:val="heading 5"/>
    <w:basedOn w:val="HeadingBase"/>
    <w:next w:val="Normal"/>
    <w:link w:val="Heading5Char"/>
    <w:qFormat/>
    <w:rsid w:val="00DB5E76"/>
    <w:pPr>
      <w:spacing w:before="80"/>
      <w:outlineLvl w:val="4"/>
    </w:pPr>
    <w:rPr>
      <w:color w:val="918585"/>
      <w:sz w:val="20"/>
    </w:rPr>
  </w:style>
  <w:style w:type="paragraph" w:styleId="Heading6">
    <w:name w:val="heading 6"/>
    <w:basedOn w:val="HeadingBase"/>
    <w:next w:val="Normal"/>
    <w:link w:val="Heading6Char"/>
    <w:qFormat/>
    <w:rsid w:val="00DB5E76"/>
    <w:pPr>
      <w:spacing w:before="60"/>
      <w:outlineLvl w:val="5"/>
    </w:pPr>
    <w:rPr>
      <w:color w:val="918585"/>
      <w:sz w:val="20"/>
    </w:rPr>
  </w:style>
  <w:style w:type="paragraph" w:styleId="Heading7">
    <w:name w:val="heading 7"/>
    <w:basedOn w:val="Normal"/>
    <w:next w:val="Normal"/>
    <w:link w:val="Heading7Char"/>
    <w:qFormat/>
    <w:rsid w:val="00DB5E76"/>
    <w:pPr>
      <w:ind w:left="720"/>
      <w:outlineLvl w:val="6"/>
    </w:pPr>
    <w:rPr>
      <w:i/>
    </w:rPr>
  </w:style>
  <w:style w:type="paragraph" w:styleId="Heading8">
    <w:name w:val="heading 8"/>
    <w:basedOn w:val="Normal"/>
    <w:next w:val="Normal"/>
    <w:link w:val="Heading8Char"/>
    <w:qFormat/>
    <w:rsid w:val="00DB5E76"/>
    <w:pPr>
      <w:ind w:left="720"/>
      <w:outlineLvl w:val="7"/>
    </w:pPr>
    <w:rPr>
      <w:i/>
    </w:rPr>
  </w:style>
  <w:style w:type="paragraph" w:styleId="Heading9">
    <w:name w:val="heading 9"/>
    <w:basedOn w:val="Normal"/>
    <w:next w:val="Normal"/>
    <w:link w:val="Heading9Char"/>
    <w:qFormat/>
    <w:rsid w:val="00DB5E76"/>
    <w:pPr>
      <w:ind w:left="720"/>
      <w:outlineLvl w:val="8"/>
    </w:pPr>
    <w:rPr>
      <w:i/>
    </w:rPr>
  </w:style>
  <w:style w:type="character" w:default="1" w:styleId="DefaultParagraphFont">
    <w:name w:val="Default Paragraph Font"/>
    <w:uiPriority w:val="1"/>
    <w:unhideWhenUsed/>
    <w:rsid w:val="00DB5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E76"/>
  </w:style>
  <w:style w:type="character" w:customStyle="1" w:styleId="Heading1Char">
    <w:name w:val="Heading 1 Char"/>
    <w:basedOn w:val="DefaultParagraphFont"/>
    <w:link w:val="Heading1"/>
    <w:rsid w:val="00DB5E76"/>
    <w:rPr>
      <w:rFonts w:ascii="Times New Roman" w:eastAsia="Times New Roman" w:hAnsi="Times New Roman" w:cs="Times New Roman"/>
      <w:b/>
      <w:sz w:val="32"/>
      <w:szCs w:val="20"/>
      <w:lang w:eastAsia="en-US"/>
    </w:rPr>
  </w:style>
  <w:style w:type="paragraph" w:styleId="BodyText">
    <w:name w:val="Body Text"/>
    <w:basedOn w:val="Normal"/>
    <w:link w:val="BodyTextChar"/>
    <w:rsid w:val="00DB5E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E76"/>
    <w:rPr>
      <w:rFonts w:ascii="Times New Roman" w:eastAsia="Times New Roman" w:hAnsi="Times New Roman" w:cs="Times New Roman"/>
      <w:sz w:val="24"/>
      <w:lang w:eastAsia="en-US"/>
    </w:rPr>
  </w:style>
  <w:style w:type="paragraph" w:styleId="Footer">
    <w:name w:val="footer"/>
    <w:basedOn w:val="Normal"/>
    <w:link w:val="FooterChar"/>
    <w:rsid w:val="00DB5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E76"/>
    <w:rPr>
      <w:rFonts w:ascii="Times New Roman" w:eastAsia="Times New Roman" w:hAnsi="Times New Roman" w:cs="Times New Roman"/>
      <w:sz w:val="16"/>
      <w:lang w:eastAsia="en-US"/>
    </w:rPr>
  </w:style>
  <w:style w:type="paragraph" w:styleId="List">
    <w:name w:val="List"/>
    <w:basedOn w:val="BodyText"/>
    <w:next w:val="BodyText"/>
    <w:rsid w:val="00DB5E76"/>
    <w:pPr>
      <w:tabs>
        <w:tab w:val="left" w:pos="340"/>
      </w:tabs>
      <w:spacing w:before="60" w:after="60"/>
      <w:ind w:left="340" w:hanging="340"/>
    </w:pPr>
  </w:style>
  <w:style w:type="paragraph" w:styleId="ListBullet">
    <w:name w:val="List Bullet"/>
    <w:basedOn w:val="List"/>
    <w:rsid w:val="00DB5E76"/>
    <w:pPr>
      <w:numPr>
        <w:numId w:val="14"/>
      </w:numPr>
      <w:tabs>
        <w:tab w:val="clear" w:pos="340"/>
      </w:tabs>
      <w:spacing w:before="40" w:after="40"/>
    </w:pPr>
  </w:style>
  <w:style w:type="character" w:customStyle="1" w:styleId="SpecialBold">
    <w:name w:val="Special Bold"/>
    <w:basedOn w:val="DefaultParagraphFont"/>
    <w:rsid w:val="00DB5E76"/>
    <w:rPr>
      <w:b/>
      <w:spacing w:val="0"/>
    </w:rPr>
  </w:style>
  <w:style w:type="paragraph" w:styleId="ListBullet2">
    <w:name w:val="List Bullet 2"/>
    <w:basedOn w:val="List2"/>
    <w:rsid w:val="00DB5E76"/>
    <w:pPr>
      <w:numPr>
        <w:numId w:val="15"/>
      </w:numPr>
      <w:tabs>
        <w:tab w:val="clear" w:pos="680"/>
      </w:tabs>
    </w:pPr>
  </w:style>
  <w:style w:type="paragraph" w:customStyle="1" w:styleId="SuperHeading">
    <w:name w:val="SuperHeading"/>
    <w:basedOn w:val="Normal"/>
    <w:rsid w:val="00DB5E76"/>
    <w:pPr>
      <w:spacing w:before="240" w:after="120"/>
      <w:outlineLvl w:val="0"/>
    </w:pPr>
    <w:rPr>
      <w:rFonts w:ascii="Times New Roman" w:hAnsi="Times New Roman"/>
      <w:b/>
      <w:sz w:val="28"/>
    </w:rPr>
  </w:style>
  <w:style w:type="paragraph" w:customStyle="1" w:styleId="AllowPageBreak">
    <w:name w:val="AllowPageBreak"/>
    <w:rsid w:val="00DB5E7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B5E76"/>
    <w:pPr>
      <w:numPr>
        <w:numId w:val="3"/>
      </w:numPr>
      <w:tabs>
        <w:tab w:val="clear" w:pos="1021"/>
      </w:tabs>
      <w:ind w:left="1037" w:hanging="357"/>
    </w:pPr>
  </w:style>
  <w:style w:type="character" w:customStyle="1" w:styleId="BoldandItalics">
    <w:name w:val="Bold and Italics"/>
    <w:qFormat/>
    <w:rsid w:val="00DB5E76"/>
    <w:rPr>
      <w:b/>
      <w:i/>
      <w:u w:val="none"/>
    </w:rPr>
  </w:style>
  <w:style w:type="character" w:customStyle="1" w:styleId="Heading2Char">
    <w:name w:val="Heading 2 Char"/>
    <w:basedOn w:val="DefaultParagraphFont"/>
    <w:link w:val="Heading2"/>
    <w:rsid w:val="00DB5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E76"/>
    <w:rPr>
      <w:rFonts w:ascii="Courier New" w:eastAsia="Times New Roman" w:hAnsi="Courier New" w:cs="Times New Roman"/>
      <w:i/>
      <w:szCs w:val="20"/>
      <w:lang w:eastAsia="en-US"/>
    </w:rPr>
  </w:style>
  <w:style w:type="paragraph" w:customStyle="1" w:styleId="HeadingBase">
    <w:name w:val="Heading Base"/>
    <w:rsid w:val="00DB5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E76"/>
    <w:pPr>
      <w:tabs>
        <w:tab w:val="right" w:leader="dot" w:pos="9072"/>
      </w:tabs>
      <w:ind w:left="567"/>
    </w:pPr>
    <w:rPr>
      <w:szCs w:val="22"/>
    </w:rPr>
  </w:style>
  <w:style w:type="paragraph" w:customStyle="1" w:styleId="TOCBase">
    <w:name w:val="TOC Base"/>
    <w:rsid w:val="00DB5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E76"/>
    <w:pPr>
      <w:tabs>
        <w:tab w:val="right" w:leader="dot" w:pos="9072"/>
      </w:tabs>
      <w:spacing w:before="40" w:after="40"/>
      <w:ind w:left="284"/>
    </w:pPr>
    <w:rPr>
      <w:rFonts w:ascii="Times New Roman" w:hAnsi="Times New Roman"/>
    </w:rPr>
  </w:style>
  <w:style w:type="paragraph" w:styleId="TOC1">
    <w:name w:val="toc 1"/>
    <w:basedOn w:val="TOCBase"/>
    <w:next w:val="Normal"/>
    <w:rsid w:val="00DB5E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E76"/>
    <w:pPr>
      <w:spacing w:before="5040"/>
      <w:jc w:val="center"/>
    </w:pPr>
    <w:rPr>
      <w:sz w:val="48"/>
      <w:szCs w:val="72"/>
      <w:lang w:val="en-US"/>
    </w:rPr>
  </w:style>
  <w:style w:type="character" w:customStyle="1" w:styleId="TitleChar">
    <w:name w:val="Title Char"/>
    <w:basedOn w:val="DefaultParagraphFont"/>
    <w:link w:val="Title"/>
    <w:rsid w:val="00DB5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E76"/>
    <w:pPr>
      <w:tabs>
        <w:tab w:val="left" w:pos="3600"/>
        <w:tab w:val="left" w:pos="3958"/>
      </w:tabs>
    </w:pPr>
  </w:style>
  <w:style w:type="paragraph" w:customStyle="1" w:styleId="Note">
    <w:name w:val="Note"/>
    <w:basedOn w:val="BodyText"/>
    <w:rsid w:val="00DB5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E76"/>
    <w:pPr>
      <w:framePr w:wrap="auto" w:hAnchor="text" w:y="6049"/>
    </w:pPr>
    <w:rPr>
      <w:color w:val="000000"/>
      <w:sz w:val="40"/>
    </w:rPr>
  </w:style>
  <w:style w:type="paragraph" w:customStyle="1" w:styleId="TOCTitle">
    <w:name w:val="TOCTitle"/>
    <w:basedOn w:val="Heading1"/>
    <w:rsid w:val="00DB5E76"/>
    <w:pPr>
      <w:spacing w:after="240"/>
      <w:jc w:val="center"/>
      <w:outlineLvl w:val="9"/>
    </w:pPr>
    <w:rPr>
      <w:caps/>
    </w:rPr>
  </w:style>
  <w:style w:type="paragraph" w:customStyle="1" w:styleId="Version">
    <w:name w:val="Version"/>
    <w:rsid w:val="00DB5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5E76"/>
    <w:pPr>
      <w:keepNext w:val="0"/>
      <w:tabs>
        <w:tab w:val="right" w:pos="4176"/>
      </w:tabs>
      <w:ind w:left="198" w:hanging="198"/>
    </w:pPr>
    <w:rPr>
      <w:rFonts w:ascii="Garamond" w:hAnsi="Garamond"/>
    </w:rPr>
  </w:style>
  <w:style w:type="paragraph" w:styleId="IndexHeading">
    <w:name w:val="index heading"/>
    <w:basedOn w:val="Normal"/>
    <w:next w:val="Index1"/>
    <w:semiHidden/>
    <w:rsid w:val="00DB5E76"/>
    <w:pPr>
      <w:spacing w:before="120" w:after="120"/>
    </w:pPr>
    <w:rPr>
      <w:rFonts w:ascii="Arial" w:hAnsi="Arial"/>
      <w:b/>
      <w:color w:val="918585"/>
      <w:sz w:val="24"/>
    </w:rPr>
  </w:style>
  <w:style w:type="paragraph" w:styleId="Header">
    <w:name w:val="header"/>
    <w:basedOn w:val="Normal"/>
    <w:link w:val="HeaderChar"/>
    <w:rsid w:val="00DB5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E76"/>
    <w:rPr>
      <w:rFonts w:ascii="Times New Roman" w:eastAsia="Times New Roman" w:hAnsi="Times New Roman" w:cs="Times New Roman"/>
      <w:sz w:val="16"/>
      <w:szCs w:val="20"/>
      <w:lang w:val="en-GB" w:eastAsia="en-US"/>
    </w:rPr>
  </w:style>
  <w:style w:type="paragraph" w:customStyle="1" w:styleId="Chapter">
    <w:name w:val="Chapter"/>
    <w:basedOn w:val="Normal"/>
    <w:rsid w:val="00DB5E76"/>
    <w:pPr>
      <w:spacing w:before="240"/>
    </w:pPr>
    <w:rPr>
      <w:rFonts w:ascii="Times New Roman" w:hAnsi="Times New Roman"/>
      <w:smallCaps/>
      <w:spacing w:val="80"/>
      <w:sz w:val="28"/>
    </w:rPr>
  </w:style>
  <w:style w:type="paragraph" w:customStyle="1" w:styleId="InChapter">
    <w:name w:val="InChapter"/>
    <w:basedOn w:val="Heading3"/>
    <w:rsid w:val="00DB5E76"/>
    <w:pPr>
      <w:spacing w:after="240"/>
      <w:outlineLvl w:val="9"/>
    </w:pPr>
    <w:rPr>
      <w:noProof/>
    </w:rPr>
  </w:style>
  <w:style w:type="paragraph" w:styleId="Index2">
    <w:name w:val="index 2"/>
    <w:basedOn w:val="Normal"/>
    <w:next w:val="Normal"/>
    <w:semiHidden/>
    <w:rsid w:val="00DB5E76"/>
    <w:pPr>
      <w:tabs>
        <w:tab w:val="right" w:pos="4176"/>
      </w:tabs>
      <w:ind w:left="568" w:hanging="284"/>
    </w:pPr>
    <w:rPr>
      <w:rFonts w:ascii="Garamond" w:hAnsi="Garamond"/>
    </w:rPr>
  </w:style>
  <w:style w:type="paragraph" w:customStyle="1" w:styleId="Byline">
    <w:name w:val="Byline"/>
    <w:rsid w:val="00DB5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E76"/>
    <w:pPr>
      <w:tabs>
        <w:tab w:val="clear" w:pos="3600"/>
        <w:tab w:val="clear" w:pos="3958"/>
      </w:tabs>
      <w:jc w:val="right"/>
    </w:pPr>
  </w:style>
  <w:style w:type="character" w:styleId="Emphasis">
    <w:name w:val="Emphasis"/>
    <w:basedOn w:val="DefaultParagraphFont"/>
    <w:qFormat/>
    <w:rsid w:val="00DB5E76"/>
    <w:rPr>
      <w:i/>
    </w:rPr>
  </w:style>
  <w:style w:type="paragraph" w:styleId="Caption">
    <w:name w:val="caption"/>
    <w:basedOn w:val="BodyText"/>
    <w:next w:val="Normal"/>
    <w:qFormat/>
    <w:rsid w:val="00DB5E76"/>
    <w:pPr>
      <w:framePr w:w="2268" w:hSpace="181" w:vSpace="181" w:wrap="around" w:vAnchor="text" w:hAnchor="page" w:x="1135" w:y="285" w:anchorLock="1"/>
    </w:pPr>
    <w:rPr>
      <w:i/>
    </w:rPr>
  </w:style>
  <w:style w:type="paragraph" w:customStyle="1" w:styleId="MiniTOCTitle">
    <w:name w:val="MiniTOCTitle"/>
    <w:basedOn w:val="Heading4"/>
    <w:rsid w:val="00DB5E76"/>
    <w:pPr>
      <w:spacing w:before="240"/>
      <w:outlineLvl w:val="9"/>
    </w:pPr>
    <w:rPr>
      <w:noProof/>
      <w:sz w:val="24"/>
    </w:rPr>
  </w:style>
  <w:style w:type="paragraph" w:customStyle="1" w:styleId="MiniTOCItem">
    <w:name w:val="MiniTOCItem"/>
    <w:basedOn w:val="ListBullet"/>
    <w:rsid w:val="00DB5E76"/>
    <w:pPr>
      <w:numPr>
        <w:numId w:val="0"/>
      </w:numPr>
      <w:tabs>
        <w:tab w:val="right" w:leader="dot" w:pos="6521"/>
      </w:tabs>
      <w:spacing w:before="0" w:after="0"/>
    </w:pPr>
  </w:style>
  <w:style w:type="paragraph" w:customStyle="1" w:styleId="TOFTitle">
    <w:name w:val="TOFTitle"/>
    <w:basedOn w:val="TOCTitle"/>
    <w:rsid w:val="00DB5E76"/>
  </w:style>
  <w:style w:type="paragraph" w:styleId="TableofFigures">
    <w:name w:val="table of figures"/>
    <w:basedOn w:val="Normal"/>
    <w:next w:val="Normal"/>
    <w:semiHidden/>
    <w:rsid w:val="00DB5E76"/>
    <w:pPr>
      <w:tabs>
        <w:tab w:val="right" w:leader="dot" w:pos="9072"/>
      </w:tabs>
      <w:ind w:left="970" w:hanging="403"/>
    </w:pPr>
    <w:rPr>
      <w:rFonts w:ascii="Times New Roman" w:hAnsi="Times New Roman"/>
      <w:b/>
    </w:rPr>
  </w:style>
  <w:style w:type="paragraph" w:styleId="ListNumber">
    <w:name w:val="List Number"/>
    <w:basedOn w:val="List"/>
    <w:rsid w:val="00DB5E76"/>
    <w:pPr>
      <w:numPr>
        <w:numId w:val="12"/>
      </w:numPr>
    </w:pPr>
  </w:style>
  <w:style w:type="character" w:customStyle="1" w:styleId="WingdingSymbols">
    <w:name w:val="Wingding Symbols"/>
    <w:rsid w:val="00DB5E76"/>
    <w:rPr>
      <w:rFonts w:ascii="Wingdings" w:hAnsi="Wingdings"/>
    </w:rPr>
  </w:style>
  <w:style w:type="paragraph" w:customStyle="1" w:styleId="TableHeading">
    <w:name w:val="Table Heading"/>
    <w:basedOn w:val="HeadingBase"/>
    <w:rsid w:val="00DB5E76"/>
    <w:pPr>
      <w:keepLines/>
      <w:pBdr>
        <w:bottom w:val="single" w:sz="6" w:space="1" w:color="918585"/>
      </w:pBdr>
      <w:spacing w:before="240"/>
    </w:pPr>
  </w:style>
  <w:style w:type="character" w:customStyle="1" w:styleId="HotSpot">
    <w:name w:val="HotSpot"/>
    <w:rsid w:val="00DB5E76"/>
    <w:rPr>
      <w:color w:val="0033CC"/>
      <w:u w:val="none"/>
    </w:rPr>
  </w:style>
  <w:style w:type="paragraph" w:customStyle="1" w:styleId="BodyTextRight">
    <w:name w:val="Body Text Right"/>
    <w:basedOn w:val="BodyText"/>
    <w:rsid w:val="00DB5E76"/>
    <w:pPr>
      <w:spacing w:before="0" w:after="0"/>
      <w:jc w:val="right"/>
    </w:pPr>
  </w:style>
  <w:style w:type="paragraph" w:styleId="Index3">
    <w:name w:val="index 3"/>
    <w:basedOn w:val="ListNumber2"/>
    <w:next w:val="Normal"/>
    <w:semiHidden/>
    <w:rsid w:val="00DB5E76"/>
    <w:pPr>
      <w:numPr>
        <w:numId w:val="0"/>
      </w:numPr>
      <w:tabs>
        <w:tab w:val="right" w:leader="dot" w:pos="4176"/>
      </w:tabs>
    </w:pPr>
  </w:style>
  <w:style w:type="paragraph" w:styleId="ListNumber2">
    <w:name w:val="List Number 2"/>
    <w:basedOn w:val="List2"/>
    <w:rsid w:val="00DB5E76"/>
    <w:pPr>
      <w:numPr>
        <w:numId w:val="11"/>
      </w:numPr>
      <w:tabs>
        <w:tab w:val="clear" w:pos="1060"/>
      </w:tabs>
    </w:pPr>
  </w:style>
  <w:style w:type="paragraph" w:customStyle="1" w:styleId="MarginNote">
    <w:name w:val="Margin Note"/>
    <w:basedOn w:val="BodyText"/>
    <w:rsid w:val="00DB5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E76"/>
    <w:rPr>
      <w:sz w:val="32"/>
    </w:rPr>
  </w:style>
  <w:style w:type="paragraph" w:customStyle="1" w:styleId="HeadingProcedure">
    <w:name w:val="Heading Procedure"/>
    <w:basedOn w:val="HeadingBase"/>
    <w:next w:val="Normal"/>
    <w:rsid w:val="00DB5E76"/>
    <w:pPr>
      <w:tabs>
        <w:tab w:val="left" w:pos="0"/>
      </w:tabs>
      <w:spacing w:before="120" w:after="60"/>
    </w:pPr>
    <w:rPr>
      <w:i/>
      <w:color w:val="918585"/>
      <w:sz w:val="22"/>
    </w:rPr>
  </w:style>
  <w:style w:type="paragraph" w:customStyle="1" w:styleId="TableBodyText">
    <w:name w:val="Table Body Text"/>
    <w:basedOn w:val="BodyText"/>
    <w:rsid w:val="00DB5E76"/>
    <w:pPr>
      <w:spacing w:before="60" w:after="60"/>
    </w:pPr>
  </w:style>
  <w:style w:type="paragraph" w:styleId="ListContinue">
    <w:name w:val="List Continue"/>
    <w:basedOn w:val="List"/>
    <w:rsid w:val="00DB5E76"/>
    <w:pPr>
      <w:ind w:firstLine="0"/>
    </w:pPr>
  </w:style>
  <w:style w:type="paragraph" w:customStyle="1" w:styleId="ListNote">
    <w:name w:val="List Note"/>
    <w:basedOn w:val="List"/>
    <w:rsid w:val="00DB5E76"/>
    <w:pPr>
      <w:pBdr>
        <w:top w:val="single" w:sz="6" w:space="2" w:color="918585"/>
        <w:bottom w:val="single" w:sz="6" w:space="2" w:color="918585"/>
      </w:pBdr>
      <w:tabs>
        <w:tab w:val="left" w:pos="1021"/>
      </w:tabs>
      <w:ind w:firstLine="0"/>
    </w:pPr>
  </w:style>
  <w:style w:type="paragraph" w:customStyle="1" w:styleId="Warning">
    <w:name w:val="Warning"/>
    <w:basedOn w:val="BodyText"/>
    <w:rsid w:val="00DB5E76"/>
    <w:pPr>
      <w:shd w:val="clear" w:color="auto" w:fill="D9D9D9"/>
      <w:tabs>
        <w:tab w:val="left" w:pos="992"/>
      </w:tabs>
      <w:ind w:left="119" w:right="119"/>
    </w:pPr>
    <w:rPr>
      <w:sz w:val="20"/>
    </w:rPr>
  </w:style>
  <w:style w:type="paragraph" w:customStyle="1" w:styleId="MarginIcons">
    <w:name w:val="Margin Icons"/>
    <w:basedOn w:val="BodyText"/>
    <w:rsid w:val="00DB5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E76"/>
    <w:rPr>
      <w:rFonts w:ascii="Courier New" w:hAnsi="Courier New"/>
    </w:rPr>
  </w:style>
  <w:style w:type="paragraph" w:customStyle="1" w:styleId="NoteBullet">
    <w:name w:val="Note Bullet"/>
    <w:basedOn w:val="Note"/>
    <w:rsid w:val="00DB5E76"/>
    <w:pPr>
      <w:tabs>
        <w:tab w:val="clear" w:pos="680"/>
      </w:tabs>
      <w:spacing w:before="60" w:after="60"/>
    </w:pPr>
  </w:style>
  <w:style w:type="paragraph" w:customStyle="1" w:styleId="SubHeading2">
    <w:name w:val="SubHeading2"/>
    <w:basedOn w:val="HeadingBase"/>
    <w:rsid w:val="00DB5E76"/>
    <w:pPr>
      <w:spacing w:before="240" w:after="60"/>
    </w:pPr>
    <w:rPr>
      <w:sz w:val="20"/>
    </w:rPr>
  </w:style>
  <w:style w:type="paragraph" w:customStyle="1" w:styleId="SubHeading1">
    <w:name w:val="SubHeading1"/>
    <w:basedOn w:val="HeadingBase"/>
    <w:rsid w:val="00DB5E76"/>
    <w:pPr>
      <w:spacing w:before="240" w:after="60"/>
    </w:pPr>
    <w:rPr>
      <w:color w:val="918585"/>
      <w:sz w:val="22"/>
    </w:rPr>
  </w:style>
  <w:style w:type="paragraph" w:customStyle="1" w:styleId="SideHeading">
    <w:name w:val="Side Heading"/>
    <w:basedOn w:val="HeadingBase"/>
    <w:rsid w:val="00DB5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E76"/>
    <w:pPr>
      <w:numPr>
        <w:numId w:val="13"/>
      </w:numPr>
    </w:pPr>
  </w:style>
  <w:style w:type="paragraph" w:styleId="PlainText">
    <w:name w:val="Plain Text"/>
    <w:basedOn w:val="Normal"/>
    <w:link w:val="PlainTextChar"/>
    <w:rsid w:val="00DB5E76"/>
    <w:rPr>
      <w:sz w:val="20"/>
    </w:rPr>
  </w:style>
  <w:style w:type="character" w:customStyle="1" w:styleId="PlainTextChar">
    <w:name w:val="Plain Text Char"/>
    <w:basedOn w:val="DefaultParagraphFont"/>
    <w:link w:val="PlainText"/>
    <w:rsid w:val="00DB5E76"/>
    <w:rPr>
      <w:rFonts w:ascii="Courier New" w:eastAsia="Times New Roman" w:hAnsi="Courier New" w:cs="Times New Roman"/>
      <w:sz w:val="20"/>
      <w:szCs w:val="20"/>
      <w:lang w:eastAsia="en-US"/>
    </w:rPr>
  </w:style>
  <w:style w:type="character" w:customStyle="1" w:styleId="MenuOption">
    <w:name w:val="Menu Option"/>
    <w:basedOn w:val="DefaultParagraphFont"/>
    <w:rsid w:val="00DB5E76"/>
    <w:rPr>
      <w:b/>
      <w:smallCaps/>
    </w:rPr>
  </w:style>
  <w:style w:type="paragraph" w:customStyle="1" w:styleId="TableListNumber">
    <w:name w:val="Table List Number"/>
    <w:basedOn w:val="ListNumber"/>
    <w:rsid w:val="00DB5E76"/>
    <w:pPr>
      <w:numPr>
        <w:numId w:val="0"/>
      </w:numPr>
    </w:pPr>
  </w:style>
  <w:style w:type="paragraph" w:styleId="TOC4">
    <w:name w:val="toc 4"/>
    <w:basedOn w:val="TOCBase"/>
    <w:next w:val="Normal"/>
    <w:semiHidden/>
    <w:rsid w:val="00DB5E76"/>
    <w:pPr>
      <w:tabs>
        <w:tab w:val="right" w:leader="dot" w:pos="9071"/>
      </w:tabs>
      <w:ind w:left="1701"/>
    </w:pPr>
  </w:style>
  <w:style w:type="paragraph" w:customStyle="1" w:styleId="ListAlpha">
    <w:name w:val="List Alpha"/>
    <w:basedOn w:val="List"/>
    <w:rsid w:val="00DB5E76"/>
    <w:pPr>
      <w:numPr>
        <w:numId w:val="10"/>
      </w:numPr>
    </w:pPr>
  </w:style>
  <w:style w:type="paragraph" w:customStyle="1" w:styleId="ListAlpha2">
    <w:name w:val="List Alpha 2"/>
    <w:basedOn w:val="List2"/>
    <w:rsid w:val="00DB5E76"/>
    <w:pPr>
      <w:numPr>
        <w:numId w:val="9"/>
      </w:numPr>
    </w:pPr>
  </w:style>
  <w:style w:type="paragraph" w:styleId="List2">
    <w:name w:val="List 2"/>
    <w:basedOn w:val="BodyText"/>
    <w:rsid w:val="00DB5E76"/>
    <w:pPr>
      <w:tabs>
        <w:tab w:val="left" w:pos="680"/>
      </w:tabs>
      <w:spacing w:before="60" w:after="60"/>
      <w:ind w:left="680" w:hanging="340"/>
    </w:pPr>
  </w:style>
  <w:style w:type="paragraph" w:styleId="List3">
    <w:name w:val="List 3"/>
    <w:basedOn w:val="BodyText"/>
    <w:rsid w:val="00DB5E76"/>
    <w:pPr>
      <w:tabs>
        <w:tab w:val="left" w:pos="1021"/>
      </w:tabs>
      <w:spacing w:before="60" w:after="60"/>
      <w:ind w:left="1020" w:hanging="340"/>
    </w:pPr>
  </w:style>
  <w:style w:type="paragraph" w:styleId="List4">
    <w:name w:val="List 4"/>
    <w:basedOn w:val="BodyText"/>
    <w:rsid w:val="00DB5E76"/>
    <w:pPr>
      <w:tabs>
        <w:tab w:val="left" w:pos="1361"/>
      </w:tabs>
      <w:spacing w:before="60" w:after="60"/>
      <w:ind w:left="1361" w:hanging="340"/>
    </w:pPr>
  </w:style>
  <w:style w:type="paragraph" w:styleId="List5">
    <w:name w:val="List 5"/>
    <w:basedOn w:val="BodyText"/>
    <w:rsid w:val="00DB5E76"/>
    <w:pPr>
      <w:tabs>
        <w:tab w:val="left" w:pos="1701"/>
      </w:tabs>
      <w:spacing w:before="60" w:after="60"/>
      <w:ind w:left="1701" w:hanging="340"/>
    </w:pPr>
  </w:style>
  <w:style w:type="paragraph" w:styleId="ListBullet4">
    <w:name w:val="List Bullet 4"/>
    <w:basedOn w:val="List4"/>
    <w:rsid w:val="00DB5E76"/>
    <w:pPr>
      <w:numPr>
        <w:numId w:val="4"/>
      </w:numPr>
    </w:pPr>
  </w:style>
  <w:style w:type="paragraph" w:styleId="ListBullet5">
    <w:name w:val="List Bullet 5"/>
    <w:basedOn w:val="List5"/>
    <w:rsid w:val="00DB5E76"/>
    <w:pPr>
      <w:numPr>
        <w:numId w:val="5"/>
      </w:numPr>
    </w:pPr>
  </w:style>
  <w:style w:type="paragraph" w:styleId="ListContinue2">
    <w:name w:val="List Continue 2"/>
    <w:basedOn w:val="List2"/>
    <w:rsid w:val="00DB5E76"/>
    <w:pPr>
      <w:ind w:firstLine="0"/>
    </w:pPr>
  </w:style>
  <w:style w:type="paragraph" w:styleId="ListContinue3">
    <w:name w:val="List Continue 3"/>
    <w:basedOn w:val="List3"/>
    <w:rsid w:val="00DB5E76"/>
    <w:pPr>
      <w:ind w:left="1021" w:firstLine="0"/>
    </w:pPr>
  </w:style>
  <w:style w:type="paragraph" w:styleId="ListContinue4">
    <w:name w:val="List Continue 4"/>
    <w:basedOn w:val="List4"/>
    <w:rsid w:val="00DB5E76"/>
    <w:pPr>
      <w:ind w:firstLine="0"/>
    </w:pPr>
  </w:style>
  <w:style w:type="paragraph" w:styleId="ListContinue5">
    <w:name w:val="List Continue 5"/>
    <w:basedOn w:val="List5"/>
    <w:rsid w:val="00DB5E76"/>
    <w:pPr>
      <w:ind w:firstLine="0"/>
    </w:pPr>
  </w:style>
  <w:style w:type="paragraph" w:styleId="ListNumber3">
    <w:name w:val="List Number 3"/>
    <w:basedOn w:val="List3"/>
    <w:rsid w:val="00DB5E76"/>
    <w:pPr>
      <w:numPr>
        <w:numId w:val="6"/>
      </w:numPr>
    </w:pPr>
  </w:style>
  <w:style w:type="paragraph" w:styleId="ListNumber4">
    <w:name w:val="List Number 4"/>
    <w:basedOn w:val="List4"/>
    <w:rsid w:val="00DB5E76"/>
    <w:pPr>
      <w:numPr>
        <w:numId w:val="7"/>
      </w:numPr>
    </w:pPr>
  </w:style>
  <w:style w:type="paragraph" w:styleId="ListNumber5">
    <w:name w:val="List Number 5"/>
    <w:basedOn w:val="List5"/>
    <w:rsid w:val="00DB5E76"/>
    <w:pPr>
      <w:numPr>
        <w:numId w:val="8"/>
      </w:numPr>
    </w:pPr>
  </w:style>
  <w:style w:type="paragraph" w:styleId="BlockText">
    <w:name w:val="Block Text"/>
    <w:basedOn w:val="Normal"/>
    <w:rsid w:val="00DB5E76"/>
    <w:pPr>
      <w:spacing w:after="120"/>
      <w:ind w:left="1440" w:right="1440"/>
    </w:pPr>
  </w:style>
  <w:style w:type="character" w:customStyle="1" w:styleId="Subscript">
    <w:name w:val="Subscript"/>
    <w:basedOn w:val="DefaultParagraphFont"/>
    <w:rsid w:val="00DB5E76"/>
    <w:rPr>
      <w:sz w:val="16"/>
      <w:vertAlign w:val="subscript"/>
    </w:rPr>
  </w:style>
  <w:style w:type="character" w:customStyle="1" w:styleId="Superscript">
    <w:name w:val="Superscript"/>
    <w:basedOn w:val="DefaultParagraphFont"/>
    <w:rsid w:val="00DB5E76"/>
    <w:rPr>
      <w:sz w:val="16"/>
      <w:vertAlign w:val="superscript"/>
    </w:rPr>
  </w:style>
  <w:style w:type="character" w:customStyle="1" w:styleId="Symbols">
    <w:name w:val="Symbols"/>
    <w:basedOn w:val="DefaultParagraphFont"/>
    <w:rsid w:val="00DB5E76"/>
    <w:rPr>
      <w:rFonts w:ascii="Symbol" w:hAnsi="Symbol"/>
    </w:rPr>
  </w:style>
  <w:style w:type="character" w:customStyle="1" w:styleId="MenuOptions">
    <w:name w:val="Menu Options"/>
    <w:basedOn w:val="DefaultParagraphFont"/>
    <w:rsid w:val="00DB5E76"/>
    <w:rPr>
      <w:rFonts w:ascii="Arial Narrow" w:hAnsi="Arial Narrow"/>
      <w:smallCaps/>
    </w:rPr>
  </w:style>
  <w:style w:type="character" w:customStyle="1" w:styleId="Buttons">
    <w:name w:val="Buttons"/>
    <w:basedOn w:val="DefaultParagraphFont"/>
    <w:rsid w:val="00DB5E76"/>
    <w:rPr>
      <w:b/>
    </w:rPr>
  </w:style>
  <w:style w:type="character" w:customStyle="1" w:styleId="Underlined">
    <w:name w:val="Underlined"/>
    <w:basedOn w:val="DefaultParagraphFont"/>
    <w:rsid w:val="00DB5E76"/>
    <w:rPr>
      <w:u w:val="single"/>
    </w:rPr>
  </w:style>
  <w:style w:type="paragraph" w:customStyle="1" w:styleId="TableBodyTextRight">
    <w:name w:val="Table Body Text Right"/>
    <w:basedOn w:val="TableBodyText"/>
    <w:rsid w:val="00DB5E76"/>
    <w:pPr>
      <w:widowControl w:val="0"/>
      <w:autoSpaceDE w:val="0"/>
      <w:autoSpaceDN w:val="0"/>
      <w:adjustRightInd w:val="0"/>
      <w:jc w:val="right"/>
    </w:pPr>
    <w:rPr>
      <w:rFonts w:cs="Arial"/>
      <w:szCs w:val="18"/>
    </w:rPr>
  </w:style>
  <w:style w:type="paragraph" w:customStyle="1" w:styleId="CopyrightText">
    <w:name w:val="Copyright Text"/>
    <w:basedOn w:val="BodyText"/>
    <w:rsid w:val="00DB5E76"/>
    <w:rPr>
      <w:sz w:val="18"/>
    </w:rPr>
  </w:style>
  <w:style w:type="paragraph" w:customStyle="1" w:styleId="BodySmallRight">
    <w:name w:val="Body Small Right"/>
    <w:basedOn w:val="BodyTextRight"/>
    <w:rsid w:val="00DB5E76"/>
    <w:rPr>
      <w:sz w:val="18"/>
      <w:szCs w:val="18"/>
    </w:rPr>
  </w:style>
  <w:style w:type="paragraph" w:customStyle="1" w:styleId="MarginEdition">
    <w:name w:val="Margin Edition"/>
    <w:basedOn w:val="MarginNote"/>
    <w:rsid w:val="00DB5E76"/>
    <w:pPr>
      <w:spacing w:before="0" w:after="0"/>
    </w:pPr>
    <w:rPr>
      <w:rFonts w:ascii="Times New Roman" w:hAnsi="Times New Roman"/>
      <w:color w:val="999999"/>
    </w:rPr>
  </w:style>
  <w:style w:type="paragraph" w:customStyle="1" w:styleId="Spacer">
    <w:name w:val="Spacer"/>
    <w:basedOn w:val="Normal"/>
    <w:rsid w:val="00DB5E76"/>
    <w:rPr>
      <w:sz w:val="2"/>
      <w:szCs w:val="2"/>
    </w:rPr>
  </w:style>
  <w:style w:type="character" w:customStyle="1" w:styleId="Small">
    <w:name w:val="Small"/>
    <w:basedOn w:val="DefaultParagraphFont"/>
    <w:rsid w:val="00DB5E76"/>
    <w:rPr>
      <w:sz w:val="16"/>
    </w:rPr>
  </w:style>
  <w:style w:type="paragraph" w:customStyle="1" w:styleId="WideTable">
    <w:name w:val="Wide Table"/>
    <w:basedOn w:val="Normal"/>
    <w:rsid w:val="00DB5E76"/>
    <w:pPr>
      <w:ind w:left="-1418"/>
    </w:pPr>
    <w:rPr>
      <w:sz w:val="2"/>
      <w:szCs w:val="2"/>
    </w:rPr>
  </w:style>
  <w:style w:type="character" w:styleId="PageNumber">
    <w:name w:val="page number"/>
    <w:basedOn w:val="DefaultParagraphFont"/>
    <w:rsid w:val="00DB5E76"/>
  </w:style>
  <w:style w:type="paragraph" w:styleId="Quote">
    <w:name w:val="Quote"/>
    <w:basedOn w:val="Heading1"/>
    <w:link w:val="QuoteChar"/>
    <w:qFormat/>
    <w:rsid w:val="00DB5E76"/>
    <w:rPr>
      <w:b w:val="0"/>
      <w:sz w:val="72"/>
      <w:szCs w:val="72"/>
      <w:lang w:val="en-NZ"/>
    </w:rPr>
  </w:style>
  <w:style w:type="character" w:customStyle="1" w:styleId="QuoteChar">
    <w:name w:val="Quote Char"/>
    <w:basedOn w:val="DefaultParagraphFont"/>
    <w:link w:val="Quote"/>
    <w:rsid w:val="00DB5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E76"/>
    <w:pPr>
      <w:pageBreakBefore/>
    </w:pPr>
  </w:style>
  <w:style w:type="paragraph" w:customStyle="1" w:styleId="Border">
    <w:name w:val="Border"/>
    <w:basedOn w:val="Normal"/>
    <w:qFormat/>
    <w:rsid w:val="00DB5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E76"/>
    <w:rPr>
      <w:b/>
      <w:bCs/>
      <w:i/>
      <w:iCs/>
      <w:color w:val="auto"/>
    </w:rPr>
  </w:style>
  <w:style w:type="paragraph" w:styleId="IntenseQuote">
    <w:name w:val="Intense Quote"/>
    <w:basedOn w:val="Normal"/>
    <w:next w:val="Normal"/>
    <w:link w:val="IntenseQuoteChar"/>
    <w:uiPriority w:val="30"/>
    <w:qFormat/>
    <w:rsid w:val="00DB5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E76"/>
    <w:rPr>
      <w:smallCaps/>
      <w:color w:val="auto"/>
      <w:u w:val="single"/>
    </w:rPr>
  </w:style>
  <w:style w:type="character" w:styleId="IntenseReference">
    <w:name w:val="Intense Reference"/>
    <w:basedOn w:val="DefaultParagraphFont"/>
    <w:uiPriority w:val="32"/>
    <w:qFormat/>
    <w:rsid w:val="00DB5E76"/>
    <w:rPr>
      <w:b/>
      <w:bCs/>
      <w:smallCaps/>
      <w:color w:val="auto"/>
      <w:spacing w:val="5"/>
      <w:u w:val="single"/>
    </w:rPr>
  </w:style>
  <w:style w:type="paragraph" w:customStyle="1" w:styleId="2ColumnHeading">
    <w:name w:val="2Column Heading"/>
    <w:basedOn w:val="BodyText"/>
    <w:qFormat/>
    <w:rsid w:val="00DB5E76"/>
    <w:pPr>
      <w:spacing w:after="60"/>
      <w:ind w:left="-2268"/>
    </w:pPr>
    <w:rPr>
      <w:b/>
    </w:rPr>
  </w:style>
  <w:style w:type="paragraph" w:customStyle="1" w:styleId="Heading1TOC">
    <w:name w:val="Heading1 TOC"/>
    <w:basedOn w:val="Normal"/>
    <w:qFormat/>
    <w:rsid w:val="00DB5E76"/>
    <w:pPr>
      <w:spacing w:before="240" w:after="120"/>
    </w:pPr>
    <w:rPr>
      <w:rFonts w:ascii="Times New Roman" w:hAnsi="Times New Roman"/>
      <w:b/>
      <w:sz w:val="32"/>
    </w:rPr>
  </w:style>
  <w:style w:type="paragraph" w:customStyle="1" w:styleId="Heading2TOC">
    <w:name w:val="Heading2 TOC"/>
    <w:basedOn w:val="Normal"/>
    <w:qFormat/>
    <w:rsid w:val="00DB5E76"/>
    <w:pPr>
      <w:spacing w:before="240" w:after="60"/>
    </w:pPr>
    <w:rPr>
      <w:rFonts w:ascii="Times New Roman" w:hAnsi="Times New Roman"/>
      <w:b/>
      <w:sz w:val="28"/>
    </w:rPr>
  </w:style>
  <w:style w:type="character" w:customStyle="1" w:styleId="Underline">
    <w:name w:val="Underline"/>
    <w:basedOn w:val="DefaultParagraphFont"/>
    <w:qFormat/>
    <w:rsid w:val="00DB5E76"/>
    <w:rPr>
      <w:u w:val="single"/>
    </w:rPr>
  </w:style>
  <w:style w:type="paragraph" w:styleId="BalloonText">
    <w:name w:val="Balloon Text"/>
    <w:basedOn w:val="Normal"/>
    <w:link w:val="BalloonTextChar"/>
    <w:rsid w:val="00DB5E76"/>
    <w:rPr>
      <w:rFonts w:ascii="Tahoma" w:hAnsi="Tahoma" w:cs="Tahoma"/>
      <w:sz w:val="16"/>
      <w:szCs w:val="16"/>
    </w:rPr>
  </w:style>
  <w:style w:type="character" w:customStyle="1" w:styleId="BalloonTextChar">
    <w:name w:val="Balloon Text Char"/>
    <w:basedOn w:val="DefaultParagraphFont"/>
    <w:link w:val="BalloonText"/>
    <w:rsid w:val="00DB5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E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E76"/>
    <w:rPr>
      <w:b/>
      <w:color w:val="660033"/>
      <w:spacing w:val="0"/>
    </w:rPr>
  </w:style>
  <w:style w:type="paragraph" w:customStyle="1" w:styleId="Nameditemlist">
    <w:name w:val="Named item list"/>
    <w:basedOn w:val="BodyText"/>
    <w:qFormat/>
    <w:rsid w:val="00DB5E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1326</Words>
  <Characters>9032</Characters>
  <Application>Microsoft Office Word</Application>
  <DocSecurity>0</DocSecurity>
  <Lines>321</Lines>
  <Paragraphs>221</Paragraphs>
  <ScaleCrop>false</ScaleCrop>
  <Company>Author-it Software Corporation Ltd.</Company>
  <LinksUpToDate>false</LinksUpToDate>
  <CharactersWithSpaces>10273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SIRXMPR008A Implement advertising and promotional activities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2012-06-14T18:58:00Z</dcterms:created>
  <dcterms:modified xsi:type="dcterms:W3CDTF">2012-06-14T18:58:00Z</dcterms:modified>
</cp:coreProperties>
</file>