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0CCC" w:rsidP="00C00CCC">
      <w:pPr>
        <w:pStyle w:val="Title"/>
      </w:pPr>
      <w:bookmarkStart w:id="0" w:name="_GoBack"/>
      <w:bookmarkEnd w:id="0"/>
      <w:r>
        <w:fldChar w:fldCharType="begin"/>
      </w:r>
      <w:r>
        <w:instrText xml:space="preserve"> TITLE   \* MERGEFORMAT </w:instrText>
      </w:r>
      <w:r>
        <w:fldChar w:fldCharType="separate"/>
      </w:r>
      <w:r>
        <w:t>SIRXMPR003A Conduct telemarketing</w:t>
      </w:r>
      <w:r>
        <w:fldChar w:fldCharType="end"/>
      </w:r>
    </w:p>
    <w:p w:rsidR="00C00CCC" w:rsidP="00C00CCC">
      <w:pPr>
        <w:pStyle w:val="Version"/>
        <w:sectPr w:rsidSect="00941E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41E77" w:rsidP="00941E77">
      <w:pPr>
        <w:pStyle w:val="SuperHeading"/>
      </w:pPr>
      <w:r w:rsidRPr="00941E77">
        <w:t>SIRXMPR003A Conduct telemarketing</w:t>
      </w:r>
    </w:p>
    <w:p w:rsidR="00000000" w:rsidRPr="00941E77" w:rsidP="00941E77">
      <w:pPr>
        <w:pStyle w:val="SuperHeading"/>
      </w:pPr>
    </w:p>
    <w:p w:rsidR="00000000" w:rsidRPr="00941E77" w:rsidP="00941E77">
      <w:pPr>
        <w:pStyle w:val="Heading1"/>
      </w:pPr>
      <w:bookmarkStart w:id="1" w:name="O_394792"/>
      <w:bookmarkEnd w:id="1"/>
      <w:r w:rsidRPr="00941E77">
        <w:t>Modification History</w:t>
      </w:r>
    </w:p>
    <w:p w:rsidR="00000000" w:rsidRPr="00941E77" w:rsidP="00941E77">
      <w:pPr>
        <w:pStyle w:val="BodyText"/>
      </w:pPr>
      <w:r w:rsidRPr="00941E77">
        <w:t>The version details of this endorsed unit are in the table below. The latest information is at</w:t>
      </w:r>
      <w:r w:rsidRPr="00941E77">
        <w:t xml:space="preserve"> the top.</w:t>
      </w:r>
    </w:p>
    <w:tbl>
      <w:tblPr>
        <w:tblW w:w="0" w:type="auto"/>
        <w:tblCellMar>
          <w:left w:w="62" w:type="dxa"/>
          <w:right w:w="62" w:type="dxa"/>
        </w:tblCellMar>
        <w:tblLook w:val="0000"/>
      </w:tblPr>
      <w:tblGrid>
        <w:gridCol w:w="4609"/>
        <w:gridCol w:w="4587"/>
      </w:tblGrid>
      <w:tr w:rsidTr="00C00C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E77" w:rsidP="00941E77">
            <w:pPr>
              <w:pStyle w:val="BodyText"/>
            </w:pPr>
            <w:r w:rsidRPr="00941E7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E77">
            <w:pPr>
              <w:pStyle w:val="BodyText"/>
              <w:rPr>
                <w:lang w:val="en-NZ"/>
              </w:rPr>
            </w:pPr>
            <w:r w:rsidRPr="00941E77">
              <w:rPr>
                <w:rStyle w:val="SpecialBold"/>
              </w:rPr>
              <w:t>Comments</w:t>
            </w:r>
          </w:p>
        </w:tc>
      </w:tr>
      <w:tr w:rsidTr="00C00CC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1E77">
            <w:pPr>
              <w:pStyle w:val="BodyText"/>
              <w:rPr>
                <w:lang w:val="en-NZ"/>
              </w:rPr>
            </w:pPr>
            <w:r w:rsidRPr="00941E77">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1E77" w:rsidP="00941E77">
            <w:pPr>
              <w:pStyle w:val="BodyText"/>
            </w:pPr>
            <w:r w:rsidRPr="00941E77">
              <w:t>Editorial updates</w:t>
            </w:r>
          </w:p>
        </w:tc>
      </w:tr>
    </w:tbl>
    <w:p w:rsidR="00000000" w:rsidRPr="00941E77" w:rsidP="00941E77">
      <w:pPr>
        <w:pStyle w:val="BodyText"/>
      </w:pPr>
    </w:p>
    <w:p w:rsidR="00000000" w:rsidRPr="00941E77" w:rsidP="00941E77">
      <w:pPr>
        <w:pStyle w:val="AllowPageBreak"/>
      </w:pPr>
    </w:p>
    <w:p w:rsidR="00000000" w:rsidRPr="00941E77" w:rsidP="00941E77">
      <w:pPr>
        <w:pStyle w:val="Heading1"/>
      </w:pPr>
      <w:bookmarkStart w:id="2" w:name="O_394788"/>
      <w:bookmarkEnd w:id="2"/>
      <w:r w:rsidRPr="00941E77">
        <w:t>Unit Descriptor</w:t>
      </w:r>
    </w:p>
    <w:p w:rsidR="00000000" w:rsidRPr="00941E77" w:rsidP="00941E77">
      <w:pPr>
        <w:pStyle w:val="BodyText"/>
      </w:pPr>
      <w:r w:rsidRPr="00941E77">
        <w:t xml:space="preserve">This unit describes the performance outcomes, skills and knowledge required to apply telemarketing techniques to secure orders or sales through directly </w:t>
      </w:r>
      <w:r w:rsidRPr="00941E77">
        <w:t>approaching customers or by responding to incoming calls from customers.</w:t>
      </w:r>
    </w:p>
    <w:p w:rsidR="00000000" w:rsidRPr="00941E77" w:rsidP="00941E77">
      <w:pPr>
        <w:pStyle w:val="AllowPageBreak"/>
      </w:pPr>
    </w:p>
    <w:p w:rsidR="00000000" w:rsidRPr="00941E77" w:rsidP="00941E77">
      <w:pPr>
        <w:pStyle w:val="Heading1"/>
      </w:pPr>
      <w:bookmarkStart w:id="3" w:name="O_394800"/>
      <w:bookmarkEnd w:id="3"/>
      <w:r w:rsidRPr="00941E77">
        <w:t>Application of the Unit</w:t>
      </w:r>
    </w:p>
    <w:p w:rsidR="00000000" w:rsidRPr="00941E77" w:rsidP="00941E77">
      <w:pPr>
        <w:pStyle w:val="BodyText"/>
      </w:pPr>
      <w:r w:rsidRPr="00941E77">
        <w:t>This unit applies to frontline sales personnel who are responsible for ensuring that telemarketing technology is appropriately utilised, custo</w:t>
      </w:r>
      <w:r w:rsidRPr="00941E77">
        <w:t xml:space="preserve">mer needs met, target calls identified, responses processed according to business requirements and that sales leads are followed up as required. </w:t>
      </w:r>
    </w:p>
    <w:p w:rsidR="00000000" w:rsidRPr="00941E77" w:rsidP="00941E77">
      <w:pPr>
        <w:pStyle w:val="AllowPageBreak"/>
      </w:pPr>
    </w:p>
    <w:p w:rsidR="00000000" w:rsidRPr="00941E77" w:rsidP="00941E77">
      <w:pPr>
        <w:pStyle w:val="Heading1"/>
      </w:pPr>
      <w:bookmarkStart w:id="4" w:name="O_394793"/>
      <w:bookmarkEnd w:id="4"/>
      <w:r w:rsidRPr="00941E77">
        <w:t>Licensing/Regulatory Information</w:t>
      </w:r>
    </w:p>
    <w:p w:rsidR="00000000" w:rsidRPr="00941E77" w:rsidP="00941E77">
      <w:pPr>
        <w:pStyle w:val="BodyText"/>
      </w:pPr>
      <w:r w:rsidRPr="00941E77">
        <w:t>No licensing, legislative, regulatory or certification requi</w:t>
      </w:r>
      <w:r w:rsidRPr="00941E77">
        <w:t>rements apply to this unit at the time of endorsement.</w:t>
      </w:r>
    </w:p>
    <w:p w:rsidR="00000000" w:rsidRPr="00941E77" w:rsidP="00941E77">
      <w:pPr>
        <w:pStyle w:val="AllowPageBreak"/>
      </w:pPr>
    </w:p>
    <w:p w:rsidR="00000000" w:rsidRPr="00941E77" w:rsidP="00941E77">
      <w:pPr>
        <w:pStyle w:val="Heading1"/>
      </w:pPr>
      <w:bookmarkStart w:id="5" w:name="O_394791"/>
      <w:bookmarkEnd w:id="5"/>
      <w:r w:rsidRPr="00941E77">
        <w:t>Pre-Requisites</w:t>
      </w:r>
    </w:p>
    <w:p w:rsidR="00000000" w:rsidRPr="00941E77" w:rsidP="00941E77">
      <w:pPr>
        <w:pStyle w:val="BodyText"/>
      </w:pPr>
      <w:r w:rsidRPr="00941E77">
        <w:t>Nil</w:t>
      </w:r>
    </w:p>
    <w:p w:rsidR="00000000" w:rsidRPr="00941E77" w:rsidP="00941E77">
      <w:pPr>
        <w:pStyle w:val="AllowPageBreak"/>
      </w:pPr>
    </w:p>
    <w:p w:rsidR="00000000" w:rsidRPr="00941E77" w:rsidP="00941E77">
      <w:pPr>
        <w:pStyle w:val="Heading1"/>
      </w:pPr>
      <w:bookmarkStart w:id="6" w:name="O_394796"/>
      <w:bookmarkEnd w:id="6"/>
      <w:r w:rsidRPr="00941E77">
        <w:t>Employability Skills Information</w:t>
      </w:r>
    </w:p>
    <w:p w:rsidR="00000000" w:rsidRPr="00941E77" w:rsidP="00941E77">
      <w:pPr>
        <w:pStyle w:val="BodyText"/>
      </w:pPr>
      <w:r w:rsidRPr="00941E77">
        <w:t>This unit contains employability skills.</w:t>
      </w:r>
    </w:p>
    <w:p w:rsidR="00000000" w:rsidRPr="00941E77" w:rsidP="00941E77">
      <w:pPr>
        <w:pStyle w:val="AllowPageBreak"/>
      </w:pPr>
    </w:p>
    <w:p w:rsidR="00000000" w:rsidRPr="00941E77" w:rsidP="00941E77">
      <w:pPr>
        <w:pStyle w:val="Heading1"/>
      </w:pPr>
      <w:bookmarkStart w:id="7" w:name="O_394797"/>
      <w:bookmarkEnd w:id="7"/>
      <w:r w:rsidRPr="00941E77">
        <w:t>Elements and Performance Criteria Pre-Content</w:t>
      </w:r>
    </w:p>
    <w:p w:rsidR="00000000" w:rsidRPr="00941E77" w:rsidP="00941E77">
      <w:pPr>
        <w:pStyle w:val="Heading1"/>
      </w:pPr>
      <w:bookmarkStart w:id="8" w:name="O_394798"/>
      <w:bookmarkEnd w:id="8"/>
      <w:r w:rsidRPr="00941E77">
        <w:t>Elements and Performance Criteria</w:t>
      </w:r>
    </w:p>
    <w:tbl>
      <w:tblPr>
        <w:tblW w:w="0" w:type="auto"/>
        <w:tblCellMar>
          <w:left w:w="62" w:type="dxa"/>
          <w:right w:w="62" w:type="dxa"/>
        </w:tblCellMar>
        <w:tblLook w:val="0000"/>
      </w:tblPr>
      <w:tblGrid>
        <w:gridCol w:w="4598"/>
        <w:gridCol w:w="4598"/>
      </w:tblGrid>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
            </w:pPr>
            <w:r w:rsidRPr="00941E7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41E77">
            <w:pPr>
              <w:pStyle w:val="List"/>
              <w:rPr>
                <w:lang w:val="en-NZ"/>
              </w:rPr>
            </w:pPr>
            <w:r w:rsidRPr="00941E77">
              <w:rPr>
                <w:rStyle w:val="SpecialBold"/>
              </w:rPr>
              <w:t>Performance Criteria</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t>Performance criteria describe the performance needed to demonstrate achievement of the element. Where bold italicised text is used, further information is detailed in the required skills and knowledge section and the range statement. Assessment of performa</w:t>
            </w:r>
            <w:r w:rsidRPr="00941E77">
              <w:t>nce is to be consistent with the evidence guide.</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List"/>
              <w:rPr>
                <w:lang w:val="en-NZ"/>
              </w:rPr>
            </w:pPr>
            <w:r w:rsidRPr="00941E77">
              <w:t>1.</w:t>
            </w:r>
            <w:r w:rsidRPr="00941E77">
              <w:tab/>
              <w:t>Confirm telemarketing processes.</w:t>
            </w:r>
          </w:p>
        </w:tc>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
            </w:pPr>
            <w:r w:rsidRPr="00941E77">
              <w:t xml:space="preserve">1.1.Obtain and confirm details of </w:t>
            </w:r>
            <w:r w:rsidRPr="00941E77">
              <w:rPr>
                <w:rStyle w:val="BoldandItalics"/>
              </w:rPr>
              <w:t>campaign</w:t>
            </w:r>
            <w:r w:rsidRPr="00941E77">
              <w:t>.</w:t>
            </w:r>
          </w:p>
          <w:p w:rsidR="00000000" w:rsidRPr="00941E77" w:rsidP="00941E77">
            <w:pPr>
              <w:pStyle w:val="List"/>
            </w:pPr>
            <w:r w:rsidRPr="00941E77">
              <w:t xml:space="preserve">1.2.Clarify matters relating to </w:t>
            </w:r>
            <w:r w:rsidRPr="00941E77">
              <w:rPr>
                <w:rStyle w:val="BoldandItalics"/>
              </w:rPr>
              <w:t>campaign objectives</w:t>
            </w:r>
            <w:r w:rsidRPr="00941E77">
              <w:t xml:space="preserve"> or responsibilities with </w:t>
            </w:r>
            <w:r w:rsidRPr="00941E77">
              <w:rPr>
                <w:rStyle w:val="BoldandItalics"/>
              </w:rPr>
              <w:t>relevant personnel</w:t>
            </w:r>
            <w:r w:rsidRPr="00941E77">
              <w:t>.</w:t>
            </w:r>
          </w:p>
          <w:p w:rsidR="00000000" w:rsidRPr="00941E77" w:rsidP="00941E77">
            <w:pPr>
              <w:pStyle w:val="List"/>
            </w:pPr>
            <w:r w:rsidRPr="00941E77">
              <w:t xml:space="preserve">1.3.Prepare </w:t>
            </w:r>
            <w:r w:rsidRPr="00941E77">
              <w:rPr>
                <w:rStyle w:val="BoldandItalics"/>
              </w:rPr>
              <w:t>call guides</w:t>
            </w:r>
            <w:r w:rsidRPr="00941E77">
              <w:t xml:space="preserve"> and a</w:t>
            </w:r>
            <w:r w:rsidRPr="00941E77">
              <w:t>ction lists where required.</w:t>
            </w:r>
          </w:p>
          <w:p w:rsidR="00000000" w:rsidP="00941E77">
            <w:pPr>
              <w:pStyle w:val="List"/>
              <w:rPr>
                <w:lang w:val="en-NZ"/>
              </w:rPr>
            </w:pPr>
            <w:r w:rsidRPr="00941E77">
              <w:t xml:space="preserve">1.4.Determine </w:t>
            </w:r>
            <w:r w:rsidRPr="00941E77">
              <w:rPr>
                <w:rStyle w:val="BoldandItalics"/>
              </w:rPr>
              <w:t>technology</w:t>
            </w:r>
            <w:r w:rsidRPr="00941E77">
              <w:t xml:space="preserve"> required for completion of assigned roles in campaigns.</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List"/>
              <w:rPr>
                <w:lang w:val="en-NZ"/>
              </w:rPr>
            </w:pPr>
            <w:r w:rsidRPr="00941E77">
              <w:t>2.</w:t>
            </w:r>
            <w:r w:rsidRPr="00941E77">
              <w:tab/>
              <w:t>Respond to customer enquiries using telemarketing technology.</w:t>
            </w:r>
          </w:p>
        </w:tc>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
            </w:pPr>
            <w:r w:rsidRPr="00941E77">
              <w:t xml:space="preserve">2.1.Clearly establish </w:t>
            </w:r>
            <w:r w:rsidRPr="00941E77">
              <w:rPr>
                <w:rStyle w:val="BoldandItalics"/>
              </w:rPr>
              <w:t>customer</w:t>
            </w:r>
            <w:r w:rsidRPr="00941E77">
              <w:t xml:space="preserve"> needs.</w:t>
            </w:r>
          </w:p>
          <w:p w:rsidR="00000000" w:rsidRPr="00941E77" w:rsidP="00941E77">
            <w:pPr>
              <w:pStyle w:val="List"/>
            </w:pPr>
            <w:r w:rsidRPr="00941E77">
              <w:t xml:space="preserve">2.2.Satisfy </w:t>
            </w:r>
            <w:r w:rsidRPr="00941E77">
              <w:rPr>
                <w:rStyle w:val="BoldandItalics"/>
              </w:rPr>
              <w:t>customer enquiries</w:t>
            </w:r>
            <w:r w:rsidRPr="00941E77">
              <w:t xml:space="preserve"> in a prompt </w:t>
            </w:r>
            <w:r w:rsidRPr="00941E77">
              <w:t>and efficient manner.</w:t>
            </w:r>
          </w:p>
          <w:p w:rsidR="00000000" w:rsidRPr="00941E77" w:rsidP="00941E77">
            <w:pPr>
              <w:pStyle w:val="List"/>
            </w:pPr>
            <w:r w:rsidRPr="00941E77">
              <w:t>2.3.Refer enquiries beyond individual capabilities or beyond scope of the campaign to relevant personnel or record for later response.</w:t>
            </w:r>
          </w:p>
          <w:p w:rsidR="00000000" w:rsidRPr="00941E77" w:rsidP="00941E77">
            <w:pPr>
              <w:pStyle w:val="List"/>
            </w:pPr>
            <w:r w:rsidRPr="00941E77">
              <w:t>2.4.Follow up on information not supplied to the customer on initial enquiry and relay to the custo</w:t>
            </w:r>
            <w:r w:rsidRPr="00941E77">
              <w:t>mer within the quickest possible time.</w:t>
            </w:r>
          </w:p>
          <w:p w:rsidR="00000000" w:rsidRPr="00941E77" w:rsidP="00941E77">
            <w:pPr>
              <w:pStyle w:val="List"/>
            </w:pPr>
            <w:r w:rsidRPr="00941E77">
              <w:t xml:space="preserve">2.5.Apply </w:t>
            </w:r>
            <w:r w:rsidRPr="00941E77">
              <w:rPr>
                <w:rStyle w:val="BoldandItalics"/>
              </w:rPr>
              <w:t>sales and service techniques</w:t>
            </w:r>
            <w:r w:rsidRPr="00941E77">
              <w:t xml:space="preserve"> according to business and industry standards.</w:t>
            </w:r>
          </w:p>
          <w:p w:rsidR="00000000" w:rsidRPr="00941E77" w:rsidP="00941E77">
            <w:pPr>
              <w:pStyle w:val="List"/>
            </w:pPr>
            <w:r w:rsidRPr="00941E77">
              <w:t xml:space="preserve">2.6.Discuss and confirm </w:t>
            </w:r>
            <w:r w:rsidRPr="00941E77">
              <w:rPr>
                <w:rStyle w:val="BoldandItalics"/>
              </w:rPr>
              <w:t>payment options</w:t>
            </w:r>
            <w:r w:rsidRPr="00941E77">
              <w:t xml:space="preserve"> with customer during sales transaction.</w:t>
            </w:r>
          </w:p>
          <w:p w:rsidR="00000000" w:rsidP="00941E77">
            <w:pPr>
              <w:pStyle w:val="List"/>
              <w:rPr>
                <w:lang w:val="en-NZ"/>
              </w:rPr>
            </w:pPr>
            <w:r w:rsidRPr="00941E77">
              <w:t xml:space="preserve">2.7.Confirm </w:t>
            </w:r>
            <w:r w:rsidRPr="00941E77">
              <w:rPr>
                <w:rStyle w:val="BoldandItalics"/>
              </w:rPr>
              <w:t>supply arrangements</w:t>
            </w:r>
            <w:r w:rsidRPr="00941E77">
              <w:t xml:space="preserve"> with customer during</w:t>
            </w:r>
            <w:r w:rsidRPr="00941E77">
              <w:t xml:space="preserve"> sales transaction.</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List"/>
              <w:rPr>
                <w:lang w:val="en-NZ"/>
              </w:rPr>
            </w:pPr>
            <w:r w:rsidRPr="00941E77">
              <w:t>3.</w:t>
            </w:r>
            <w:r w:rsidRPr="00941E77">
              <w:tab/>
              <w:t>Seek customers using telemarketing technology.</w:t>
            </w:r>
          </w:p>
        </w:tc>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
            </w:pPr>
            <w:r w:rsidRPr="00941E77">
              <w:t>3.1.Identify and confirm call targets.</w:t>
            </w:r>
          </w:p>
          <w:p w:rsidR="00000000" w:rsidRPr="00941E77" w:rsidP="00941E77">
            <w:pPr>
              <w:pStyle w:val="List"/>
            </w:pPr>
            <w:r w:rsidRPr="00941E77">
              <w:t>3.2.Identify telephone numbers from database.</w:t>
            </w:r>
          </w:p>
          <w:p w:rsidR="00000000" w:rsidRPr="00941E77" w:rsidP="00941E77">
            <w:pPr>
              <w:pStyle w:val="List"/>
            </w:pPr>
            <w:r w:rsidRPr="00941E77">
              <w:t>3.3.Complete calls in the most efficient manner possible.</w:t>
            </w:r>
          </w:p>
          <w:p w:rsidR="00000000" w:rsidRPr="00941E77" w:rsidP="00941E77">
            <w:pPr>
              <w:pStyle w:val="List"/>
            </w:pPr>
            <w:r w:rsidRPr="00941E77">
              <w:t xml:space="preserve">3.4.Ensure call principles and procedures conform to </w:t>
            </w:r>
            <w:r w:rsidRPr="00941E77">
              <w:rPr>
                <w:rStyle w:val="BoldandItalics"/>
              </w:rPr>
              <w:t>business policy and procedures</w:t>
            </w:r>
            <w:r w:rsidRPr="00941E77">
              <w:t>.</w:t>
            </w:r>
          </w:p>
          <w:p w:rsidR="00000000" w:rsidRPr="00941E77" w:rsidP="00941E77">
            <w:pPr>
              <w:pStyle w:val="List"/>
            </w:pPr>
            <w:r w:rsidRPr="00941E77">
              <w:t>3.5.Record customer responses accurately to required level of detail.</w:t>
            </w:r>
          </w:p>
          <w:p w:rsidR="00000000" w:rsidRPr="00941E77" w:rsidP="00941E77">
            <w:pPr>
              <w:pStyle w:val="List"/>
            </w:pPr>
            <w:r w:rsidRPr="00941E77">
              <w:t xml:space="preserve">3.6.Answer customer queries or refer to appropriate personnel according to </w:t>
            </w:r>
            <w:r w:rsidRPr="00941E77">
              <w:rPr>
                <w:rStyle w:val="BoldandItalics"/>
              </w:rPr>
              <w:t>business policy and proced</w:t>
            </w:r>
            <w:r w:rsidRPr="00941E77">
              <w:rPr>
                <w:rStyle w:val="BoldandItalics"/>
              </w:rPr>
              <w:t>ures</w:t>
            </w:r>
            <w:r w:rsidRPr="00941E77">
              <w:t>.</w:t>
            </w:r>
          </w:p>
          <w:p w:rsidR="00000000" w:rsidP="00941E77">
            <w:pPr>
              <w:pStyle w:val="List"/>
              <w:rPr>
                <w:lang w:val="en-NZ"/>
              </w:rPr>
            </w:pPr>
            <w:r w:rsidRPr="00941E77">
              <w:t>3.7.Action customer requests, according to business policy and procedures.</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List"/>
              <w:rPr>
                <w:lang w:val="en-NZ"/>
              </w:rPr>
            </w:pPr>
            <w:r w:rsidRPr="00941E77">
              <w:t>4.</w:t>
            </w:r>
            <w:r w:rsidRPr="00941E77">
              <w:tab/>
              <w:t>Process telemarketing customer sales and orders.</w:t>
            </w:r>
          </w:p>
        </w:tc>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
            </w:pPr>
            <w:r w:rsidRPr="00941E77">
              <w:t xml:space="preserve">4.1.Record and report </w:t>
            </w:r>
            <w:r w:rsidRPr="00941E77">
              <w:rPr>
                <w:rStyle w:val="BoldandItalics"/>
              </w:rPr>
              <w:t>customer requirements</w:t>
            </w:r>
            <w:r w:rsidRPr="00941E77">
              <w:t>.</w:t>
            </w:r>
          </w:p>
          <w:p w:rsidR="00000000" w:rsidRPr="00941E77" w:rsidP="00941E77">
            <w:pPr>
              <w:pStyle w:val="List"/>
            </w:pPr>
            <w:r w:rsidRPr="00941E77">
              <w:t xml:space="preserve">4.2.Accurately record </w:t>
            </w:r>
            <w:r w:rsidRPr="00941E77">
              <w:rPr>
                <w:rStyle w:val="BoldandItalics"/>
              </w:rPr>
              <w:t>customer particulars</w:t>
            </w:r>
            <w:r w:rsidRPr="00941E77">
              <w:t>.</w:t>
            </w:r>
          </w:p>
          <w:p w:rsidR="00000000" w:rsidRPr="00941E77" w:rsidP="00941E77">
            <w:pPr>
              <w:pStyle w:val="List"/>
            </w:pPr>
            <w:r w:rsidRPr="00941E77">
              <w:t>4.3.Complete and report appropria</w:t>
            </w:r>
            <w:r w:rsidRPr="00941E77">
              <w:t xml:space="preserve">te records, according to business </w:t>
            </w:r>
            <w:r w:rsidRPr="00941E77">
              <w:t>processes and technology.</w:t>
            </w:r>
          </w:p>
          <w:p w:rsidR="00000000" w:rsidRPr="00941E77" w:rsidP="00941E77">
            <w:pPr>
              <w:pStyle w:val="List"/>
            </w:pPr>
            <w:r w:rsidRPr="00941E77">
              <w:t>4.4.Process customer’s preferred payment and delivery options.</w:t>
            </w:r>
          </w:p>
          <w:p w:rsidR="00000000" w:rsidRPr="00941E77" w:rsidP="00941E77">
            <w:pPr>
              <w:pStyle w:val="List"/>
            </w:pPr>
            <w:r w:rsidRPr="00941E77">
              <w:t xml:space="preserve">4.5.Arrange </w:t>
            </w:r>
            <w:r w:rsidRPr="00941E77">
              <w:rPr>
                <w:rStyle w:val="BoldandItalics"/>
              </w:rPr>
              <w:t>credit checks</w:t>
            </w:r>
            <w:r w:rsidRPr="00941E77">
              <w:t>, according to business and industry policy and requirements.</w:t>
            </w:r>
          </w:p>
          <w:p w:rsidR="00000000" w:rsidP="00941E77">
            <w:pPr>
              <w:pStyle w:val="List"/>
              <w:rPr>
                <w:lang w:val="en-NZ"/>
              </w:rPr>
            </w:pPr>
            <w:r w:rsidRPr="00941E77">
              <w:t>4.6.Fully apply privacy arrangements during tr</w:t>
            </w:r>
            <w:r w:rsidRPr="00941E77">
              <w:t>ansaction.</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List"/>
              <w:rPr>
                <w:lang w:val="en-NZ"/>
              </w:rPr>
            </w:pPr>
            <w:r w:rsidRPr="00941E77">
              <w:t>5.</w:t>
            </w:r>
            <w:r w:rsidRPr="00941E77">
              <w:tab/>
              <w:t>Maintain telemarketing systems and technology.</w:t>
            </w:r>
          </w:p>
        </w:tc>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
            </w:pPr>
            <w:r w:rsidRPr="00941E77">
              <w:t>5.1.Maintain telemarketing systems and technology to business and manufacturer requirements.</w:t>
            </w:r>
          </w:p>
          <w:p w:rsidR="00000000" w:rsidP="00941E77">
            <w:pPr>
              <w:pStyle w:val="List"/>
              <w:rPr>
                <w:lang w:val="en-NZ"/>
              </w:rPr>
            </w:pPr>
            <w:r w:rsidRPr="00941E77">
              <w:t xml:space="preserve">5.2.Report </w:t>
            </w:r>
            <w:r w:rsidRPr="00941E77">
              <w:rPr>
                <w:rStyle w:val="BoldandItalics"/>
              </w:rPr>
              <w:t>faults or safety problems</w:t>
            </w:r>
            <w:r w:rsidRPr="00941E77">
              <w:t xml:space="preserve"> with telemarketing systems and work space to relevant personnel.</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List"/>
              <w:rPr>
                <w:lang w:val="en-NZ"/>
              </w:rPr>
            </w:pPr>
            <w:r w:rsidRPr="00941E77">
              <w:t>6.</w:t>
            </w:r>
            <w:r w:rsidRPr="00941E77">
              <w:tab/>
              <w:t>Record campaign results.</w:t>
            </w:r>
          </w:p>
        </w:tc>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
            </w:pPr>
            <w:r w:rsidRPr="00941E77">
              <w:t xml:space="preserve">6.1.Process campaign results and </w:t>
            </w:r>
            <w:r w:rsidRPr="00941E77">
              <w:rPr>
                <w:rStyle w:val="BoldandItalics"/>
              </w:rPr>
              <w:t>records</w:t>
            </w:r>
            <w:r w:rsidRPr="00941E77">
              <w:t xml:space="preserve"> according to business processes and technology.</w:t>
            </w:r>
          </w:p>
          <w:p w:rsidR="00000000" w:rsidRPr="00941E77" w:rsidP="00941E77">
            <w:pPr>
              <w:pStyle w:val="List"/>
            </w:pPr>
            <w:r w:rsidRPr="00941E77">
              <w:t>6.2.Convey difficulties encountered reporting and recording campaign results to appropriate personnel.</w:t>
            </w:r>
          </w:p>
          <w:p w:rsidR="00000000" w:rsidRPr="00941E77" w:rsidP="00941E77">
            <w:pPr>
              <w:pStyle w:val="List"/>
            </w:pPr>
            <w:r w:rsidRPr="00941E77">
              <w:t>6.3.Assess performance against agreed targets and analyse for future improvement.</w:t>
            </w:r>
          </w:p>
        </w:tc>
      </w:tr>
    </w:tbl>
    <w:p w:rsidR="00000000" w:rsidRPr="00941E77" w:rsidP="00941E77">
      <w:pPr>
        <w:pStyle w:val="List"/>
      </w:pPr>
    </w:p>
    <w:p w:rsidR="00000000" w:rsidRPr="00941E77" w:rsidP="00941E77">
      <w:pPr>
        <w:pStyle w:val="AllowPageBreak"/>
      </w:pPr>
    </w:p>
    <w:p w:rsidR="00000000" w:rsidRPr="00941E77" w:rsidP="00941E77">
      <w:pPr>
        <w:pStyle w:val="Heading1"/>
      </w:pPr>
      <w:bookmarkStart w:id="9" w:name="O_394789"/>
      <w:bookmarkEnd w:id="9"/>
      <w:r w:rsidRPr="00941E77">
        <w:t>Required Skills and Knowledge</w:t>
      </w:r>
    </w:p>
    <w:tbl>
      <w:tblPr>
        <w:tblW w:w="0" w:type="auto"/>
        <w:tblCellMar>
          <w:left w:w="62" w:type="dxa"/>
          <w:right w:w="62" w:type="dxa"/>
        </w:tblCellMar>
        <w:tblLook w:val="0000"/>
      </w:tblPr>
      <w:tblGrid>
        <w:gridCol w:w="9196"/>
      </w:tblGrid>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t>This section describes the essential skills and knowledge and their level, required for this unit.</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SpecialBold"/>
              </w:rPr>
              <w:t>Required skills</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Bullet"/>
            </w:pPr>
            <w:r w:rsidRPr="00941E77">
              <w:t>interpe</w:t>
            </w:r>
            <w:r w:rsidRPr="00941E77">
              <w:t>rsonal skills to:</w:t>
            </w:r>
          </w:p>
          <w:p w:rsidR="00000000" w:rsidRPr="00941E77" w:rsidP="00941E77">
            <w:pPr>
              <w:pStyle w:val="ListBullet2"/>
            </w:pPr>
            <w:r w:rsidRPr="00941E77">
              <w:t>clarify matters relating to campaign objectives or responsibilities with relevant personnel</w:t>
            </w:r>
          </w:p>
          <w:p w:rsidR="00000000" w:rsidRPr="00941E77" w:rsidP="00941E77">
            <w:pPr>
              <w:pStyle w:val="ListBullet2"/>
            </w:pPr>
            <w:r w:rsidRPr="00941E77">
              <w:t>respond to customer enquiries</w:t>
            </w:r>
          </w:p>
          <w:p w:rsidR="00000000" w:rsidRPr="00941E77" w:rsidP="00941E77">
            <w:pPr>
              <w:pStyle w:val="ListBullet2"/>
            </w:pPr>
            <w:r w:rsidRPr="00941E77">
              <w:t>call customers</w:t>
            </w:r>
          </w:p>
          <w:p w:rsidR="00000000" w:rsidRPr="00941E77" w:rsidP="00941E77">
            <w:pPr>
              <w:pStyle w:val="ListBullet2"/>
            </w:pPr>
            <w:r w:rsidRPr="00941E77">
              <w:t>report faults or difficulties with reporting and recording to appropriate personnel through clear and direct communication</w:t>
            </w:r>
          </w:p>
          <w:p w:rsidR="00000000" w:rsidRPr="00941E77" w:rsidP="00941E77">
            <w:pPr>
              <w:pStyle w:val="ListBullet2"/>
            </w:pPr>
            <w:r w:rsidRPr="00941E77">
              <w:t>ask questions to identify and confirm requirements</w:t>
            </w:r>
          </w:p>
          <w:p w:rsidR="00000000" w:rsidRPr="00941E77" w:rsidP="00941E77">
            <w:pPr>
              <w:pStyle w:val="ListBullet2"/>
            </w:pPr>
            <w:r w:rsidRPr="00941E77">
              <w:t>use language and concepts appropriate to cultural differences</w:t>
            </w:r>
          </w:p>
          <w:p w:rsidR="00000000" w:rsidRPr="00941E77" w:rsidP="00941E77">
            <w:pPr>
              <w:pStyle w:val="ListBullet2"/>
            </w:pPr>
            <w:r w:rsidRPr="00941E77">
              <w:t>use and interpret no</w:t>
            </w:r>
            <w:r w:rsidRPr="00941E77">
              <w:t>n-verbal communication</w:t>
            </w:r>
          </w:p>
          <w:p w:rsidR="00000000" w:rsidRPr="00941E77" w:rsidP="00941E77">
            <w:pPr>
              <w:pStyle w:val="ListBullet2"/>
            </w:pPr>
            <w:r w:rsidRPr="00941E77">
              <w:t>collaborate with team members</w:t>
            </w:r>
          </w:p>
          <w:p w:rsidR="00000000" w:rsidRPr="00941E77" w:rsidP="00941E77">
            <w:pPr>
              <w:pStyle w:val="ListBullet2"/>
            </w:pPr>
            <w:r w:rsidRPr="00941E77">
              <w:t>clarify campaign details</w:t>
            </w:r>
          </w:p>
          <w:p w:rsidR="00000000" w:rsidRPr="00941E77" w:rsidP="00941E77">
            <w:pPr>
              <w:pStyle w:val="ListBullet"/>
            </w:pPr>
            <w:r w:rsidRPr="00941E77">
              <w:t>literacy and numerical skills to:</w:t>
            </w:r>
          </w:p>
          <w:p w:rsidR="00000000" w:rsidRPr="00941E77" w:rsidP="00941E77">
            <w:pPr>
              <w:pStyle w:val="ListBullet2"/>
            </w:pPr>
            <w:r w:rsidRPr="00941E77">
              <w:t>interpret business policy and procedures</w:t>
            </w:r>
          </w:p>
          <w:p w:rsidR="00000000" w:rsidRPr="00941E77" w:rsidP="00941E77">
            <w:pPr>
              <w:pStyle w:val="ListBullet2"/>
            </w:pPr>
            <w:r w:rsidRPr="00941E77">
              <w:t>interpret database entries</w:t>
            </w:r>
          </w:p>
          <w:p w:rsidR="00000000" w:rsidRPr="00941E77" w:rsidP="00941E77">
            <w:pPr>
              <w:pStyle w:val="ListBullet2"/>
            </w:pPr>
            <w:r w:rsidRPr="00941E77">
              <w:t>process sales transactions</w:t>
            </w:r>
          </w:p>
          <w:p w:rsidR="00000000" w:rsidRPr="00941E77" w:rsidP="00941E77">
            <w:pPr>
              <w:pStyle w:val="ListBullet2"/>
            </w:pPr>
            <w:r w:rsidRPr="00941E77">
              <w:t>record and analyse data</w:t>
            </w:r>
          </w:p>
          <w:p w:rsidR="00000000" w:rsidRPr="00941E77" w:rsidP="00941E77">
            <w:pPr>
              <w:pStyle w:val="ListBullet2"/>
            </w:pPr>
            <w:r w:rsidRPr="00941E77">
              <w:t>use appropriate technology to complete ascribed role</w:t>
            </w:r>
          </w:p>
          <w:p w:rsidR="00000000" w:rsidRPr="00941E77" w:rsidP="00941E77">
            <w:pPr>
              <w:pStyle w:val="ListBullet2"/>
            </w:pPr>
            <w:r w:rsidRPr="00941E77">
              <w:t>record and report information for business transactions and as required by business</w:t>
            </w:r>
          </w:p>
          <w:p w:rsidR="00000000" w:rsidRPr="00941E77" w:rsidP="00941E77">
            <w:pPr>
              <w:pStyle w:val="ListBullet"/>
            </w:pPr>
            <w:r w:rsidRPr="00941E77">
              <w:t>technical skills to:</w:t>
            </w:r>
          </w:p>
          <w:p w:rsidR="00000000" w:rsidRPr="00941E77" w:rsidP="00941E77">
            <w:pPr>
              <w:pStyle w:val="ListBullet2"/>
            </w:pPr>
            <w:r w:rsidRPr="00941E77">
              <w:t>apply privacy and security arrangements</w:t>
            </w:r>
          </w:p>
          <w:p w:rsidR="00000000" w:rsidRPr="00941E77" w:rsidP="00941E77">
            <w:pPr>
              <w:pStyle w:val="ListBullet2"/>
            </w:pPr>
            <w:r w:rsidRPr="00941E77">
              <w:t>solve routine operational problems</w:t>
            </w:r>
          </w:p>
          <w:p w:rsidR="00000000" w:rsidP="00941E77">
            <w:pPr>
              <w:pStyle w:val="ListBullet2"/>
              <w:rPr>
                <w:lang w:val="en-NZ"/>
              </w:rPr>
            </w:pPr>
            <w:r w:rsidRPr="00941E77">
              <w:t>identify targets</w:t>
            </w:r>
          </w:p>
        </w:tc>
      </w:tr>
      <w:tr w:rsidTr="00C00CCC">
        <w:tblPrEx>
          <w:tblW w:w="0" w:type="auto"/>
          <w:tblCellMar>
            <w:left w:w="62" w:type="dxa"/>
            <w:right w:w="62" w:type="dxa"/>
          </w:tblCellMar>
          <w:tblLook w:val="0000"/>
        </w:tblPrEx>
        <w:trPr>
          <w:trHeight w:val="175"/>
        </w:trPr>
        <w:tc>
          <w:tcPr>
            <w:tcW w:w="0" w:type="auto"/>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SpecialBold"/>
              </w:rPr>
              <w:t>Required knowledge</w:t>
            </w:r>
          </w:p>
        </w:tc>
      </w:tr>
      <w:tr w:rsidTr="00C00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1E77" w:rsidP="00941E77">
            <w:pPr>
              <w:pStyle w:val="ListBullet"/>
            </w:pPr>
            <w:r w:rsidRPr="00941E77">
              <w:t>store policy and procedures in regard to:</w:t>
            </w:r>
          </w:p>
          <w:p w:rsidR="00000000" w:rsidRPr="00941E77" w:rsidP="00941E77">
            <w:pPr>
              <w:pStyle w:val="ListBullet2"/>
            </w:pPr>
            <w:r w:rsidRPr="00941E77">
              <w:t>telecommunications, including telemarketing and telesales</w:t>
            </w:r>
          </w:p>
          <w:p w:rsidR="00000000" w:rsidRPr="00941E77" w:rsidP="00941E77">
            <w:pPr>
              <w:pStyle w:val="ListBullet2"/>
            </w:pPr>
            <w:r w:rsidRPr="00941E77">
              <w:t>interacting with customers</w:t>
            </w:r>
          </w:p>
          <w:p w:rsidR="00000000" w:rsidRPr="00941E77" w:rsidP="00941E77">
            <w:pPr>
              <w:pStyle w:val="ListBullet2"/>
            </w:pPr>
            <w:r w:rsidRPr="00941E77">
              <w:t>promoting products</w:t>
            </w:r>
          </w:p>
          <w:p w:rsidR="00000000" w:rsidRPr="00941E77" w:rsidP="00941E77">
            <w:pPr>
              <w:pStyle w:val="ListBullet2"/>
            </w:pPr>
            <w:r w:rsidRPr="00941E77">
              <w:t>processing sales transactions</w:t>
            </w:r>
          </w:p>
          <w:p w:rsidR="00000000" w:rsidRPr="00941E77" w:rsidP="00941E77">
            <w:pPr>
              <w:pStyle w:val="ListBullet"/>
            </w:pPr>
            <w:r w:rsidRPr="00941E77">
              <w:t>techniques in interpersonal communication</w:t>
            </w:r>
          </w:p>
          <w:p w:rsidR="00000000" w:rsidRPr="00941E77" w:rsidP="00941E77">
            <w:pPr>
              <w:pStyle w:val="ListBullet"/>
            </w:pPr>
            <w:r w:rsidRPr="00941E77">
              <w:t>relevant industrial or legislative requirements</w:t>
            </w:r>
          </w:p>
          <w:p w:rsidR="00000000" w:rsidRPr="00941E77" w:rsidP="00941E77">
            <w:pPr>
              <w:pStyle w:val="ListBullet"/>
            </w:pPr>
            <w:r w:rsidRPr="00941E77">
              <w:t>use and maintenance of technology</w:t>
            </w:r>
          </w:p>
          <w:p w:rsidR="00000000" w:rsidRPr="00941E77" w:rsidP="00941E77">
            <w:pPr>
              <w:pStyle w:val="ListBullet"/>
            </w:pPr>
            <w:r w:rsidRPr="00941E77">
              <w:t>Work Health and Safety (WHS) aspects of job</w:t>
            </w:r>
          </w:p>
          <w:p w:rsidR="00000000" w:rsidRPr="00941E77" w:rsidP="00941E77">
            <w:pPr>
              <w:pStyle w:val="ListBullet"/>
            </w:pPr>
            <w:r w:rsidRPr="00941E77">
              <w:t>relevant commercial law, legal and security requirements</w:t>
            </w:r>
          </w:p>
        </w:tc>
      </w:tr>
    </w:tbl>
    <w:p w:rsidR="00000000" w:rsidRPr="00941E77" w:rsidP="00941E77">
      <w:pPr>
        <w:pStyle w:val="BodyText"/>
      </w:pPr>
    </w:p>
    <w:p w:rsidR="00000000" w:rsidRPr="00941E77" w:rsidP="00941E77">
      <w:pPr>
        <w:pStyle w:val="AllowPageBreak"/>
      </w:pPr>
    </w:p>
    <w:p w:rsidR="00000000" w:rsidRPr="00941E77" w:rsidP="00941E77">
      <w:pPr>
        <w:pStyle w:val="Heading1"/>
      </w:pPr>
      <w:bookmarkStart w:id="10" w:name="O_394795"/>
      <w:bookmarkEnd w:id="10"/>
      <w:r w:rsidRPr="00941E77">
        <w:t>Evidence Guide</w:t>
      </w:r>
    </w:p>
    <w:tbl>
      <w:tblPr>
        <w:tblW w:w="9360" w:type="dxa"/>
        <w:tblLayout w:type="fixed"/>
        <w:tblCellMar>
          <w:left w:w="62" w:type="dxa"/>
          <w:right w:w="62" w:type="dxa"/>
        </w:tblCellMar>
        <w:tblLook w:val="0000"/>
      </w:tblPr>
      <w:tblGrid>
        <w:gridCol w:w="3345"/>
        <w:gridCol w:w="6015"/>
      </w:tblGrid>
      <w:tr w:rsidTr="00C00CCC">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t>The evidence guide provides advice on assessment and must be read in conjunction with the performance criteria, required skills and knowledge, the range statement and the Assessment Guidelines for this Training Package.</w:t>
            </w:r>
          </w:p>
        </w:tc>
      </w:tr>
      <w:tr w:rsidTr="00C00CC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SpecialBold"/>
              </w:rPr>
              <w:t>Critical aspects for assessment an</w:t>
            </w:r>
            <w:r w:rsidRPr="00941E77">
              <w:rPr>
                <w:rStyle w:val="SpecialBold"/>
              </w:rPr>
              <w:t>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941E77" w:rsidP="00941E77">
            <w:pPr>
              <w:pStyle w:val="BodyText"/>
            </w:pPr>
            <w:r w:rsidRPr="00941E77">
              <w:t>Evidence of the following is essential:</w:t>
            </w:r>
          </w:p>
          <w:p w:rsidR="00000000" w:rsidRPr="00941E77" w:rsidP="00941E77">
            <w:pPr>
              <w:pStyle w:val="ListBullet2"/>
            </w:pPr>
            <w:r w:rsidRPr="00941E77">
              <w:t>satisfactory processing of a customer enquiry relating to a specific marketing campaign</w:t>
            </w:r>
          </w:p>
          <w:p w:rsidR="00000000" w:rsidRPr="00941E77" w:rsidP="00941E77">
            <w:pPr>
              <w:pStyle w:val="ListBullet2"/>
            </w:pPr>
            <w:r w:rsidRPr="00941E77">
              <w:t>satisfactory processing of incoming sales calls from customers</w:t>
            </w:r>
          </w:p>
          <w:p w:rsidR="00000000" w:rsidRPr="00941E77" w:rsidP="00941E77">
            <w:pPr>
              <w:pStyle w:val="ListBullet2"/>
            </w:pPr>
            <w:r w:rsidRPr="00941E77">
              <w:t>satisfactory processing or outgoing contact with customers to obtain sales, or recall or regain a customer</w:t>
            </w:r>
          </w:p>
          <w:p w:rsidR="00000000" w:rsidRPr="00941E77" w:rsidP="00941E77">
            <w:pPr>
              <w:pStyle w:val="ListBullet2"/>
            </w:pPr>
            <w:r w:rsidRPr="00941E77">
              <w:t>matching customer requirements with business offerings</w:t>
            </w:r>
          </w:p>
          <w:p w:rsidR="00000000" w:rsidRPr="00941E77" w:rsidP="00941E77">
            <w:pPr>
              <w:pStyle w:val="ListBullet2"/>
            </w:pPr>
            <w:r w:rsidRPr="00941E77">
              <w:t>recording sales</w:t>
            </w:r>
          </w:p>
          <w:p w:rsidR="00000000" w:rsidRPr="00941E77" w:rsidP="00941E77">
            <w:pPr>
              <w:pStyle w:val="ListBullet2"/>
            </w:pPr>
            <w:r w:rsidRPr="00941E77">
              <w:t>retaining or regaining customers</w:t>
            </w:r>
          </w:p>
          <w:p w:rsidR="00000000" w:rsidRPr="00941E77" w:rsidP="00941E77">
            <w:pPr>
              <w:pStyle w:val="ListBullet2"/>
            </w:pPr>
            <w:r w:rsidRPr="00941E77">
              <w:t>successful handling of a range of customer co</w:t>
            </w:r>
            <w:r w:rsidRPr="00941E77">
              <w:t>ntingencies encountered during performance of telemarketing duties</w:t>
            </w:r>
          </w:p>
          <w:p w:rsidR="00000000" w:rsidP="00941E77">
            <w:pPr>
              <w:pStyle w:val="ListBullet2"/>
              <w:rPr>
                <w:lang w:val="en-NZ"/>
              </w:rPr>
            </w:pPr>
            <w:r w:rsidRPr="00941E77">
              <w:t xml:space="preserve">completion of communication tasks according to business procedures, e.g. phone orders and accompanying written confirmations, faxed order forms and confirmation documents, electronic order </w:t>
            </w:r>
            <w:r w:rsidRPr="00941E77">
              <w:t>lodgement and accompanying hard copies of computer documents.</w:t>
            </w:r>
          </w:p>
        </w:tc>
      </w:tr>
      <w:tr w:rsidTr="00C00CC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SpecialBold"/>
              </w:rPr>
              <w:t>Context of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941E77" w:rsidP="00941E77">
            <w:pPr>
              <w:pStyle w:val="BodyText"/>
            </w:pPr>
            <w:r w:rsidRPr="00941E77">
              <w:t>Assessment must ensure access to:</w:t>
            </w:r>
          </w:p>
          <w:p w:rsidR="00000000" w:rsidRPr="00941E77" w:rsidP="00941E77">
            <w:pPr>
              <w:pStyle w:val="ListBullet2"/>
            </w:pPr>
            <w:r w:rsidRPr="00941E77">
              <w:t>a real or simulated work environment</w:t>
            </w:r>
          </w:p>
          <w:p w:rsidR="00000000" w:rsidRPr="00941E77" w:rsidP="00941E77">
            <w:pPr>
              <w:pStyle w:val="ListBullet2"/>
            </w:pPr>
            <w:r w:rsidRPr="00941E77">
              <w:t>relevant documentation, such as:</w:t>
            </w:r>
          </w:p>
          <w:p w:rsidR="00000000" w:rsidRPr="00941E77" w:rsidP="00941E77">
            <w:pPr>
              <w:pStyle w:val="ListBullet3"/>
            </w:pPr>
            <w:r w:rsidRPr="00941E77">
              <w:t>store policy and procedures manuals</w:t>
            </w:r>
          </w:p>
          <w:p w:rsidR="00000000" w:rsidRPr="00941E77" w:rsidP="00941E77">
            <w:pPr>
              <w:pStyle w:val="ListBullet3"/>
            </w:pPr>
            <w:r w:rsidRPr="00941E77">
              <w:t>campaign details</w:t>
            </w:r>
          </w:p>
          <w:p w:rsidR="00000000" w:rsidRPr="00941E77" w:rsidP="00941E77">
            <w:pPr>
              <w:pStyle w:val="ListBullet3"/>
            </w:pPr>
            <w:r w:rsidRPr="00941E77">
              <w:t>call guides</w:t>
            </w:r>
          </w:p>
          <w:p w:rsidR="00000000" w:rsidRPr="00941E77" w:rsidP="00941E77">
            <w:pPr>
              <w:pStyle w:val="ListBullet3"/>
            </w:pPr>
            <w:r w:rsidRPr="00941E77">
              <w:t>order forms</w:t>
            </w:r>
          </w:p>
          <w:p w:rsidR="00000000" w:rsidP="00941E77">
            <w:pPr>
              <w:pStyle w:val="ListBullet2"/>
              <w:rPr>
                <w:lang w:val="en-NZ"/>
              </w:rPr>
            </w:pPr>
            <w:r w:rsidRPr="00941E77">
              <w:t>a range of communication equipment.</w:t>
            </w:r>
          </w:p>
        </w:tc>
      </w:tr>
      <w:tr w:rsidTr="00C00CC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SpecialBold"/>
              </w:rPr>
              <w:t>Methods of assessment</w:t>
            </w:r>
          </w:p>
        </w:tc>
        <w:tc>
          <w:tcPr>
            <w:tcW w:w="6015" w:type="dxa"/>
            <w:tcBorders>
              <w:top w:val="nil"/>
              <w:left w:val="nil"/>
              <w:bottom w:val="nil"/>
              <w:right w:val="nil"/>
            </w:tcBorders>
            <w:tcMar>
              <w:top w:w="0" w:type="dxa"/>
              <w:left w:w="62" w:type="dxa"/>
              <w:bottom w:w="0" w:type="dxa"/>
              <w:right w:w="62" w:type="dxa"/>
            </w:tcMar>
          </w:tcPr>
          <w:p w:rsidR="00000000" w:rsidRPr="00941E77" w:rsidP="00941E77">
            <w:pPr>
              <w:pStyle w:val="BodyText"/>
            </w:pPr>
            <w:r w:rsidRPr="00941E77">
              <w:t>A range of assessment methods should be used to assess practical skills and knowledge. The following examples are appropriate for this unit:</w:t>
            </w:r>
          </w:p>
          <w:p w:rsidR="00000000" w:rsidRPr="00941E77" w:rsidP="00941E77">
            <w:pPr>
              <w:pStyle w:val="ListBullet2"/>
            </w:pPr>
            <w:r w:rsidRPr="00941E77">
              <w:t>observation of the candidate in the workplace</w:t>
            </w:r>
          </w:p>
          <w:p w:rsidR="00000000" w:rsidRPr="00941E77" w:rsidP="00941E77">
            <w:pPr>
              <w:pStyle w:val="ListBullet2"/>
            </w:pPr>
            <w:r w:rsidRPr="00941E77">
              <w:t>third-party reports from a supervisor</w:t>
            </w:r>
          </w:p>
          <w:p w:rsidR="00000000" w:rsidRPr="00941E77" w:rsidP="00941E77">
            <w:pPr>
              <w:pStyle w:val="ListBullet2"/>
            </w:pPr>
            <w:r w:rsidRPr="00941E77">
              <w:t>customer feedback</w:t>
            </w:r>
          </w:p>
          <w:p w:rsidR="00000000" w:rsidRPr="00941E77" w:rsidP="00941E77">
            <w:pPr>
              <w:pStyle w:val="ListBullet2"/>
            </w:pPr>
            <w:r w:rsidRPr="00941E77">
              <w:t>role play</w:t>
            </w:r>
          </w:p>
          <w:p w:rsidR="00000000" w:rsidRPr="00941E77" w:rsidP="00941E77">
            <w:pPr>
              <w:pStyle w:val="ListBullet2"/>
            </w:pPr>
            <w:r w:rsidRPr="00941E77">
              <w:t>written or verbal questioning to assess knowledge and understanding</w:t>
            </w:r>
          </w:p>
          <w:p w:rsidR="00000000" w:rsidP="00941E77">
            <w:pPr>
              <w:pStyle w:val="ListBullet2"/>
              <w:rPr>
                <w:lang w:val="en-NZ"/>
              </w:rPr>
            </w:pPr>
            <w:r w:rsidRPr="00941E77">
              <w:t>review of portfolios of evidence and third-party workplace reports of on-the</w:t>
            </w:r>
            <w:r w:rsidRPr="00941E77">
              <w:t>-job performance.</w:t>
            </w:r>
          </w:p>
        </w:tc>
      </w:tr>
      <w:tr w:rsidTr="00C00CCC">
        <w:tblPrEx>
          <w:tblW w:w="9360" w:type="dxa"/>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SpecialBold"/>
              </w:rPr>
              <w:t>Guidance information for assessmen</w:t>
            </w:r>
            <w:r w:rsidRPr="00941E77">
              <w:t>t</w:t>
            </w:r>
          </w:p>
        </w:tc>
        <w:tc>
          <w:tcPr>
            <w:tcW w:w="6015" w:type="dxa"/>
            <w:tcBorders>
              <w:top w:val="nil"/>
              <w:left w:val="nil"/>
              <w:bottom w:val="nil"/>
              <w:right w:val="nil"/>
            </w:tcBorders>
            <w:tcMar>
              <w:top w:w="0" w:type="dxa"/>
              <w:left w:w="62" w:type="dxa"/>
              <w:bottom w:w="0" w:type="dxa"/>
              <w:right w:w="62" w:type="dxa"/>
            </w:tcMar>
          </w:tcPr>
          <w:p w:rsidR="00000000" w:rsidRPr="00941E77" w:rsidP="00941E77">
            <w:pPr>
              <w:pStyle w:val="BodyText"/>
            </w:pPr>
            <w:r w:rsidRPr="00941E77">
              <w:t xml:space="preserve">Holistic assessment with other units relevant to the industry sector, workplace and job role is recommended. </w:t>
            </w:r>
          </w:p>
        </w:tc>
      </w:tr>
    </w:tbl>
    <w:p w:rsidR="00000000" w:rsidRPr="00941E77" w:rsidP="00941E77">
      <w:pPr>
        <w:pStyle w:val="BodyText"/>
      </w:pPr>
    </w:p>
    <w:p w:rsidR="00000000" w:rsidRPr="00941E77" w:rsidP="00941E77">
      <w:pPr>
        <w:pStyle w:val="AllowPageBreak"/>
      </w:pPr>
    </w:p>
    <w:p w:rsidR="00000000" w:rsidRPr="00941E77" w:rsidP="00941E77">
      <w:pPr>
        <w:pStyle w:val="Heading1"/>
      </w:pPr>
      <w:bookmarkStart w:id="11" w:name="O_394790"/>
      <w:bookmarkEnd w:id="11"/>
      <w:r w:rsidRPr="00941E77">
        <w:t>Range Statement</w:t>
      </w:r>
    </w:p>
    <w:tbl>
      <w:tblPr>
        <w:tblW w:w="0" w:type="auto"/>
        <w:tblLayout w:type="fixed"/>
        <w:tblCellMar>
          <w:left w:w="62" w:type="dxa"/>
          <w:right w:w="62" w:type="dxa"/>
        </w:tblCellMar>
        <w:tblLook w:val="0000"/>
      </w:tblPr>
      <w:tblGrid>
        <w:gridCol w:w="3345"/>
        <w:gridCol w:w="5835"/>
      </w:tblGrid>
      <w:tr w:rsidTr="00C00CC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t xml:space="preserve">The range statement relates to the unit of competency as a whole. It allows for different work environments and situations that may affect performance. </w:t>
            </w:r>
            <w:r w:rsidRPr="00941E77">
              <w:rPr>
                <w:rStyle w:val="BoldandItalics"/>
              </w:rPr>
              <w:t>Bold italicised</w:t>
            </w:r>
            <w:r w:rsidRPr="00941E77">
              <w:t xml:space="preserve"> wording in the performance criteria is detailed below.</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Campaign</w:t>
            </w:r>
            <w:r w:rsidRPr="00941E77">
              <w:t xml:space="preserve"> may vary to accommodat</w:t>
            </w:r>
            <w:r w:rsidRPr="00941E77">
              <w:t>e regional variations in:</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demographics</w:t>
            </w:r>
          </w:p>
          <w:p w:rsidR="00000000" w:rsidRPr="00941E77" w:rsidP="00941E77">
            <w:pPr>
              <w:pStyle w:val="ListBullet2"/>
            </w:pPr>
            <w:r w:rsidRPr="00941E77">
              <w:t>economics</w:t>
            </w:r>
          </w:p>
          <w:p w:rsidR="00000000" w:rsidRPr="00941E77" w:rsidP="00941E77">
            <w:pPr>
              <w:pStyle w:val="ListBullet2"/>
            </w:pPr>
            <w:r w:rsidRPr="00941E77">
              <w:t>competition</w:t>
            </w:r>
          </w:p>
          <w:p w:rsidR="00000000" w:rsidRPr="00941E77" w:rsidP="00941E77">
            <w:pPr>
              <w:pStyle w:val="ListBullet2"/>
            </w:pPr>
            <w:r w:rsidRPr="00941E77">
              <w:t>social and cultural factors</w:t>
            </w:r>
          </w:p>
          <w:p w:rsidR="00000000" w:rsidRPr="00941E77" w:rsidP="00941E77">
            <w:pPr>
              <w:pStyle w:val="ListBullet2"/>
            </w:pPr>
            <w:r w:rsidRPr="00941E77">
              <w:t>political influences</w:t>
            </w:r>
          </w:p>
          <w:p w:rsidR="00000000" w:rsidRPr="00941E77" w:rsidP="00941E77">
            <w:pPr>
              <w:pStyle w:val="ListBullet2"/>
            </w:pPr>
            <w:r w:rsidRPr="00941E77">
              <w:t>legal factors</w:t>
            </w:r>
          </w:p>
          <w:p w:rsidR="00000000" w:rsidRPr="00941E77" w:rsidP="00941E77">
            <w:pPr>
              <w:pStyle w:val="ListBullet2"/>
            </w:pPr>
            <w:r w:rsidRPr="00941E77">
              <w:t>natural factors</w:t>
            </w:r>
          </w:p>
          <w:p w:rsidR="00000000" w:rsidP="00941E77">
            <w:pPr>
              <w:pStyle w:val="ListBullet2"/>
              <w:rPr>
                <w:lang w:val="en-NZ"/>
              </w:rPr>
            </w:pPr>
            <w:r w:rsidRPr="00941E77">
              <w:t>technology.</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Campaign objectives</w:t>
            </w:r>
            <w:r w:rsidRPr="00941E77">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product or service</w:t>
            </w:r>
          </w:p>
          <w:p w:rsidR="00000000" w:rsidRPr="00941E77" w:rsidP="00941E77">
            <w:pPr>
              <w:pStyle w:val="ListBullet2"/>
            </w:pPr>
            <w:r w:rsidRPr="00941E77">
              <w:t>merchandising and sales strategy</w:t>
            </w:r>
          </w:p>
          <w:p w:rsidR="00000000" w:rsidRPr="00941E77" w:rsidP="00941E77">
            <w:pPr>
              <w:pStyle w:val="ListBullet2"/>
            </w:pPr>
            <w:r w:rsidRPr="00941E77">
              <w:t>sales</w:t>
            </w:r>
          </w:p>
          <w:p w:rsidR="00000000" w:rsidRPr="00941E77" w:rsidP="00941E77">
            <w:pPr>
              <w:pStyle w:val="ListBullet2"/>
            </w:pPr>
            <w:r w:rsidRPr="00941E77">
              <w:t>promotional strategies, including:</w:t>
            </w:r>
          </w:p>
          <w:p w:rsidR="00000000" w:rsidRPr="00941E77" w:rsidP="00941E77">
            <w:pPr>
              <w:pStyle w:val="ListBullet3"/>
            </w:pPr>
            <w:r w:rsidRPr="00941E77">
              <w:t>duration</w:t>
            </w:r>
          </w:p>
          <w:p w:rsidR="00000000" w:rsidRPr="00941E77" w:rsidP="00941E77">
            <w:pPr>
              <w:pStyle w:val="ListBullet3"/>
            </w:pPr>
            <w:r w:rsidRPr="00941E77">
              <w:t>cycle</w:t>
            </w:r>
          </w:p>
          <w:p w:rsidR="00000000" w:rsidRPr="00941E77" w:rsidP="00941E77">
            <w:pPr>
              <w:pStyle w:val="ListBullet3"/>
            </w:pPr>
            <w:r w:rsidRPr="00941E77">
              <w:t>territory coverage</w:t>
            </w:r>
          </w:p>
          <w:p w:rsidR="00000000" w:rsidP="00941E77">
            <w:pPr>
              <w:pStyle w:val="ListBullet3"/>
              <w:rPr>
                <w:lang w:val="en-NZ"/>
              </w:rPr>
            </w:pPr>
            <w:r w:rsidRPr="00941E77">
              <w:t>product or service focus.</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Relevant personnel</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supervisor</w:t>
            </w:r>
          </w:p>
          <w:p w:rsidR="00000000" w:rsidRPr="00941E77" w:rsidP="00941E77">
            <w:pPr>
              <w:pStyle w:val="ListBullet2"/>
            </w:pPr>
            <w:r w:rsidRPr="00941E77">
              <w:t>team leader</w:t>
            </w:r>
          </w:p>
          <w:p w:rsidR="00000000" w:rsidRPr="00941E77" w:rsidP="00941E77">
            <w:pPr>
              <w:pStyle w:val="ListBullet2"/>
            </w:pPr>
            <w:r w:rsidRPr="00941E77">
              <w:t>manager</w:t>
            </w:r>
          </w:p>
          <w:p w:rsidR="00000000" w:rsidP="00941E77">
            <w:pPr>
              <w:pStyle w:val="ListBullet2"/>
              <w:rPr>
                <w:lang w:val="en-NZ"/>
              </w:rPr>
            </w:pPr>
            <w:r w:rsidRPr="00941E77">
              <w:t>specialist technical staff.</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Call guides</w:t>
            </w:r>
            <w:r w:rsidRPr="00941E7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prepared internally or externally</w:t>
            </w:r>
          </w:p>
          <w:p w:rsidR="00000000" w:rsidRPr="00941E77" w:rsidP="00941E77">
            <w:pPr>
              <w:pStyle w:val="ListBullet2"/>
            </w:pPr>
            <w:r w:rsidRPr="00941E77">
              <w:t>in hard or electronic form</w:t>
            </w:r>
          </w:p>
          <w:p w:rsidR="00000000" w:rsidP="00941E77">
            <w:pPr>
              <w:pStyle w:val="ListBullet2"/>
              <w:rPr>
                <w:lang w:val="en-NZ"/>
              </w:rPr>
            </w:pPr>
            <w:r w:rsidRPr="00941E77">
              <w:t>automated or manual.</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Technology</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personal computers or terminals, which may be stand-alone or networked</w:t>
            </w:r>
          </w:p>
          <w:p w:rsidR="00000000" w:rsidRPr="00941E77" w:rsidP="00941E77">
            <w:pPr>
              <w:pStyle w:val="ListBullet2"/>
            </w:pPr>
            <w:r w:rsidRPr="00941E77">
              <w:t>point-of-sale terminals</w:t>
            </w:r>
          </w:p>
          <w:p w:rsidR="00000000" w:rsidRPr="00941E77" w:rsidP="00941E77">
            <w:pPr>
              <w:pStyle w:val="ListBullet2"/>
            </w:pPr>
            <w:r w:rsidRPr="00941E77">
              <w:t>telecommunications equipment</w:t>
            </w:r>
          </w:p>
          <w:p w:rsidR="00000000" w:rsidRPr="00941E77" w:rsidP="00941E77">
            <w:pPr>
              <w:pStyle w:val="ListBullet2"/>
            </w:pPr>
            <w:r w:rsidRPr="00941E77">
              <w:t>software, including:</w:t>
            </w:r>
          </w:p>
          <w:p w:rsidR="00000000" w:rsidRPr="00941E77" w:rsidP="00941E77">
            <w:pPr>
              <w:pStyle w:val="ListBullet3"/>
            </w:pPr>
            <w:r w:rsidRPr="00941E77">
              <w:t>word processing</w:t>
            </w:r>
          </w:p>
          <w:p w:rsidR="00000000" w:rsidRPr="00941E77" w:rsidP="00941E77">
            <w:pPr>
              <w:pStyle w:val="ListBullet3"/>
            </w:pPr>
            <w:r w:rsidRPr="00941E77">
              <w:t>databases</w:t>
            </w:r>
          </w:p>
          <w:p w:rsidR="00000000" w:rsidRPr="00941E77" w:rsidP="00941E77">
            <w:pPr>
              <w:pStyle w:val="ListBullet3"/>
            </w:pPr>
            <w:r w:rsidRPr="00941E77">
              <w:t>spreadsheets</w:t>
            </w:r>
          </w:p>
          <w:p w:rsidR="00000000" w:rsidRPr="00941E77" w:rsidP="00941E77">
            <w:pPr>
              <w:pStyle w:val="ListBullet3"/>
            </w:pPr>
            <w:r w:rsidRPr="00941E77">
              <w:t>financial</w:t>
            </w:r>
          </w:p>
          <w:p w:rsidR="00000000" w:rsidRPr="00941E77" w:rsidP="00941E77">
            <w:pPr>
              <w:pStyle w:val="ListBullet3"/>
            </w:pPr>
            <w:r w:rsidRPr="00941E77">
              <w:t>inventory</w:t>
            </w:r>
          </w:p>
          <w:p w:rsidR="00000000" w:rsidP="00941E77">
            <w:pPr>
              <w:pStyle w:val="ListBullet2"/>
              <w:rPr>
                <w:lang w:val="en-NZ"/>
              </w:rPr>
            </w:pPr>
            <w:r w:rsidRPr="00941E77">
              <w:t>electronic data interchange (EDI).</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Customers</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new or repeat contacts</w:t>
            </w:r>
          </w:p>
          <w:p w:rsidR="00000000" w:rsidRPr="00941E77" w:rsidP="00941E77">
            <w:pPr>
              <w:pStyle w:val="ListBullet2"/>
            </w:pPr>
            <w:r w:rsidRPr="00941E77">
              <w:t>external and internal contacts</w:t>
            </w:r>
          </w:p>
          <w:p w:rsidR="00000000" w:rsidRPr="00941E77" w:rsidP="00941E77">
            <w:pPr>
              <w:pStyle w:val="ListBullet2"/>
            </w:pPr>
            <w:r w:rsidRPr="00941E77">
              <w:t>business customers or individuals</w:t>
            </w:r>
          </w:p>
          <w:p w:rsidR="00000000" w:rsidRPr="00941E77" w:rsidP="00941E77">
            <w:pPr>
              <w:pStyle w:val="ListBullet2"/>
            </w:pPr>
            <w:r w:rsidRPr="00941E77">
              <w:t>customers with routine or special requests</w:t>
            </w:r>
          </w:p>
          <w:p w:rsidR="00000000" w:rsidP="00941E77">
            <w:pPr>
              <w:pStyle w:val="ListBullet2"/>
              <w:rPr>
                <w:lang w:val="en-NZ"/>
              </w:rPr>
            </w:pPr>
            <w:r w:rsidRPr="00941E77">
              <w:t>people from a range of social, cultural and ethnic backgrounds and with varying physical and mental abilities.</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Customer enquiries</w:t>
            </w:r>
            <w:r w:rsidRPr="00941E77">
              <w:t xml:space="preserve"> may relate to: </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warranties</w:t>
            </w:r>
          </w:p>
          <w:p w:rsidR="00000000" w:rsidRPr="00941E77" w:rsidP="00941E77">
            <w:pPr>
              <w:pStyle w:val="ListBullet2"/>
            </w:pPr>
            <w:r w:rsidRPr="00941E77">
              <w:t>use-by dates</w:t>
            </w:r>
          </w:p>
          <w:p w:rsidR="00000000" w:rsidRPr="00941E77" w:rsidP="00941E77">
            <w:pPr>
              <w:pStyle w:val="ListBullet2"/>
            </w:pPr>
            <w:r w:rsidRPr="00941E77">
              <w:t>storage requirements</w:t>
            </w:r>
          </w:p>
          <w:p w:rsidR="00000000" w:rsidRPr="00941E77" w:rsidP="00941E77">
            <w:pPr>
              <w:pStyle w:val="ListBullet2"/>
            </w:pPr>
            <w:r w:rsidRPr="00941E77">
              <w:t>stock availability</w:t>
            </w:r>
          </w:p>
          <w:p w:rsidR="00000000" w:rsidRPr="00941E77" w:rsidP="00941E77">
            <w:pPr>
              <w:pStyle w:val="ListBullet2"/>
            </w:pPr>
            <w:r w:rsidRPr="00941E77">
              <w:t>product range</w:t>
            </w:r>
          </w:p>
          <w:p w:rsidR="00000000" w:rsidRPr="00941E77" w:rsidP="00941E77">
            <w:pPr>
              <w:pStyle w:val="ListBullet2"/>
            </w:pPr>
            <w:r w:rsidRPr="00941E77">
              <w:t>features and benefits of produ</w:t>
            </w:r>
            <w:r w:rsidRPr="00941E77">
              <w:t>cts</w:t>
            </w:r>
          </w:p>
          <w:p w:rsidR="00000000" w:rsidRPr="00941E77" w:rsidP="00941E77">
            <w:pPr>
              <w:pStyle w:val="ListBullet2"/>
            </w:pPr>
            <w:r w:rsidRPr="00941E77">
              <w:t>price</w:t>
            </w:r>
          </w:p>
          <w:p w:rsidR="00000000" w:rsidRPr="00941E77" w:rsidP="00941E77">
            <w:pPr>
              <w:pStyle w:val="ListBullet2"/>
            </w:pPr>
            <w:r w:rsidRPr="00941E77">
              <w:t>delivery</w:t>
            </w:r>
          </w:p>
          <w:p w:rsidR="00000000" w:rsidP="00941E77">
            <w:pPr>
              <w:pStyle w:val="ListBullet2"/>
              <w:rPr>
                <w:lang w:val="en-NZ"/>
              </w:rPr>
            </w:pPr>
            <w:r w:rsidRPr="00941E77">
              <w:t>progress of order placed.</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Sales and service techniques</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questioning and active listening</w:t>
            </w:r>
          </w:p>
          <w:p w:rsidR="00000000" w:rsidRPr="00941E77" w:rsidP="00941E77">
            <w:pPr>
              <w:pStyle w:val="ListBullet2"/>
            </w:pPr>
            <w:r w:rsidRPr="00941E77">
              <w:t>sales closing techniques</w:t>
            </w:r>
          </w:p>
          <w:p w:rsidR="00000000" w:rsidRPr="00941E77" w:rsidP="00941E77">
            <w:pPr>
              <w:pStyle w:val="ListBullet2"/>
            </w:pPr>
            <w:r w:rsidRPr="00941E77">
              <w:t>associated sales techniques, including:</w:t>
            </w:r>
          </w:p>
          <w:p w:rsidR="00000000" w:rsidRPr="00941E77" w:rsidP="00941E77">
            <w:pPr>
              <w:pStyle w:val="ListBullet3"/>
            </w:pPr>
            <w:r w:rsidRPr="00941E77">
              <w:t>trade-up</w:t>
            </w:r>
          </w:p>
          <w:p w:rsidR="00000000" w:rsidRPr="00941E77" w:rsidP="00941E77">
            <w:pPr>
              <w:pStyle w:val="ListBullet3"/>
            </w:pPr>
            <w:r w:rsidRPr="00941E77">
              <w:t>trade-in</w:t>
            </w:r>
          </w:p>
          <w:p w:rsidR="00000000" w:rsidRPr="00941E77" w:rsidP="00941E77">
            <w:pPr>
              <w:pStyle w:val="ListBullet3"/>
            </w:pPr>
            <w:r w:rsidRPr="00941E77">
              <w:t>tie-ins</w:t>
            </w:r>
          </w:p>
          <w:p w:rsidR="00000000" w:rsidRPr="00941E77" w:rsidP="00941E77">
            <w:pPr>
              <w:pStyle w:val="ListBullet3"/>
            </w:pPr>
            <w:r w:rsidRPr="00941E77">
              <w:t>cut-ins</w:t>
            </w:r>
          </w:p>
          <w:p w:rsidR="00000000" w:rsidRPr="00941E77" w:rsidP="00941E77">
            <w:pPr>
              <w:pStyle w:val="ListBullet3"/>
            </w:pPr>
            <w:r w:rsidRPr="00941E77">
              <w:t>range-ins</w:t>
            </w:r>
          </w:p>
          <w:p w:rsidR="00000000" w:rsidRPr="00941E77" w:rsidP="00941E77">
            <w:pPr>
              <w:pStyle w:val="ListBullet2"/>
            </w:pPr>
            <w:r w:rsidRPr="00941E77">
              <w:t>negotiation skills</w:t>
            </w:r>
          </w:p>
          <w:p w:rsidR="00000000" w:rsidRPr="00941E77" w:rsidP="00941E77">
            <w:pPr>
              <w:pStyle w:val="ListBullet2"/>
            </w:pPr>
            <w:r w:rsidRPr="00941E77">
              <w:t>over-the-phone empathy creation</w:t>
            </w:r>
          </w:p>
          <w:p w:rsidR="00000000" w:rsidP="00941E77">
            <w:pPr>
              <w:pStyle w:val="ListBullet2"/>
              <w:rPr>
                <w:lang w:val="en-NZ"/>
              </w:rPr>
            </w:pPr>
            <w:r w:rsidRPr="00941E77">
              <w:t>securing payment.</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Payment options</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credit card</w:t>
            </w:r>
          </w:p>
          <w:p w:rsidR="00000000" w:rsidRPr="00941E77" w:rsidP="00941E77">
            <w:pPr>
              <w:pStyle w:val="ListBullet2"/>
            </w:pPr>
            <w:r w:rsidRPr="00941E77">
              <w:t>electronic funds transfer</w:t>
            </w:r>
          </w:p>
          <w:p w:rsidR="00000000" w:rsidRPr="00941E77" w:rsidP="00941E77">
            <w:pPr>
              <w:pStyle w:val="ListBullet2"/>
            </w:pPr>
            <w:r w:rsidRPr="00941E77">
              <w:t>cheque</w:t>
            </w:r>
          </w:p>
          <w:p w:rsidR="00000000" w:rsidRPr="00941E77" w:rsidP="00941E77">
            <w:pPr>
              <w:pStyle w:val="ListBullet2"/>
            </w:pPr>
            <w:r w:rsidRPr="00941E77">
              <w:t>money order</w:t>
            </w:r>
          </w:p>
          <w:p w:rsidR="00000000" w:rsidRPr="00941E77" w:rsidP="00941E77">
            <w:pPr>
              <w:pStyle w:val="ListBullet2"/>
            </w:pPr>
            <w:r w:rsidRPr="00941E77">
              <w:t>hire purchase</w:t>
            </w:r>
          </w:p>
          <w:p w:rsidR="00000000" w:rsidRPr="00941E77" w:rsidP="00941E77">
            <w:pPr>
              <w:pStyle w:val="ListBullet2"/>
            </w:pPr>
            <w:r w:rsidRPr="00941E77">
              <w:t>cash on delivery (COD)</w:t>
            </w:r>
          </w:p>
          <w:p w:rsidR="00000000" w:rsidP="00941E77">
            <w:pPr>
              <w:pStyle w:val="ListBullet2"/>
              <w:rPr>
                <w:lang w:val="en-NZ"/>
              </w:rPr>
            </w:pPr>
            <w:r w:rsidRPr="00941E77">
              <w:t>customer account.</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Supply arrangements</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delivery of products</w:t>
            </w:r>
          </w:p>
          <w:p w:rsidR="00000000" w:rsidRPr="00941E77" w:rsidP="00941E77">
            <w:pPr>
              <w:pStyle w:val="ListBullet2"/>
            </w:pPr>
            <w:r w:rsidRPr="00941E77">
              <w:t>provision of services</w:t>
            </w:r>
          </w:p>
          <w:p w:rsidR="00000000" w:rsidRPr="00941E77" w:rsidP="00941E77">
            <w:pPr>
              <w:pStyle w:val="ListBullet2"/>
            </w:pPr>
            <w:r w:rsidRPr="00941E77">
              <w:t>maintenance and support agreements</w:t>
            </w:r>
          </w:p>
          <w:p w:rsidR="00000000" w:rsidRPr="00941E77" w:rsidP="00941E77">
            <w:pPr>
              <w:pStyle w:val="ListBullet2"/>
            </w:pPr>
            <w:r w:rsidRPr="00941E77">
              <w:t>leasing agreements and consultancies</w:t>
            </w:r>
          </w:p>
          <w:p w:rsidR="00000000" w:rsidP="00941E77">
            <w:pPr>
              <w:pStyle w:val="ListBullet2"/>
              <w:rPr>
                <w:lang w:val="en-NZ"/>
              </w:rPr>
            </w:pPr>
            <w:r w:rsidRPr="00941E77">
              <w:t>research and development.</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Business policy and procedures</w:t>
            </w:r>
            <w:r w:rsidRPr="00941E7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use of telecommunications technology</w:t>
            </w:r>
          </w:p>
          <w:p w:rsidR="00000000" w:rsidRPr="00941E77" w:rsidP="00941E77">
            <w:pPr>
              <w:pStyle w:val="ListBullet2"/>
            </w:pPr>
            <w:r w:rsidRPr="00941E77">
              <w:t>maintaining and utilising client records</w:t>
            </w:r>
          </w:p>
          <w:p w:rsidR="00000000" w:rsidRPr="00941E77" w:rsidP="00941E77">
            <w:pPr>
              <w:pStyle w:val="ListBullet2"/>
            </w:pPr>
            <w:r w:rsidRPr="00941E77">
              <w:t>promotional and marketing programs</w:t>
            </w:r>
          </w:p>
          <w:p w:rsidR="00000000" w:rsidRPr="00941E77" w:rsidP="00941E77">
            <w:pPr>
              <w:pStyle w:val="ListBullet2"/>
            </w:pPr>
            <w:r w:rsidRPr="00941E77">
              <w:t>sale and supply of products and services</w:t>
            </w:r>
          </w:p>
          <w:p w:rsidR="00000000" w:rsidP="00941E77">
            <w:pPr>
              <w:pStyle w:val="ListBullet2"/>
              <w:rPr>
                <w:lang w:val="en-NZ"/>
              </w:rPr>
            </w:pPr>
            <w:r w:rsidRPr="00941E77">
              <w:t>interaction with customers.</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Customer requirements</w:t>
            </w:r>
            <w:r w:rsidRPr="00941E7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product type</w:t>
            </w:r>
          </w:p>
          <w:p w:rsidR="00000000" w:rsidRPr="00941E77" w:rsidP="00941E77">
            <w:pPr>
              <w:pStyle w:val="ListBullet2"/>
            </w:pPr>
            <w:r w:rsidRPr="00941E77">
              <w:t>brand</w:t>
            </w:r>
          </w:p>
          <w:p w:rsidR="00000000" w:rsidRPr="00941E77" w:rsidP="00941E77">
            <w:pPr>
              <w:pStyle w:val="ListBullet2"/>
            </w:pPr>
            <w:r w:rsidRPr="00941E77">
              <w:t>size</w:t>
            </w:r>
          </w:p>
          <w:p w:rsidR="00000000" w:rsidRPr="00941E77" w:rsidP="00941E77">
            <w:pPr>
              <w:pStyle w:val="ListBullet2"/>
            </w:pPr>
            <w:r w:rsidRPr="00941E77">
              <w:t>quantity</w:t>
            </w:r>
          </w:p>
          <w:p w:rsidR="00000000" w:rsidRPr="00941E77" w:rsidP="00941E77">
            <w:pPr>
              <w:pStyle w:val="ListBullet2"/>
            </w:pPr>
            <w:r w:rsidRPr="00941E77">
              <w:t>product characteristics</w:t>
            </w:r>
          </w:p>
          <w:p w:rsidR="00000000" w:rsidRPr="00941E77" w:rsidP="00941E77">
            <w:pPr>
              <w:pStyle w:val="ListBullet2"/>
            </w:pPr>
            <w:r w:rsidRPr="00941E77">
              <w:t>method of delivery</w:t>
            </w:r>
          </w:p>
          <w:p w:rsidR="00000000" w:rsidP="00941E77">
            <w:pPr>
              <w:pStyle w:val="ListBullet2"/>
              <w:rPr>
                <w:lang w:val="en-NZ"/>
              </w:rPr>
            </w:pPr>
            <w:r w:rsidRPr="00941E77">
              <w:t>price.</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Customer particulars</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customer's name and contact details</w:t>
            </w:r>
          </w:p>
          <w:p w:rsidR="00000000" w:rsidRPr="00941E77" w:rsidP="00941E77">
            <w:pPr>
              <w:pStyle w:val="ListBullet2"/>
            </w:pPr>
            <w:r w:rsidRPr="00941E77">
              <w:t>transaction records</w:t>
            </w:r>
          </w:p>
          <w:p w:rsidR="00000000" w:rsidRPr="00941E77" w:rsidP="00941E77">
            <w:pPr>
              <w:pStyle w:val="ListBullet2"/>
            </w:pPr>
            <w:r w:rsidRPr="00941E77">
              <w:t>personal preferences</w:t>
            </w:r>
          </w:p>
          <w:p w:rsidR="00000000" w:rsidRPr="00941E77" w:rsidP="00941E77">
            <w:pPr>
              <w:pStyle w:val="ListBullet2"/>
            </w:pPr>
            <w:r w:rsidRPr="00941E77">
              <w:t>anniversaries and special dates</w:t>
            </w:r>
          </w:p>
          <w:p w:rsidR="00000000" w:rsidP="00941E77">
            <w:pPr>
              <w:pStyle w:val="ListBullet2"/>
              <w:rPr>
                <w:lang w:val="en-NZ"/>
              </w:rPr>
            </w:pPr>
            <w:r w:rsidRPr="00941E77">
              <w:t>details of items bought or returned.</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Credit check</w:t>
            </w:r>
            <w:r w:rsidRPr="00941E77">
              <w:t xml:space="preserve"> procedures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automated or manual</w:t>
            </w:r>
          </w:p>
          <w:p w:rsidR="00000000" w:rsidP="00941E77">
            <w:pPr>
              <w:pStyle w:val="ListBullet2"/>
              <w:rPr>
                <w:lang w:val="en-NZ"/>
              </w:rPr>
            </w:pPr>
            <w:r w:rsidRPr="00941E77">
              <w:t xml:space="preserve">completed internally or by external </w:t>
            </w:r>
            <w:r w:rsidRPr="00941E77">
              <w:t>agent.</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Faults or safety problems</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spills</w:t>
            </w:r>
          </w:p>
          <w:p w:rsidR="00000000" w:rsidRPr="00941E77" w:rsidP="00941E77">
            <w:pPr>
              <w:pStyle w:val="ListBullet2"/>
            </w:pPr>
            <w:r w:rsidRPr="00941E77">
              <w:t>sharp edges</w:t>
            </w:r>
          </w:p>
          <w:p w:rsidR="00000000" w:rsidRPr="00941E77" w:rsidP="00941E77">
            <w:pPr>
              <w:pStyle w:val="ListBullet2"/>
            </w:pPr>
            <w:r w:rsidRPr="00941E77">
              <w:t>loose wiring</w:t>
            </w:r>
          </w:p>
          <w:p w:rsidR="00000000" w:rsidRPr="00941E77" w:rsidP="00941E77">
            <w:pPr>
              <w:pStyle w:val="ListBullet2"/>
            </w:pPr>
            <w:r w:rsidRPr="00941E77">
              <w:t>transaction faults</w:t>
            </w:r>
          </w:p>
          <w:p w:rsidR="00000000" w:rsidP="00941E77">
            <w:pPr>
              <w:pStyle w:val="ListBullet2"/>
              <w:rPr>
                <w:lang w:val="en-NZ"/>
              </w:rPr>
            </w:pPr>
            <w:r w:rsidRPr="00941E77">
              <w:t>equipment and technology faults.</w:t>
            </w:r>
          </w:p>
        </w:tc>
      </w:tr>
      <w:tr w:rsidTr="00C00CC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41E77">
            <w:pPr>
              <w:pStyle w:val="BodyText"/>
              <w:rPr>
                <w:lang w:val="en-NZ"/>
              </w:rPr>
            </w:pPr>
            <w:r w:rsidRPr="00941E77">
              <w:rPr>
                <w:rStyle w:val="BoldandItalics"/>
              </w:rPr>
              <w:t>Records</w:t>
            </w:r>
            <w:r w:rsidRPr="00941E7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41E77" w:rsidP="00941E77">
            <w:pPr>
              <w:pStyle w:val="ListBullet2"/>
            </w:pPr>
            <w:r w:rsidRPr="00941E77">
              <w:t>manual or electronic records</w:t>
            </w:r>
          </w:p>
          <w:p w:rsidR="00000000" w:rsidRPr="00941E77" w:rsidP="00941E77">
            <w:pPr>
              <w:pStyle w:val="ListBullet2"/>
            </w:pPr>
            <w:r w:rsidRPr="00941E77">
              <w:t>purchase requests and orders</w:t>
            </w:r>
          </w:p>
          <w:p w:rsidR="00000000" w:rsidRPr="00941E77" w:rsidP="00941E77">
            <w:pPr>
              <w:pStyle w:val="ListBullet2"/>
            </w:pPr>
            <w:r w:rsidRPr="00941E77">
              <w:t>tender submissions and proposals</w:t>
            </w:r>
          </w:p>
          <w:p w:rsidR="00000000" w:rsidRPr="00941E77" w:rsidP="00941E77">
            <w:pPr>
              <w:pStyle w:val="ListBullet2"/>
            </w:pPr>
            <w:r w:rsidRPr="00941E77">
              <w:t>invoices and payment requests</w:t>
            </w:r>
          </w:p>
          <w:p w:rsidR="00000000" w:rsidRPr="00941E77" w:rsidP="00941E77">
            <w:pPr>
              <w:pStyle w:val="ListBullet2"/>
            </w:pPr>
            <w:r w:rsidRPr="00941E77">
              <w:t>statements and petty cash vouchers</w:t>
            </w:r>
          </w:p>
          <w:p w:rsidR="00000000" w:rsidRPr="00941E77" w:rsidP="00941E77">
            <w:pPr>
              <w:pStyle w:val="ListBullet2"/>
            </w:pPr>
            <w:r w:rsidRPr="00941E77">
              <w:t>offer and contract documents</w:t>
            </w:r>
          </w:p>
          <w:p w:rsidR="00000000" w:rsidRPr="00941E77" w:rsidP="00941E77">
            <w:pPr>
              <w:pStyle w:val="ListBullet2"/>
            </w:pPr>
            <w:r w:rsidRPr="00941E77">
              <w:t>evaluation process documentation</w:t>
            </w:r>
          </w:p>
          <w:p w:rsidR="00000000" w:rsidRPr="00941E77" w:rsidP="00941E77">
            <w:pPr>
              <w:pStyle w:val="ListBullet2"/>
            </w:pPr>
            <w:r w:rsidRPr="00941E77">
              <w:t>records of authorised officers' decisions</w:t>
            </w:r>
          </w:p>
          <w:p w:rsidR="00000000" w:rsidRPr="00941E77" w:rsidP="00941E77">
            <w:pPr>
              <w:pStyle w:val="ListBullet2"/>
            </w:pPr>
            <w:r w:rsidRPr="00941E77">
              <w:t>corporate credit card transaction statements</w:t>
            </w:r>
          </w:p>
          <w:p w:rsidR="00000000" w:rsidRPr="00941E77" w:rsidP="00941E77">
            <w:pPr>
              <w:pStyle w:val="ListBullet2"/>
            </w:pPr>
            <w:r w:rsidRPr="00941E77">
              <w:t>records of supplier performance</w:t>
            </w:r>
          </w:p>
          <w:p w:rsidR="00000000" w:rsidRPr="00941E77" w:rsidP="00941E77">
            <w:pPr>
              <w:pStyle w:val="ListBullet2"/>
            </w:pPr>
            <w:r w:rsidRPr="00941E77">
              <w:t>financial statements</w:t>
            </w:r>
          </w:p>
          <w:p w:rsidR="00000000" w:rsidRPr="00941E77" w:rsidP="00941E77">
            <w:pPr>
              <w:pStyle w:val="ListBullet2"/>
            </w:pPr>
            <w:r w:rsidRPr="00941E77">
              <w:t>asset registers</w:t>
            </w:r>
          </w:p>
          <w:p w:rsidR="00000000" w:rsidRPr="00941E77" w:rsidP="00941E77">
            <w:pPr>
              <w:pStyle w:val="ListBullet2"/>
            </w:pPr>
            <w:r w:rsidRPr="00941E77">
              <w:t>records of conversation.</w:t>
            </w:r>
          </w:p>
        </w:tc>
      </w:tr>
    </w:tbl>
    <w:p w:rsidR="00000000" w:rsidRPr="00941E77" w:rsidP="00941E77">
      <w:pPr>
        <w:pStyle w:val="BodyText"/>
      </w:pPr>
    </w:p>
    <w:p w:rsidR="00000000" w:rsidRPr="00941E77" w:rsidP="00941E77">
      <w:pPr>
        <w:pStyle w:val="AllowPageBreak"/>
      </w:pPr>
    </w:p>
    <w:p w:rsidR="00000000" w:rsidRPr="00941E77" w:rsidP="00941E77">
      <w:pPr>
        <w:pStyle w:val="Heading1"/>
      </w:pPr>
      <w:bookmarkStart w:id="12" w:name="O_394787"/>
      <w:bookmarkEnd w:id="12"/>
      <w:r w:rsidRPr="00941E77">
        <w:t>Unit Sector(s)</w:t>
      </w:r>
    </w:p>
    <w:p w:rsidR="00000000" w:rsidRPr="00941E77" w:rsidP="00941E77">
      <w:pPr>
        <w:pStyle w:val="BodyText"/>
      </w:pPr>
      <w:r w:rsidRPr="00941E77">
        <w:t>Cross-Sector</w:t>
      </w:r>
    </w:p>
    <w:p w:rsidR="00000000" w:rsidRPr="00941E77" w:rsidP="00941E77">
      <w:pPr>
        <w:pStyle w:val="AllowPageBreak"/>
      </w:pPr>
    </w:p>
    <w:p w:rsidR="00000000" w:rsidRPr="00941E77" w:rsidP="00941E77">
      <w:pPr>
        <w:pStyle w:val="Heading1"/>
      </w:pPr>
      <w:bookmarkStart w:id="13" w:name="O_394799"/>
      <w:bookmarkEnd w:id="13"/>
      <w:r w:rsidRPr="00941E77">
        <w:t>Competency field</w:t>
      </w:r>
    </w:p>
    <w:p w:rsidR="00000000" w:rsidRPr="00941E77" w:rsidP="00941E77">
      <w:pPr>
        <w:pStyle w:val="BodyText"/>
      </w:pPr>
      <w:r w:rsidRPr="00941E77">
        <w:t>Marketing and Public Relations</w:t>
      </w:r>
    </w:p>
    <w:p w:rsidR="00000000" w:rsidRPr="00941E77" w:rsidP="00941E77"/>
    <w:sectPr w:rsidSect="00941E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0CCC" w:rsidP="00C00C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CC" w:rsidP="00941E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0CCC" w:rsidP="00941E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00CCC" w:rsidP="00941E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77" w:rsidRPr="00C00CCC" w:rsidP="00C00C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CC" w:rsidP="00941E77">
    <w:pPr>
      <w:pStyle w:val="Header"/>
      <w:framePr w:wrap="around"/>
    </w:pPr>
    <w:r>
      <w:fldChar w:fldCharType="begin"/>
    </w:r>
    <w:r>
      <w:instrText xml:space="preserve"> TITLE   \* MERGEFORMAT </w:instrText>
    </w:r>
    <w:r>
      <w:fldChar w:fldCharType="separate"/>
    </w:r>
    <w:r>
      <w:t>SIRXMPR003A Conduct telemarketing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C00CCC" w:rsidP="00941E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A41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45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38C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E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E77"/>
    <w:pPr>
      <w:spacing w:before="360" w:after="60"/>
      <w:outlineLvl w:val="0"/>
    </w:pPr>
    <w:rPr>
      <w:sz w:val="32"/>
    </w:rPr>
  </w:style>
  <w:style w:type="paragraph" w:styleId="Heading2">
    <w:name w:val="heading 2"/>
    <w:basedOn w:val="HeadingBase"/>
    <w:next w:val="BodyText"/>
    <w:link w:val="Heading2Char"/>
    <w:qFormat/>
    <w:rsid w:val="00941E77"/>
    <w:pPr>
      <w:keepLines/>
      <w:spacing w:before="240" w:after="120"/>
      <w:outlineLvl w:val="1"/>
    </w:pPr>
    <w:rPr>
      <w:sz w:val="28"/>
      <w:szCs w:val="40"/>
    </w:rPr>
  </w:style>
  <w:style w:type="paragraph" w:styleId="Heading3">
    <w:name w:val="heading 3"/>
    <w:basedOn w:val="HeadingBase"/>
    <w:next w:val="BodyText"/>
    <w:link w:val="Heading3Char"/>
    <w:qFormat/>
    <w:rsid w:val="00941E77"/>
    <w:pPr>
      <w:spacing w:before="180" w:after="120"/>
      <w:outlineLvl w:val="2"/>
    </w:pPr>
    <w:rPr>
      <w:spacing w:val="-10"/>
      <w:kern w:val="32"/>
    </w:rPr>
  </w:style>
  <w:style w:type="paragraph" w:styleId="Heading4">
    <w:name w:val="heading 4"/>
    <w:basedOn w:val="HeadingBase"/>
    <w:next w:val="BodyText"/>
    <w:link w:val="Heading4Char"/>
    <w:qFormat/>
    <w:rsid w:val="00941E77"/>
    <w:pPr>
      <w:spacing w:before="160" w:after="120"/>
      <w:outlineLvl w:val="3"/>
    </w:pPr>
    <w:rPr>
      <w:sz w:val="22"/>
    </w:rPr>
  </w:style>
  <w:style w:type="paragraph" w:styleId="Heading5">
    <w:name w:val="heading 5"/>
    <w:basedOn w:val="HeadingBase"/>
    <w:next w:val="Normal"/>
    <w:link w:val="Heading5Char"/>
    <w:qFormat/>
    <w:rsid w:val="00941E77"/>
    <w:pPr>
      <w:spacing w:before="80"/>
      <w:outlineLvl w:val="4"/>
    </w:pPr>
    <w:rPr>
      <w:color w:val="918585"/>
      <w:sz w:val="20"/>
    </w:rPr>
  </w:style>
  <w:style w:type="paragraph" w:styleId="Heading6">
    <w:name w:val="heading 6"/>
    <w:basedOn w:val="HeadingBase"/>
    <w:next w:val="Normal"/>
    <w:link w:val="Heading6Char"/>
    <w:qFormat/>
    <w:rsid w:val="00941E77"/>
    <w:pPr>
      <w:spacing w:before="60"/>
      <w:outlineLvl w:val="5"/>
    </w:pPr>
    <w:rPr>
      <w:color w:val="918585"/>
      <w:sz w:val="20"/>
    </w:rPr>
  </w:style>
  <w:style w:type="paragraph" w:styleId="Heading7">
    <w:name w:val="heading 7"/>
    <w:basedOn w:val="Normal"/>
    <w:next w:val="Normal"/>
    <w:link w:val="Heading7Char"/>
    <w:qFormat/>
    <w:rsid w:val="00941E77"/>
    <w:pPr>
      <w:ind w:left="720"/>
      <w:outlineLvl w:val="6"/>
    </w:pPr>
    <w:rPr>
      <w:i/>
    </w:rPr>
  </w:style>
  <w:style w:type="paragraph" w:styleId="Heading8">
    <w:name w:val="heading 8"/>
    <w:basedOn w:val="Normal"/>
    <w:next w:val="Normal"/>
    <w:link w:val="Heading8Char"/>
    <w:qFormat/>
    <w:rsid w:val="00941E77"/>
    <w:pPr>
      <w:ind w:left="720"/>
      <w:outlineLvl w:val="7"/>
    </w:pPr>
    <w:rPr>
      <w:i/>
    </w:rPr>
  </w:style>
  <w:style w:type="paragraph" w:styleId="Heading9">
    <w:name w:val="heading 9"/>
    <w:basedOn w:val="Normal"/>
    <w:next w:val="Normal"/>
    <w:link w:val="Heading9Char"/>
    <w:qFormat/>
    <w:rsid w:val="00941E77"/>
    <w:pPr>
      <w:ind w:left="720"/>
      <w:outlineLvl w:val="8"/>
    </w:pPr>
    <w:rPr>
      <w:i/>
    </w:rPr>
  </w:style>
  <w:style w:type="character" w:default="1" w:styleId="DefaultParagraphFont">
    <w:name w:val="Default Paragraph Font"/>
    <w:uiPriority w:val="1"/>
    <w:unhideWhenUsed/>
    <w:rsid w:val="00941E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E77"/>
  </w:style>
  <w:style w:type="character" w:customStyle="1" w:styleId="Heading1Char">
    <w:name w:val="Heading 1 Char"/>
    <w:basedOn w:val="DefaultParagraphFont"/>
    <w:link w:val="Heading1"/>
    <w:rsid w:val="00941E77"/>
    <w:rPr>
      <w:rFonts w:ascii="Times New Roman" w:eastAsia="Times New Roman" w:hAnsi="Times New Roman" w:cs="Times New Roman"/>
      <w:b/>
      <w:sz w:val="32"/>
      <w:szCs w:val="20"/>
      <w:lang w:eastAsia="en-US"/>
    </w:rPr>
  </w:style>
  <w:style w:type="paragraph" w:styleId="BodyText">
    <w:name w:val="Body Text"/>
    <w:basedOn w:val="Normal"/>
    <w:link w:val="BodyTextChar"/>
    <w:rsid w:val="00941E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1E77"/>
    <w:rPr>
      <w:rFonts w:ascii="Times New Roman" w:eastAsia="Times New Roman" w:hAnsi="Times New Roman" w:cs="Times New Roman"/>
      <w:sz w:val="24"/>
      <w:lang w:eastAsia="en-US"/>
    </w:rPr>
  </w:style>
  <w:style w:type="paragraph" w:styleId="Footer">
    <w:name w:val="footer"/>
    <w:basedOn w:val="Normal"/>
    <w:link w:val="FooterChar"/>
    <w:rsid w:val="00941E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E77"/>
    <w:rPr>
      <w:rFonts w:ascii="Times New Roman" w:eastAsia="Times New Roman" w:hAnsi="Times New Roman" w:cs="Times New Roman"/>
      <w:sz w:val="16"/>
      <w:lang w:eastAsia="en-US"/>
    </w:rPr>
  </w:style>
  <w:style w:type="paragraph" w:styleId="List">
    <w:name w:val="List"/>
    <w:basedOn w:val="BodyText"/>
    <w:next w:val="BodyText"/>
    <w:rsid w:val="00941E77"/>
    <w:pPr>
      <w:tabs>
        <w:tab w:val="left" w:pos="340"/>
      </w:tabs>
      <w:spacing w:before="60" w:after="60"/>
      <w:ind w:left="340" w:hanging="340"/>
    </w:pPr>
  </w:style>
  <w:style w:type="paragraph" w:styleId="ListBullet">
    <w:name w:val="List Bullet"/>
    <w:basedOn w:val="List"/>
    <w:rsid w:val="00941E77"/>
    <w:pPr>
      <w:numPr>
        <w:numId w:val="14"/>
      </w:numPr>
      <w:tabs>
        <w:tab w:val="clear" w:pos="340"/>
      </w:tabs>
      <w:spacing w:before="40" w:after="40"/>
    </w:pPr>
  </w:style>
  <w:style w:type="character" w:customStyle="1" w:styleId="SpecialBold">
    <w:name w:val="Special Bold"/>
    <w:basedOn w:val="DefaultParagraphFont"/>
    <w:rsid w:val="00941E77"/>
    <w:rPr>
      <w:b/>
      <w:spacing w:val="0"/>
    </w:rPr>
  </w:style>
  <w:style w:type="paragraph" w:styleId="ListBullet2">
    <w:name w:val="List Bullet 2"/>
    <w:basedOn w:val="List2"/>
    <w:rsid w:val="00941E77"/>
    <w:pPr>
      <w:numPr>
        <w:numId w:val="15"/>
      </w:numPr>
      <w:tabs>
        <w:tab w:val="clear" w:pos="680"/>
      </w:tabs>
    </w:pPr>
  </w:style>
  <w:style w:type="paragraph" w:customStyle="1" w:styleId="SuperHeading">
    <w:name w:val="SuperHeading"/>
    <w:basedOn w:val="Normal"/>
    <w:rsid w:val="00941E77"/>
    <w:pPr>
      <w:spacing w:before="240" w:after="120"/>
      <w:outlineLvl w:val="0"/>
    </w:pPr>
    <w:rPr>
      <w:rFonts w:ascii="Times New Roman" w:hAnsi="Times New Roman"/>
      <w:b/>
      <w:sz w:val="28"/>
    </w:rPr>
  </w:style>
  <w:style w:type="paragraph" w:customStyle="1" w:styleId="AllowPageBreak">
    <w:name w:val="AllowPageBreak"/>
    <w:rsid w:val="00941E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1E77"/>
    <w:pPr>
      <w:numPr>
        <w:numId w:val="3"/>
      </w:numPr>
      <w:tabs>
        <w:tab w:val="clear" w:pos="1021"/>
      </w:tabs>
      <w:ind w:left="1037" w:hanging="357"/>
    </w:pPr>
  </w:style>
  <w:style w:type="character" w:customStyle="1" w:styleId="BoldandItalics">
    <w:name w:val="Bold and Italics"/>
    <w:qFormat/>
    <w:rsid w:val="00941E77"/>
    <w:rPr>
      <w:b/>
      <w:i/>
      <w:u w:val="none"/>
    </w:rPr>
  </w:style>
  <w:style w:type="character" w:customStyle="1" w:styleId="Heading2Char">
    <w:name w:val="Heading 2 Char"/>
    <w:basedOn w:val="DefaultParagraphFont"/>
    <w:link w:val="Heading2"/>
    <w:rsid w:val="00941E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E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E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E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E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E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E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E77"/>
    <w:rPr>
      <w:rFonts w:ascii="Courier New" w:eastAsia="Times New Roman" w:hAnsi="Courier New" w:cs="Times New Roman"/>
      <w:i/>
      <w:szCs w:val="20"/>
      <w:lang w:eastAsia="en-US"/>
    </w:rPr>
  </w:style>
  <w:style w:type="paragraph" w:customStyle="1" w:styleId="HeadingBase">
    <w:name w:val="Heading Base"/>
    <w:rsid w:val="00941E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E77"/>
    <w:pPr>
      <w:tabs>
        <w:tab w:val="right" w:leader="dot" w:pos="9072"/>
      </w:tabs>
      <w:ind w:left="567"/>
    </w:pPr>
    <w:rPr>
      <w:szCs w:val="22"/>
    </w:rPr>
  </w:style>
  <w:style w:type="paragraph" w:customStyle="1" w:styleId="TOCBase">
    <w:name w:val="TOC Base"/>
    <w:rsid w:val="00941E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E77"/>
    <w:pPr>
      <w:tabs>
        <w:tab w:val="right" w:leader="dot" w:pos="9072"/>
      </w:tabs>
      <w:spacing w:before="40" w:after="40"/>
      <w:ind w:left="284"/>
    </w:pPr>
    <w:rPr>
      <w:rFonts w:ascii="Times New Roman" w:hAnsi="Times New Roman"/>
    </w:rPr>
  </w:style>
  <w:style w:type="paragraph" w:styleId="TOC1">
    <w:name w:val="toc 1"/>
    <w:basedOn w:val="TOCBase"/>
    <w:next w:val="Normal"/>
    <w:rsid w:val="00941E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E77"/>
    <w:pPr>
      <w:spacing w:before="5040"/>
      <w:jc w:val="center"/>
    </w:pPr>
    <w:rPr>
      <w:sz w:val="48"/>
      <w:szCs w:val="72"/>
      <w:lang w:val="en-US"/>
    </w:rPr>
  </w:style>
  <w:style w:type="character" w:customStyle="1" w:styleId="TitleChar">
    <w:name w:val="Title Char"/>
    <w:basedOn w:val="DefaultParagraphFont"/>
    <w:link w:val="Title"/>
    <w:rsid w:val="00941E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E77"/>
    <w:pPr>
      <w:tabs>
        <w:tab w:val="left" w:pos="3600"/>
        <w:tab w:val="left" w:pos="3958"/>
      </w:tabs>
    </w:pPr>
  </w:style>
  <w:style w:type="paragraph" w:customStyle="1" w:styleId="Note">
    <w:name w:val="Note"/>
    <w:basedOn w:val="BodyText"/>
    <w:rsid w:val="00941E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E77"/>
    <w:pPr>
      <w:framePr w:wrap="auto" w:hAnchor="text" w:y="6049"/>
    </w:pPr>
    <w:rPr>
      <w:color w:val="000000"/>
      <w:sz w:val="40"/>
    </w:rPr>
  </w:style>
  <w:style w:type="paragraph" w:customStyle="1" w:styleId="TOCTitle">
    <w:name w:val="TOCTitle"/>
    <w:basedOn w:val="Heading1"/>
    <w:rsid w:val="00941E77"/>
    <w:pPr>
      <w:spacing w:after="240"/>
      <w:jc w:val="center"/>
      <w:outlineLvl w:val="9"/>
    </w:pPr>
    <w:rPr>
      <w:caps/>
    </w:rPr>
  </w:style>
  <w:style w:type="paragraph" w:customStyle="1" w:styleId="Version">
    <w:name w:val="Version"/>
    <w:rsid w:val="00941E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E77"/>
    <w:pPr>
      <w:keepNext w:val="0"/>
      <w:tabs>
        <w:tab w:val="right" w:pos="4176"/>
      </w:tabs>
      <w:ind w:left="198" w:hanging="198"/>
    </w:pPr>
    <w:rPr>
      <w:rFonts w:ascii="Garamond" w:hAnsi="Garamond"/>
    </w:rPr>
  </w:style>
  <w:style w:type="paragraph" w:styleId="IndexHeading">
    <w:name w:val="index heading"/>
    <w:basedOn w:val="Normal"/>
    <w:next w:val="Index1"/>
    <w:semiHidden/>
    <w:rsid w:val="00941E77"/>
    <w:pPr>
      <w:spacing w:before="120" w:after="120"/>
    </w:pPr>
    <w:rPr>
      <w:rFonts w:ascii="Arial" w:hAnsi="Arial"/>
      <w:b/>
      <w:color w:val="918585"/>
      <w:sz w:val="24"/>
    </w:rPr>
  </w:style>
  <w:style w:type="paragraph" w:styleId="Header">
    <w:name w:val="header"/>
    <w:basedOn w:val="Normal"/>
    <w:link w:val="HeaderChar"/>
    <w:rsid w:val="00941E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E77"/>
    <w:rPr>
      <w:rFonts w:ascii="Times New Roman" w:eastAsia="Times New Roman" w:hAnsi="Times New Roman" w:cs="Times New Roman"/>
      <w:sz w:val="16"/>
      <w:szCs w:val="20"/>
      <w:lang w:val="en-GB" w:eastAsia="en-US"/>
    </w:rPr>
  </w:style>
  <w:style w:type="paragraph" w:customStyle="1" w:styleId="Chapter">
    <w:name w:val="Chapter"/>
    <w:basedOn w:val="Normal"/>
    <w:rsid w:val="00941E77"/>
    <w:pPr>
      <w:spacing w:before="240"/>
    </w:pPr>
    <w:rPr>
      <w:rFonts w:ascii="Times New Roman" w:hAnsi="Times New Roman"/>
      <w:smallCaps/>
      <w:spacing w:val="80"/>
      <w:sz w:val="28"/>
    </w:rPr>
  </w:style>
  <w:style w:type="paragraph" w:customStyle="1" w:styleId="InChapter">
    <w:name w:val="InChapter"/>
    <w:basedOn w:val="Heading3"/>
    <w:rsid w:val="00941E77"/>
    <w:pPr>
      <w:spacing w:after="240"/>
      <w:outlineLvl w:val="9"/>
    </w:pPr>
    <w:rPr>
      <w:noProof/>
    </w:rPr>
  </w:style>
  <w:style w:type="paragraph" w:styleId="Index2">
    <w:name w:val="index 2"/>
    <w:basedOn w:val="Normal"/>
    <w:next w:val="Normal"/>
    <w:semiHidden/>
    <w:rsid w:val="00941E77"/>
    <w:pPr>
      <w:tabs>
        <w:tab w:val="right" w:pos="4176"/>
      </w:tabs>
      <w:ind w:left="568" w:hanging="284"/>
    </w:pPr>
    <w:rPr>
      <w:rFonts w:ascii="Garamond" w:hAnsi="Garamond"/>
    </w:rPr>
  </w:style>
  <w:style w:type="paragraph" w:customStyle="1" w:styleId="Byline">
    <w:name w:val="Byline"/>
    <w:rsid w:val="00941E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E77"/>
    <w:pPr>
      <w:tabs>
        <w:tab w:val="clear" w:pos="3600"/>
        <w:tab w:val="clear" w:pos="3958"/>
      </w:tabs>
      <w:jc w:val="right"/>
    </w:pPr>
  </w:style>
  <w:style w:type="character" w:styleId="Emphasis">
    <w:name w:val="Emphasis"/>
    <w:basedOn w:val="DefaultParagraphFont"/>
    <w:qFormat/>
    <w:rsid w:val="00941E77"/>
    <w:rPr>
      <w:i/>
    </w:rPr>
  </w:style>
  <w:style w:type="paragraph" w:styleId="Caption">
    <w:name w:val="caption"/>
    <w:basedOn w:val="BodyText"/>
    <w:next w:val="Normal"/>
    <w:qFormat/>
    <w:rsid w:val="00941E77"/>
    <w:pPr>
      <w:framePr w:w="2268" w:hSpace="181" w:vSpace="181" w:wrap="around" w:vAnchor="text" w:hAnchor="page" w:x="1135" w:y="285" w:anchorLock="1"/>
    </w:pPr>
    <w:rPr>
      <w:i/>
    </w:rPr>
  </w:style>
  <w:style w:type="paragraph" w:customStyle="1" w:styleId="MiniTOCTitle">
    <w:name w:val="MiniTOCTitle"/>
    <w:basedOn w:val="Heading4"/>
    <w:rsid w:val="00941E77"/>
    <w:pPr>
      <w:spacing w:before="240"/>
      <w:outlineLvl w:val="9"/>
    </w:pPr>
    <w:rPr>
      <w:noProof/>
      <w:sz w:val="24"/>
    </w:rPr>
  </w:style>
  <w:style w:type="paragraph" w:customStyle="1" w:styleId="MiniTOCItem">
    <w:name w:val="MiniTOCItem"/>
    <w:basedOn w:val="ListBullet"/>
    <w:rsid w:val="00941E77"/>
    <w:pPr>
      <w:numPr>
        <w:numId w:val="0"/>
      </w:numPr>
      <w:tabs>
        <w:tab w:val="right" w:leader="dot" w:pos="6521"/>
      </w:tabs>
      <w:spacing w:before="0" w:after="0"/>
    </w:pPr>
  </w:style>
  <w:style w:type="paragraph" w:customStyle="1" w:styleId="TOFTitle">
    <w:name w:val="TOFTitle"/>
    <w:basedOn w:val="TOCTitle"/>
    <w:rsid w:val="00941E77"/>
  </w:style>
  <w:style w:type="paragraph" w:styleId="TableofFigures">
    <w:name w:val="table of figures"/>
    <w:basedOn w:val="Normal"/>
    <w:next w:val="Normal"/>
    <w:semiHidden/>
    <w:rsid w:val="00941E77"/>
    <w:pPr>
      <w:tabs>
        <w:tab w:val="right" w:leader="dot" w:pos="9072"/>
      </w:tabs>
      <w:ind w:left="970" w:hanging="403"/>
    </w:pPr>
    <w:rPr>
      <w:rFonts w:ascii="Times New Roman" w:hAnsi="Times New Roman"/>
      <w:b/>
    </w:rPr>
  </w:style>
  <w:style w:type="paragraph" w:styleId="ListNumber">
    <w:name w:val="List Number"/>
    <w:basedOn w:val="List"/>
    <w:rsid w:val="00941E77"/>
    <w:pPr>
      <w:numPr>
        <w:numId w:val="12"/>
      </w:numPr>
    </w:pPr>
  </w:style>
  <w:style w:type="character" w:customStyle="1" w:styleId="WingdingSymbols">
    <w:name w:val="Wingding Symbols"/>
    <w:rsid w:val="00941E77"/>
    <w:rPr>
      <w:rFonts w:ascii="Wingdings" w:hAnsi="Wingdings"/>
    </w:rPr>
  </w:style>
  <w:style w:type="paragraph" w:customStyle="1" w:styleId="TableHeading">
    <w:name w:val="Table Heading"/>
    <w:basedOn w:val="HeadingBase"/>
    <w:rsid w:val="00941E77"/>
    <w:pPr>
      <w:keepLines/>
      <w:pBdr>
        <w:bottom w:val="single" w:sz="6" w:space="1" w:color="918585"/>
      </w:pBdr>
      <w:spacing w:before="240"/>
    </w:pPr>
  </w:style>
  <w:style w:type="character" w:customStyle="1" w:styleId="HotSpot">
    <w:name w:val="HotSpot"/>
    <w:rsid w:val="00941E77"/>
    <w:rPr>
      <w:color w:val="0033CC"/>
      <w:u w:val="none"/>
    </w:rPr>
  </w:style>
  <w:style w:type="paragraph" w:customStyle="1" w:styleId="BodyTextRight">
    <w:name w:val="Body Text Right"/>
    <w:basedOn w:val="BodyText"/>
    <w:rsid w:val="00941E77"/>
    <w:pPr>
      <w:spacing w:before="0" w:after="0"/>
      <w:jc w:val="right"/>
    </w:pPr>
  </w:style>
  <w:style w:type="paragraph" w:styleId="Index3">
    <w:name w:val="index 3"/>
    <w:basedOn w:val="ListNumber2"/>
    <w:next w:val="Normal"/>
    <w:semiHidden/>
    <w:rsid w:val="00941E77"/>
    <w:pPr>
      <w:numPr>
        <w:numId w:val="0"/>
      </w:numPr>
      <w:tabs>
        <w:tab w:val="right" w:leader="dot" w:pos="4176"/>
      </w:tabs>
    </w:pPr>
  </w:style>
  <w:style w:type="paragraph" w:styleId="ListNumber2">
    <w:name w:val="List Number 2"/>
    <w:basedOn w:val="List2"/>
    <w:rsid w:val="00941E77"/>
    <w:pPr>
      <w:numPr>
        <w:numId w:val="11"/>
      </w:numPr>
      <w:tabs>
        <w:tab w:val="clear" w:pos="1060"/>
      </w:tabs>
    </w:pPr>
  </w:style>
  <w:style w:type="paragraph" w:customStyle="1" w:styleId="MarginNote">
    <w:name w:val="Margin Note"/>
    <w:basedOn w:val="BodyText"/>
    <w:rsid w:val="00941E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E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E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E77"/>
    <w:rPr>
      <w:sz w:val="32"/>
    </w:rPr>
  </w:style>
  <w:style w:type="paragraph" w:customStyle="1" w:styleId="HeadingProcedure">
    <w:name w:val="Heading Procedure"/>
    <w:basedOn w:val="HeadingBase"/>
    <w:next w:val="Normal"/>
    <w:rsid w:val="00941E77"/>
    <w:pPr>
      <w:tabs>
        <w:tab w:val="left" w:pos="0"/>
      </w:tabs>
      <w:spacing w:before="120" w:after="60"/>
    </w:pPr>
    <w:rPr>
      <w:i/>
      <w:color w:val="918585"/>
      <w:sz w:val="22"/>
    </w:rPr>
  </w:style>
  <w:style w:type="paragraph" w:customStyle="1" w:styleId="TableBodyText">
    <w:name w:val="Table Body Text"/>
    <w:basedOn w:val="BodyText"/>
    <w:rsid w:val="00941E77"/>
    <w:pPr>
      <w:spacing w:before="60" w:after="60"/>
    </w:pPr>
  </w:style>
  <w:style w:type="paragraph" w:styleId="ListContinue">
    <w:name w:val="List Continue"/>
    <w:basedOn w:val="List"/>
    <w:rsid w:val="00941E77"/>
    <w:pPr>
      <w:ind w:firstLine="0"/>
    </w:pPr>
  </w:style>
  <w:style w:type="paragraph" w:customStyle="1" w:styleId="ListNote">
    <w:name w:val="List Note"/>
    <w:basedOn w:val="List"/>
    <w:rsid w:val="00941E77"/>
    <w:pPr>
      <w:pBdr>
        <w:top w:val="single" w:sz="6" w:space="2" w:color="918585"/>
        <w:bottom w:val="single" w:sz="6" w:space="2" w:color="918585"/>
      </w:pBdr>
      <w:tabs>
        <w:tab w:val="left" w:pos="1021"/>
      </w:tabs>
      <w:ind w:firstLine="0"/>
    </w:pPr>
  </w:style>
  <w:style w:type="paragraph" w:customStyle="1" w:styleId="Warning">
    <w:name w:val="Warning"/>
    <w:basedOn w:val="BodyText"/>
    <w:rsid w:val="00941E77"/>
    <w:pPr>
      <w:shd w:val="clear" w:color="auto" w:fill="D9D9D9"/>
      <w:tabs>
        <w:tab w:val="left" w:pos="992"/>
      </w:tabs>
      <w:ind w:left="119" w:right="119"/>
    </w:pPr>
    <w:rPr>
      <w:sz w:val="20"/>
    </w:rPr>
  </w:style>
  <w:style w:type="paragraph" w:customStyle="1" w:styleId="MarginIcons">
    <w:name w:val="Margin Icons"/>
    <w:basedOn w:val="BodyText"/>
    <w:rsid w:val="00941E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E77"/>
    <w:rPr>
      <w:rFonts w:ascii="Courier New" w:hAnsi="Courier New"/>
    </w:rPr>
  </w:style>
  <w:style w:type="paragraph" w:customStyle="1" w:styleId="NoteBullet">
    <w:name w:val="Note Bullet"/>
    <w:basedOn w:val="Note"/>
    <w:rsid w:val="00941E77"/>
    <w:pPr>
      <w:tabs>
        <w:tab w:val="clear" w:pos="680"/>
      </w:tabs>
      <w:spacing w:before="60" w:after="60"/>
    </w:pPr>
  </w:style>
  <w:style w:type="paragraph" w:customStyle="1" w:styleId="SubHeading2">
    <w:name w:val="SubHeading2"/>
    <w:basedOn w:val="HeadingBase"/>
    <w:rsid w:val="00941E77"/>
    <w:pPr>
      <w:spacing w:before="240" w:after="60"/>
    </w:pPr>
    <w:rPr>
      <w:sz w:val="20"/>
    </w:rPr>
  </w:style>
  <w:style w:type="paragraph" w:customStyle="1" w:styleId="SubHeading1">
    <w:name w:val="SubHeading1"/>
    <w:basedOn w:val="HeadingBase"/>
    <w:rsid w:val="00941E77"/>
    <w:pPr>
      <w:spacing w:before="240" w:after="60"/>
    </w:pPr>
    <w:rPr>
      <w:color w:val="918585"/>
      <w:sz w:val="22"/>
    </w:rPr>
  </w:style>
  <w:style w:type="paragraph" w:customStyle="1" w:styleId="SideHeading">
    <w:name w:val="Side Heading"/>
    <w:basedOn w:val="HeadingBase"/>
    <w:rsid w:val="00941E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E77"/>
    <w:pPr>
      <w:numPr>
        <w:numId w:val="13"/>
      </w:numPr>
    </w:pPr>
  </w:style>
  <w:style w:type="paragraph" w:styleId="PlainText">
    <w:name w:val="Plain Text"/>
    <w:basedOn w:val="Normal"/>
    <w:link w:val="PlainTextChar"/>
    <w:rsid w:val="00941E77"/>
    <w:rPr>
      <w:sz w:val="20"/>
    </w:rPr>
  </w:style>
  <w:style w:type="character" w:customStyle="1" w:styleId="PlainTextChar">
    <w:name w:val="Plain Text Char"/>
    <w:basedOn w:val="DefaultParagraphFont"/>
    <w:link w:val="PlainText"/>
    <w:rsid w:val="00941E77"/>
    <w:rPr>
      <w:rFonts w:ascii="Courier New" w:eastAsia="Times New Roman" w:hAnsi="Courier New" w:cs="Times New Roman"/>
      <w:sz w:val="20"/>
      <w:szCs w:val="20"/>
      <w:lang w:eastAsia="en-US"/>
    </w:rPr>
  </w:style>
  <w:style w:type="character" w:customStyle="1" w:styleId="MenuOption">
    <w:name w:val="Menu Option"/>
    <w:basedOn w:val="DefaultParagraphFont"/>
    <w:rsid w:val="00941E77"/>
    <w:rPr>
      <w:b/>
      <w:smallCaps/>
    </w:rPr>
  </w:style>
  <w:style w:type="paragraph" w:customStyle="1" w:styleId="TableListNumber">
    <w:name w:val="Table List Number"/>
    <w:basedOn w:val="ListNumber"/>
    <w:rsid w:val="00941E77"/>
    <w:pPr>
      <w:numPr>
        <w:numId w:val="0"/>
      </w:numPr>
    </w:pPr>
  </w:style>
  <w:style w:type="paragraph" w:styleId="TOC4">
    <w:name w:val="toc 4"/>
    <w:basedOn w:val="TOCBase"/>
    <w:next w:val="Normal"/>
    <w:semiHidden/>
    <w:rsid w:val="00941E77"/>
    <w:pPr>
      <w:tabs>
        <w:tab w:val="right" w:leader="dot" w:pos="9071"/>
      </w:tabs>
      <w:ind w:left="1701"/>
    </w:pPr>
  </w:style>
  <w:style w:type="paragraph" w:customStyle="1" w:styleId="ListAlpha">
    <w:name w:val="List Alpha"/>
    <w:basedOn w:val="List"/>
    <w:rsid w:val="00941E77"/>
    <w:pPr>
      <w:numPr>
        <w:numId w:val="10"/>
      </w:numPr>
    </w:pPr>
  </w:style>
  <w:style w:type="paragraph" w:customStyle="1" w:styleId="ListAlpha2">
    <w:name w:val="List Alpha 2"/>
    <w:basedOn w:val="List2"/>
    <w:rsid w:val="00941E77"/>
    <w:pPr>
      <w:numPr>
        <w:numId w:val="9"/>
      </w:numPr>
    </w:pPr>
  </w:style>
  <w:style w:type="paragraph" w:styleId="List2">
    <w:name w:val="List 2"/>
    <w:basedOn w:val="BodyText"/>
    <w:rsid w:val="00941E77"/>
    <w:pPr>
      <w:tabs>
        <w:tab w:val="left" w:pos="680"/>
      </w:tabs>
      <w:spacing w:before="60" w:after="60"/>
      <w:ind w:left="680" w:hanging="340"/>
    </w:pPr>
  </w:style>
  <w:style w:type="paragraph" w:styleId="List3">
    <w:name w:val="List 3"/>
    <w:basedOn w:val="BodyText"/>
    <w:rsid w:val="00941E77"/>
    <w:pPr>
      <w:tabs>
        <w:tab w:val="left" w:pos="1021"/>
      </w:tabs>
      <w:spacing w:before="60" w:after="60"/>
      <w:ind w:left="1020" w:hanging="340"/>
    </w:pPr>
  </w:style>
  <w:style w:type="paragraph" w:styleId="List4">
    <w:name w:val="List 4"/>
    <w:basedOn w:val="BodyText"/>
    <w:rsid w:val="00941E77"/>
    <w:pPr>
      <w:tabs>
        <w:tab w:val="left" w:pos="1361"/>
      </w:tabs>
      <w:spacing w:before="60" w:after="60"/>
      <w:ind w:left="1361" w:hanging="340"/>
    </w:pPr>
  </w:style>
  <w:style w:type="paragraph" w:styleId="List5">
    <w:name w:val="List 5"/>
    <w:basedOn w:val="BodyText"/>
    <w:rsid w:val="00941E77"/>
    <w:pPr>
      <w:tabs>
        <w:tab w:val="left" w:pos="1701"/>
      </w:tabs>
      <w:spacing w:before="60" w:after="60"/>
      <w:ind w:left="1701" w:hanging="340"/>
    </w:pPr>
  </w:style>
  <w:style w:type="paragraph" w:styleId="ListBullet4">
    <w:name w:val="List Bullet 4"/>
    <w:basedOn w:val="List4"/>
    <w:rsid w:val="00941E77"/>
    <w:pPr>
      <w:numPr>
        <w:numId w:val="4"/>
      </w:numPr>
    </w:pPr>
  </w:style>
  <w:style w:type="paragraph" w:styleId="ListBullet5">
    <w:name w:val="List Bullet 5"/>
    <w:basedOn w:val="List5"/>
    <w:rsid w:val="00941E77"/>
    <w:pPr>
      <w:numPr>
        <w:numId w:val="5"/>
      </w:numPr>
    </w:pPr>
  </w:style>
  <w:style w:type="paragraph" w:styleId="ListContinue2">
    <w:name w:val="List Continue 2"/>
    <w:basedOn w:val="List2"/>
    <w:rsid w:val="00941E77"/>
    <w:pPr>
      <w:ind w:firstLine="0"/>
    </w:pPr>
  </w:style>
  <w:style w:type="paragraph" w:styleId="ListContinue3">
    <w:name w:val="List Continue 3"/>
    <w:basedOn w:val="List3"/>
    <w:rsid w:val="00941E77"/>
    <w:pPr>
      <w:ind w:left="1021" w:firstLine="0"/>
    </w:pPr>
  </w:style>
  <w:style w:type="paragraph" w:styleId="ListContinue4">
    <w:name w:val="List Continue 4"/>
    <w:basedOn w:val="List4"/>
    <w:rsid w:val="00941E77"/>
    <w:pPr>
      <w:ind w:firstLine="0"/>
    </w:pPr>
  </w:style>
  <w:style w:type="paragraph" w:styleId="ListContinue5">
    <w:name w:val="List Continue 5"/>
    <w:basedOn w:val="List5"/>
    <w:rsid w:val="00941E77"/>
    <w:pPr>
      <w:ind w:firstLine="0"/>
    </w:pPr>
  </w:style>
  <w:style w:type="paragraph" w:styleId="ListNumber3">
    <w:name w:val="List Number 3"/>
    <w:basedOn w:val="List3"/>
    <w:rsid w:val="00941E77"/>
    <w:pPr>
      <w:numPr>
        <w:numId w:val="6"/>
      </w:numPr>
    </w:pPr>
  </w:style>
  <w:style w:type="paragraph" w:styleId="ListNumber4">
    <w:name w:val="List Number 4"/>
    <w:basedOn w:val="List4"/>
    <w:rsid w:val="00941E77"/>
    <w:pPr>
      <w:numPr>
        <w:numId w:val="7"/>
      </w:numPr>
    </w:pPr>
  </w:style>
  <w:style w:type="paragraph" w:styleId="ListNumber5">
    <w:name w:val="List Number 5"/>
    <w:basedOn w:val="List5"/>
    <w:rsid w:val="00941E77"/>
    <w:pPr>
      <w:numPr>
        <w:numId w:val="8"/>
      </w:numPr>
    </w:pPr>
  </w:style>
  <w:style w:type="paragraph" w:styleId="BlockText">
    <w:name w:val="Block Text"/>
    <w:basedOn w:val="Normal"/>
    <w:rsid w:val="00941E77"/>
    <w:pPr>
      <w:spacing w:after="120"/>
      <w:ind w:left="1440" w:right="1440"/>
    </w:pPr>
  </w:style>
  <w:style w:type="character" w:customStyle="1" w:styleId="Subscript">
    <w:name w:val="Subscript"/>
    <w:basedOn w:val="DefaultParagraphFont"/>
    <w:rsid w:val="00941E77"/>
    <w:rPr>
      <w:sz w:val="16"/>
      <w:vertAlign w:val="subscript"/>
    </w:rPr>
  </w:style>
  <w:style w:type="character" w:customStyle="1" w:styleId="Superscript">
    <w:name w:val="Superscript"/>
    <w:basedOn w:val="DefaultParagraphFont"/>
    <w:rsid w:val="00941E77"/>
    <w:rPr>
      <w:sz w:val="16"/>
      <w:vertAlign w:val="superscript"/>
    </w:rPr>
  </w:style>
  <w:style w:type="character" w:customStyle="1" w:styleId="Symbols">
    <w:name w:val="Symbols"/>
    <w:basedOn w:val="DefaultParagraphFont"/>
    <w:rsid w:val="00941E77"/>
    <w:rPr>
      <w:rFonts w:ascii="Symbol" w:hAnsi="Symbol"/>
    </w:rPr>
  </w:style>
  <w:style w:type="character" w:customStyle="1" w:styleId="MenuOptions">
    <w:name w:val="Menu Options"/>
    <w:basedOn w:val="DefaultParagraphFont"/>
    <w:rsid w:val="00941E77"/>
    <w:rPr>
      <w:rFonts w:ascii="Arial Narrow" w:hAnsi="Arial Narrow"/>
      <w:smallCaps/>
    </w:rPr>
  </w:style>
  <w:style w:type="character" w:customStyle="1" w:styleId="Buttons">
    <w:name w:val="Buttons"/>
    <w:basedOn w:val="DefaultParagraphFont"/>
    <w:rsid w:val="00941E77"/>
    <w:rPr>
      <w:b/>
    </w:rPr>
  </w:style>
  <w:style w:type="character" w:customStyle="1" w:styleId="Underlined">
    <w:name w:val="Underlined"/>
    <w:basedOn w:val="DefaultParagraphFont"/>
    <w:rsid w:val="00941E77"/>
    <w:rPr>
      <w:u w:val="single"/>
    </w:rPr>
  </w:style>
  <w:style w:type="paragraph" w:customStyle="1" w:styleId="TableBodyTextRight">
    <w:name w:val="Table Body Text Right"/>
    <w:basedOn w:val="TableBodyText"/>
    <w:rsid w:val="00941E77"/>
    <w:pPr>
      <w:widowControl w:val="0"/>
      <w:autoSpaceDE w:val="0"/>
      <w:autoSpaceDN w:val="0"/>
      <w:adjustRightInd w:val="0"/>
      <w:jc w:val="right"/>
    </w:pPr>
    <w:rPr>
      <w:rFonts w:cs="Arial"/>
      <w:szCs w:val="18"/>
    </w:rPr>
  </w:style>
  <w:style w:type="paragraph" w:customStyle="1" w:styleId="CopyrightText">
    <w:name w:val="Copyright Text"/>
    <w:basedOn w:val="BodyText"/>
    <w:rsid w:val="00941E77"/>
    <w:rPr>
      <w:sz w:val="18"/>
    </w:rPr>
  </w:style>
  <w:style w:type="paragraph" w:customStyle="1" w:styleId="BodySmallRight">
    <w:name w:val="Body Small Right"/>
    <w:basedOn w:val="BodyTextRight"/>
    <w:rsid w:val="00941E77"/>
    <w:rPr>
      <w:sz w:val="18"/>
      <w:szCs w:val="18"/>
    </w:rPr>
  </w:style>
  <w:style w:type="paragraph" w:customStyle="1" w:styleId="MarginEdition">
    <w:name w:val="Margin Edition"/>
    <w:basedOn w:val="MarginNote"/>
    <w:rsid w:val="00941E77"/>
    <w:pPr>
      <w:spacing w:before="0" w:after="0"/>
    </w:pPr>
    <w:rPr>
      <w:rFonts w:ascii="Times New Roman" w:hAnsi="Times New Roman"/>
      <w:color w:val="999999"/>
    </w:rPr>
  </w:style>
  <w:style w:type="paragraph" w:customStyle="1" w:styleId="Spacer">
    <w:name w:val="Spacer"/>
    <w:basedOn w:val="Normal"/>
    <w:rsid w:val="00941E77"/>
    <w:rPr>
      <w:sz w:val="2"/>
      <w:szCs w:val="2"/>
    </w:rPr>
  </w:style>
  <w:style w:type="character" w:customStyle="1" w:styleId="Small">
    <w:name w:val="Small"/>
    <w:basedOn w:val="DefaultParagraphFont"/>
    <w:rsid w:val="00941E77"/>
    <w:rPr>
      <w:sz w:val="16"/>
    </w:rPr>
  </w:style>
  <w:style w:type="paragraph" w:customStyle="1" w:styleId="WideTable">
    <w:name w:val="Wide Table"/>
    <w:basedOn w:val="Normal"/>
    <w:rsid w:val="00941E77"/>
    <w:pPr>
      <w:ind w:left="-1418"/>
    </w:pPr>
    <w:rPr>
      <w:sz w:val="2"/>
      <w:szCs w:val="2"/>
    </w:rPr>
  </w:style>
  <w:style w:type="character" w:styleId="PageNumber">
    <w:name w:val="page number"/>
    <w:basedOn w:val="DefaultParagraphFont"/>
    <w:rsid w:val="00941E77"/>
  </w:style>
  <w:style w:type="paragraph" w:styleId="Quote">
    <w:name w:val="Quote"/>
    <w:basedOn w:val="Heading1"/>
    <w:link w:val="QuoteChar"/>
    <w:qFormat/>
    <w:rsid w:val="00941E77"/>
    <w:rPr>
      <w:b w:val="0"/>
      <w:sz w:val="72"/>
      <w:szCs w:val="72"/>
      <w:lang w:val="en-NZ"/>
    </w:rPr>
  </w:style>
  <w:style w:type="character" w:customStyle="1" w:styleId="QuoteChar">
    <w:name w:val="Quote Char"/>
    <w:basedOn w:val="DefaultParagraphFont"/>
    <w:link w:val="Quote"/>
    <w:rsid w:val="00941E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E77"/>
    <w:pPr>
      <w:pageBreakBefore/>
    </w:pPr>
  </w:style>
  <w:style w:type="paragraph" w:customStyle="1" w:styleId="Border">
    <w:name w:val="Border"/>
    <w:basedOn w:val="Normal"/>
    <w:qFormat/>
    <w:rsid w:val="00941E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E77"/>
    <w:rPr>
      <w:b/>
      <w:bCs/>
      <w:i/>
      <w:iCs/>
      <w:color w:val="auto"/>
    </w:rPr>
  </w:style>
  <w:style w:type="paragraph" w:styleId="IntenseQuote">
    <w:name w:val="Intense Quote"/>
    <w:basedOn w:val="Normal"/>
    <w:next w:val="Normal"/>
    <w:link w:val="IntenseQuoteChar"/>
    <w:uiPriority w:val="30"/>
    <w:qFormat/>
    <w:rsid w:val="00941E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E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E77"/>
    <w:rPr>
      <w:smallCaps/>
      <w:color w:val="auto"/>
      <w:u w:val="single"/>
    </w:rPr>
  </w:style>
  <w:style w:type="character" w:styleId="IntenseReference">
    <w:name w:val="Intense Reference"/>
    <w:basedOn w:val="DefaultParagraphFont"/>
    <w:uiPriority w:val="32"/>
    <w:qFormat/>
    <w:rsid w:val="00941E77"/>
    <w:rPr>
      <w:b/>
      <w:bCs/>
      <w:smallCaps/>
      <w:color w:val="auto"/>
      <w:spacing w:val="5"/>
      <w:u w:val="single"/>
    </w:rPr>
  </w:style>
  <w:style w:type="paragraph" w:customStyle="1" w:styleId="2ColumnHeading">
    <w:name w:val="2Column Heading"/>
    <w:basedOn w:val="BodyText"/>
    <w:qFormat/>
    <w:rsid w:val="00941E77"/>
    <w:pPr>
      <w:spacing w:after="60"/>
      <w:ind w:left="-2268"/>
    </w:pPr>
    <w:rPr>
      <w:b/>
    </w:rPr>
  </w:style>
  <w:style w:type="paragraph" w:customStyle="1" w:styleId="Heading1TOC">
    <w:name w:val="Heading1 TOC"/>
    <w:basedOn w:val="Normal"/>
    <w:qFormat/>
    <w:rsid w:val="00941E77"/>
    <w:pPr>
      <w:spacing w:before="240" w:after="120"/>
    </w:pPr>
    <w:rPr>
      <w:rFonts w:ascii="Times New Roman" w:hAnsi="Times New Roman"/>
      <w:b/>
      <w:sz w:val="32"/>
    </w:rPr>
  </w:style>
  <w:style w:type="paragraph" w:customStyle="1" w:styleId="Heading2TOC">
    <w:name w:val="Heading2 TOC"/>
    <w:basedOn w:val="Normal"/>
    <w:qFormat/>
    <w:rsid w:val="00941E77"/>
    <w:pPr>
      <w:spacing w:before="240" w:after="60"/>
    </w:pPr>
    <w:rPr>
      <w:rFonts w:ascii="Times New Roman" w:hAnsi="Times New Roman"/>
      <w:b/>
      <w:sz w:val="28"/>
    </w:rPr>
  </w:style>
  <w:style w:type="character" w:customStyle="1" w:styleId="Underline">
    <w:name w:val="Underline"/>
    <w:basedOn w:val="DefaultParagraphFont"/>
    <w:qFormat/>
    <w:rsid w:val="00941E77"/>
    <w:rPr>
      <w:u w:val="single"/>
    </w:rPr>
  </w:style>
  <w:style w:type="paragraph" w:styleId="BalloonText">
    <w:name w:val="Balloon Text"/>
    <w:basedOn w:val="Normal"/>
    <w:link w:val="BalloonTextChar"/>
    <w:rsid w:val="00941E77"/>
    <w:rPr>
      <w:rFonts w:ascii="Tahoma" w:hAnsi="Tahoma" w:cs="Tahoma"/>
      <w:sz w:val="16"/>
      <w:szCs w:val="16"/>
    </w:rPr>
  </w:style>
  <w:style w:type="character" w:customStyle="1" w:styleId="BalloonTextChar">
    <w:name w:val="Balloon Text Char"/>
    <w:basedOn w:val="DefaultParagraphFont"/>
    <w:link w:val="BalloonText"/>
    <w:rsid w:val="00941E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E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1E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E77"/>
    <w:rPr>
      <w:b/>
      <w:color w:val="660033"/>
      <w:spacing w:val="0"/>
    </w:rPr>
  </w:style>
  <w:style w:type="paragraph" w:customStyle="1" w:styleId="Nameditemlist">
    <w:name w:val="Named item list"/>
    <w:basedOn w:val="BodyText"/>
    <w:qFormat/>
    <w:rsid w:val="00941E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1407</Words>
  <Characters>9545</Characters>
  <Application>Microsoft Office Word</Application>
  <DocSecurity>0</DocSecurity>
  <Lines>342</Lines>
  <Paragraphs>255</Paragraphs>
  <ScaleCrop>false</ScaleCrop>
  <Company>Author-it Software Corporation Ltd.</Company>
  <LinksUpToDate>false</LinksUpToDate>
  <CharactersWithSpaces>10859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SIRXMPR003A Conduct telemarketing</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2012-06-14T18:48:00Z</dcterms:created>
  <dcterms:modified xsi:type="dcterms:W3CDTF">2012-06-14T18:48:00Z</dcterms:modified>
</cp:coreProperties>
</file>