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5AD" w:rsidP="004215AD">
      <w:pPr>
        <w:pStyle w:val="Title"/>
      </w:pPr>
      <w:bookmarkStart w:id="0" w:name="_GoBack"/>
      <w:bookmarkEnd w:id="0"/>
      <w:r>
        <w:fldChar w:fldCharType="begin"/>
      </w:r>
      <w:r>
        <w:instrText xml:space="preserve"> TITLE   \* MERGEFORMAT </w:instrText>
      </w:r>
      <w:r>
        <w:fldChar w:fldCharType="separate"/>
      </w:r>
      <w:r>
        <w:t>SIRXMPR002A Provide marketing and promotion program support</w:t>
      </w:r>
      <w:r>
        <w:fldChar w:fldCharType="end"/>
      </w:r>
    </w:p>
    <w:p w:rsidR="004215AD" w:rsidP="004215AD">
      <w:pPr>
        <w:pStyle w:val="Version"/>
        <w:sectPr w:rsidSect="00A66D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66DE3" w:rsidP="00A66DE3">
      <w:pPr>
        <w:pStyle w:val="SuperHeading"/>
      </w:pPr>
      <w:r w:rsidRPr="00A66DE3">
        <w:t>SIRXMPR002A Provide marketing and promotion program support</w:t>
      </w:r>
    </w:p>
    <w:p w:rsidR="00000000" w:rsidRPr="00A66DE3" w:rsidP="00A66DE3">
      <w:pPr>
        <w:pStyle w:val="SuperHeading"/>
      </w:pPr>
    </w:p>
    <w:p w:rsidR="00000000" w:rsidRPr="00A66DE3" w:rsidP="00A66DE3">
      <w:pPr>
        <w:pStyle w:val="Heading1"/>
      </w:pPr>
      <w:bookmarkStart w:id="1" w:name="O_394777"/>
      <w:bookmarkEnd w:id="1"/>
      <w:r w:rsidRPr="00A66DE3">
        <w:t>Modification History</w:t>
      </w:r>
    </w:p>
    <w:p w:rsidR="00000000" w:rsidRPr="00A66DE3" w:rsidP="00A66DE3">
      <w:pPr>
        <w:pStyle w:val="BodyText"/>
      </w:pPr>
      <w:r w:rsidRPr="00A66DE3">
        <w:t>The version details of this endorsed unit are in the table below. Th</w:t>
      </w:r>
      <w:r w:rsidRPr="00A66DE3">
        <w:t>e latest information is at the top.</w:t>
      </w:r>
    </w:p>
    <w:tbl>
      <w:tblPr>
        <w:tblW w:w="0" w:type="auto"/>
        <w:tblCellMar>
          <w:left w:w="62" w:type="dxa"/>
          <w:right w:w="62" w:type="dxa"/>
        </w:tblCellMar>
        <w:tblLook w:val="0000"/>
      </w:tblPr>
      <w:tblGrid>
        <w:gridCol w:w="4609"/>
        <w:gridCol w:w="4587"/>
      </w:tblGrid>
      <w:tr w:rsidTr="00421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DE3" w:rsidP="00A66DE3">
            <w:pPr>
              <w:pStyle w:val="BodyText"/>
            </w:pPr>
            <w:r w:rsidRPr="00A66DE3">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DE3">
            <w:pPr>
              <w:pStyle w:val="BodyText"/>
              <w:rPr>
                <w:lang w:val="en-NZ"/>
              </w:rPr>
            </w:pPr>
            <w:r w:rsidRPr="00A66DE3">
              <w:rPr>
                <w:rStyle w:val="SpecialBold"/>
              </w:rPr>
              <w:t>Comments</w:t>
            </w:r>
          </w:p>
        </w:tc>
      </w:tr>
      <w:tr w:rsidTr="004215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DE3">
            <w:pPr>
              <w:pStyle w:val="BodyText"/>
              <w:rPr>
                <w:lang w:val="en-NZ"/>
              </w:rPr>
            </w:pPr>
            <w:r w:rsidRPr="00A66DE3">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DE3" w:rsidP="00A66DE3">
            <w:pPr>
              <w:pStyle w:val="BodyText"/>
            </w:pPr>
            <w:r w:rsidRPr="00A66DE3">
              <w:t>Editorial updates</w:t>
            </w:r>
          </w:p>
        </w:tc>
      </w:tr>
    </w:tbl>
    <w:p w:rsidR="00000000" w:rsidRPr="00A66DE3" w:rsidP="00A66DE3">
      <w:pPr>
        <w:pStyle w:val="BodyText"/>
      </w:pPr>
    </w:p>
    <w:p w:rsidR="00000000" w:rsidRPr="00A66DE3" w:rsidP="00A66DE3">
      <w:pPr>
        <w:pStyle w:val="AllowPageBreak"/>
      </w:pPr>
    </w:p>
    <w:p w:rsidR="00000000" w:rsidRPr="00A66DE3" w:rsidP="00A66DE3">
      <w:pPr>
        <w:pStyle w:val="Heading1"/>
      </w:pPr>
      <w:bookmarkStart w:id="2" w:name="O_394773"/>
      <w:bookmarkEnd w:id="2"/>
      <w:r w:rsidRPr="00A66DE3">
        <w:t>Unit Descriptor</w:t>
      </w:r>
    </w:p>
    <w:p w:rsidR="00000000" w:rsidRPr="00A66DE3" w:rsidP="00A66DE3">
      <w:pPr>
        <w:pStyle w:val="BodyText"/>
      </w:pPr>
      <w:r w:rsidRPr="00A66DE3">
        <w:t>This unit describes the performance outcomes, skills and knowledge required to support promotional and marketing programs as a frontline sales staff member.</w:t>
      </w:r>
    </w:p>
    <w:p w:rsidR="00000000" w:rsidRPr="00A66DE3" w:rsidP="00A66DE3">
      <w:pPr>
        <w:pStyle w:val="AllowPageBreak"/>
      </w:pPr>
    </w:p>
    <w:p w:rsidR="00000000" w:rsidRPr="00A66DE3" w:rsidP="00A66DE3">
      <w:pPr>
        <w:pStyle w:val="Heading1"/>
      </w:pPr>
      <w:bookmarkStart w:id="3" w:name="O_394785"/>
      <w:bookmarkEnd w:id="3"/>
      <w:r w:rsidRPr="00A66DE3">
        <w:t>Application of the Unit</w:t>
      </w:r>
    </w:p>
    <w:p w:rsidR="00000000" w:rsidRPr="00A66DE3" w:rsidP="00A66DE3">
      <w:pPr>
        <w:pStyle w:val="BodyText"/>
      </w:pPr>
      <w:r w:rsidRPr="00A66DE3">
        <w:t>This unit applies to frontline sales personnel who are res</w:t>
      </w:r>
      <w:r w:rsidRPr="00A66DE3">
        <w:t xml:space="preserve">ponsible for supporting enterprise promotional and marketing programs by confirming timing and purpose of programs, responding to enquiries and ensuing materials are available to internal and external customers. </w:t>
      </w:r>
    </w:p>
    <w:p w:rsidR="00000000" w:rsidRPr="00A66DE3" w:rsidP="00A66DE3">
      <w:pPr>
        <w:pStyle w:val="AllowPageBreak"/>
      </w:pPr>
    </w:p>
    <w:p w:rsidR="00000000" w:rsidRPr="00A66DE3" w:rsidP="00A66DE3">
      <w:pPr>
        <w:pStyle w:val="Heading1"/>
      </w:pPr>
      <w:bookmarkStart w:id="4" w:name="O_394778"/>
      <w:bookmarkEnd w:id="4"/>
      <w:r w:rsidRPr="00A66DE3">
        <w:t>Licensing/Regulatory Infor</w:t>
      </w:r>
      <w:r w:rsidRPr="00A66DE3">
        <w:t>mation</w:t>
      </w:r>
    </w:p>
    <w:p w:rsidR="00000000" w:rsidRPr="00A66DE3" w:rsidP="00A66DE3">
      <w:pPr>
        <w:pStyle w:val="BodyText"/>
      </w:pPr>
      <w:r w:rsidRPr="00A66DE3">
        <w:t>No licensing, legislative, regulatory or certification requirements apply to this unit at the time of endorsement.</w:t>
      </w:r>
    </w:p>
    <w:p w:rsidR="00000000" w:rsidRPr="00A66DE3" w:rsidP="00A66DE3">
      <w:pPr>
        <w:pStyle w:val="AllowPageBreak"/>
      </w:pPr>
    </w:p>
    <w:p w:rsidR="00000000" w:rsidRPr="00A66DE3" w:rsidP="00A66DE3">
      <w:pPr>
        <w:pStyle w:val="Heading1"/>
      </w:pPr>
      <w:bookmarkStart w:id="5" w:name="O_394776"/>
      <w:bookmarkEnd w:id="5"/>
      <w:r w:rsidRPr="00A66DE3">
        <w:t>Pre-Requisites</w:t>
      </w:r>
    </w:p>
    <w:p w:rsidR="00000000" w:rsidRPr="00A66DE3" w:rsidP="00A66DE3">
      <w:pPr>
        <w:pStyle w:val="BodyText"/>
      </w:pPr>
      <w:r w:rsidRPr="00A66DE3">
        <w:t>Nil</w:t>
      </w:r>
    </w:p>
    <w:p w:rsidR="00000000" w:rsidRPr="00A66DE3" w:rsidP="00A66DE3">
      <w:pPr>
        <w:pStyle w:val="AllowPageBreak"/>
      </w:pPr>
    </w:p>
    <w:p w:rsidR="00000000" w:rsidRPr="00A66DE3" w:rsidP="00A66DE3">
      <w:pPr>
        <w:pStyle w:val="Heading1"/>
      </w:pPr>
      <w:bookmarkStart w:id="6" w:name="O_394781"/>
      <w:bookmarkEnd w:id="6"/>
      <w:r w:rsidRPr="00A66DE3">
        <w:t>Employability Skills Information</w:t>
      </w:r>
    </w:p>
    <w:p w:rsidR="00000000" w:rsidRPr="00A66DE3" w:rsidP="00A66DE3">
      <w:pPr>
        <w:pStyle w:val="BodyText"/>
      </w:pPr>
      <w:r w:rsidRPr="00A66DE3">
        <w:t>This unit contains employability skills.</w:t>
      </w:r>
    </w:p>
    <w:p w:rsidR="00000000" w:rsidRPr="00A66DE3" w:rsidP="00A66DE3">
      <w:pPr>
        <w:pStyle w:val="AllowPageBreak"/>
      </w:pPr>
    </w:p>
    <w:p w:rsidR="00000000" w:rsidRPr="00A66DE3" w:rsidP="00A66DE3">
      <w:pPr>
        <w:pStyle w:val="Heading1"/>
      </w:pPr>
      <w:bookmarkStart w:id="7" w:name="O_394782"/>
      <w:bookmarkEnd w:id="7"/>
      <w:r w:rsidRPr="00A66DE3">
        <w:t>Elements and Performance Criteria Pre-Content</w:t>
      </w:r>
    </w:p>
    <w:p w:rsidR="00000000" w:rsidRPr="00A66DE3" w:rsidP="00A66DE3">
      <w:pPr>
        <w:pStyle w:val="Heading1"/>
      </w:pPr>
      <w:bookmarkStart w:id="8" w:name="O_394783"/>
      <w:bookmarkEnd w:id="8"/>
      <w:r w:rsidRPr="00A66DE3">
        <w:t>Elements and Performance Criteria</w:t>
      </w:r>
    </w:p>
    <w:tbl>
      <w:tblPr>
        <w:tblW w:w="0" w:type="auto"/>
        <w:tblCellMar>
          <w:left w:w="62" w:type="dxa"/>
          <w:right w:w="62" w:type="dxa"/>
        </w:tblCellMar>
        <w:tblLook w:val="0000"/>
      </w:tblPr>
      <w:tblGrid>
        <w:gridCol w:w="4598"/>
        <w:gridCol w:w="4598"/>
      </w:tblGrid>
      <w:tr w:rsidTr="00421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6DE3" w:rsidP="00A66DE3">
            <w:pPr>
              <w:pStyle w:val="List"/>
            </w:pPr>
            <w:r w:rsidRPr="00A66DE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66DE3">
            <w:pPr>
              <w:pStyle w:val="List"/>
              <w:rPr>
                <w:lang w:val="en-NZ"/>
              </w:rPr>
            </w:pPr>
            <w:r w:rsidRPr="00A66DE3">
              <w:rPr>
                <w:rStyle w:val="SpecialBold"/>
              </w:rPr>
              <w:t>Performance Criteria</w:t>
            </w:r>
          </w:p>
        </w:tc>
      </w:tr>
      <w:tr w:rsidTr="00421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t>Performance criteria describe the performance needed to demonstrate achievement of the element. Where bold italicised text is used, further information is detailed in the required skills and knowledge section and the range statement. Assessment of performa</w:t>
            </w:r>
            <w:r w:rsidRPr="00A66DE3">
              <w:t>nce is to be consistent with the evidence guide.</w:t>
            </w:r>
          </w:p>
        </w:tc>
      </w:tr>
      <w:tr w:rsidTr="00421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DE3">
            <w:pPr>
              <w:pStyle w:val="List"/>
              <w:rPr>
                <w:lang w:val="en-NZ"/>
              </w:rPr>
            </w:pPr>
            <w:r w:rsidRPr="00A66DE3">
              <w:t>1.</w:t>
            </w:r>
            <w:r w:rsidRPr="00A66DE3">
              <w:tab/>
              <w:t>Confirm promotional and marketing activities.</w:t>
            </w:r>
          </w:p>
        </w:tc>
        <w:tc>
          <w:tcPr>
            <w:tcW w:w="0" w:type="auto"/>
            <w:tcBorders>
              <w:top w:val="nil"/>
              <w:left w:val="nil"/>
              <w:bottom w:val="nil"/>
              <w:right w:val="nil"/>
            </w:tcBorders>
            <w:tcMar>
              <w:top w:w="0" w:type="dxa"/>
              <w:left w:w="62" w:type="dxa"/>
              <w:bottom w:w="0" w:type="dxa"/>
              <w:right w:w="62" w:type="dxa"/>
            </w:tcMar>
          </w:tcPr>
          <w:p w:rsidR="00000000" w:rsidRPr="00A66DE3" w:rsidP="00A66DE3">
            <w:pPr>
              <w:pStyle w:val="List"/>
            </w:pPr>
            <w:r w:rsidRPr="00A66DE3">
              <w:t xml:space="preserve">1.1.Obtain and confirm timing and purpose of </w:t>
            </w:r>
            <w:r w:rsidRPr="00A66DE3">
              <w:rPr>
                <w:rStyle w:val="BoldandItalics"/>
              </w:rPr>
              <w:t>marketing and promotional programs</w:t>
            </w:r>
            <w:r w:rsidRPr="00A66DE3">
              <w:t>.</w:t>
            </w:r>
          </w:p>
          <w:p w:rsidR="00000000" w:rsidRPr="00A66DE3" w:rsidP="00A66DE3">
            <w:pPr>
              <w:pStyle w:val="List"/>
            </w:pPr>
            <w:r w:rsidRPr="00A66DE3">
              <w:t xml:space="preserve">1.2.Access </w:t>
            </w:r>
            <w:r w:rsidRPr="00A66DE3">
              <w:rPr>
                <w:rStyle w:val="BoldandItalics"/>
              </w:rPr>
              <w:t>relevant sources of information</w:t>
            </w:r>
            <w:r w:rsidRPr="00A66DE3">
              <w:t xml:space="preserve"> regarding upcoming promotional ac</w:t>
            </w:r>
            <w:r w:rsidRPr="00A66DE3">
              <w:t>tivities.</w:t>
            </w:r>
          </w:p>
          <w:p w:rsidR="00000000" w:rsidRPr="00A66DE3" w:rsidP="00A66DE3">
            <w:pPr>
              <w:pStyle w:val="List"/>
            </w:pPr>
            <w:r w:rsidRPr="00A66DE3">
              <w:t xml:space="preserve">1.3.Confirm own role in supporting specific marketing and promotional programs with </w:t>
            </w:r>
            <w:r w:rsidRPr="00A66DE3">
              <w:rPr>
                <w:rStyle w:val="BoldandItalics"/>
              </w:rPr>
              <w:t>relevant supervisory personnel</w:t>
            </w:r>
            <w:r w:rsidRPr="00A66DE3">
              <w:t>.</w:t>
            </w:r>
          </w:p>
          <w:p w:rsidR="00000000" w:rsidP="00A66DE3">
            <w:pPr>
              <w:pStyle w:val="List"/>
              <w:rPr>
                <w:lang w:val="en-NZ"/>
              </w:rPr>
            </w:pPr>
            <w:r w:rsidRPr="00A66DE3">
              <w:t xml:space="preserve">1.4.Communicate details of marketing and promotional programs to </w:t>
            </w:r>
            <w:r w:rsidRPr="00A66DE3">
              <w:rPr>
                <w:rStyle w:val="BoldandItalics"/>
              </w:rPr>
              <w:t>customers</w:t>
            </w:r>
            <w:r w:rsidRPr="00A66DE3">
              <w:t xml:space="preserve"> as directed.</w:t>
            </w:r>
          </w:p>
        </w:tc>
      </w:tr>
      <w:tr w:rsidTr="00421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DE3">
            <w:pPr>
              <w:pStyle w:val="List"/>
              <w:rPr>
                <w:lang w:val="en-NZ"/>
              </w:rPr>
            </w:pPr>
            <w:r w:rsidRPr="00A66DE3">
              <w:t>2.</w:t>
            </w:r>
            <w:r w:rsidRPr="00A66DE3">
              <w:tab/>
              <w:t>Respond to enquiries on promotional an</w:t>
            </w:r>
            <w:r w:rsidRPr="00A66DE3">
              <w:t>d marketing activities.</w:t>
            </w:r>
          </w:p>
        </w:tc>
        <w:tc>
          <w:tcPr>
            <w:tcW w:w="0" w:type="auto"/>
            <w:tcBorders>
              <w:top w:val="nil"/>
              <w:left w:val="nil"/>
              <w:bottom w:val="nil"/>
              <w:right w:val="nil"/>
            </w:tcBorders>
            <w:tcMar>
              <w:top w:w="0" w:type="dxa"/>
              <w:left w:w="62" w:type="dxa"/>
              <w:bottom w:w="0" w:type="dxa"/>
              <w:right w:w="62" w:type="dxa"/>
            </w:tcMar>
          </w:tcPr>
          <w:p w:rsidR="00000000" w:rsidRPr="00A66DE3" w:rsidP="00A66DE3">
            <w:pPr>
              <w:pStyle w:val="List"/>
            </w:pPr>
            <w:r w:rsidRPr="00A66DE3">
              <w:t xml:space="preserve">2.1.Receive and action enquiries concerning marketing and promotional programs according to </w:t>
            </w:r>
            <w:r w:rsidRPr="00A66DE3">
              <w:rPr>
                <w:rStyle w:val="BoldandItalics"/>
              </w:rPr>
              <w:t>business policy and procedures</w:t>
            </w:r>
            <w:r w:rsidRPr="00A66DE3">
              <w:t>.</w:t>
            </w:r>
          </w:p>
          <w:p w:rsidR="00000000" w:rsidP="00A66DE3">
            <w:pPr>
              <w:pStyle w:val="List"/>
              <w:rPr>
                <w:lang w:val="en-NZ"/>
              </w:rPr>
            </w:pPr>
            <w:r w:rsidRPr="00A66DE3">
              <w:t>2.2.Provide accurate details of marketing and promotional  programs on demand to internal or external person</w:t>
            </w:r>
            <w:r w:rsidRPr="00A66DE3">
              <w:t>nel, according to business policy and procedures.</w:t>
            </w:r>
          </w:p>
        </w:tc>
      </w:tr>
      <w:tr w:rsidTr="00421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6DE3">
            <w:pPr>
              <w:pStyle w:val="List"/>
              <w:rPr>
                <w:lang w:val="en-NZ"/>
              </w:rPr>
            </w:pPr>
            <w:r w:rsidRPr="00A66DE3">
              <w:t>3.</w:t>
            </w:r>
            <w:r w:rsidRPr="00A66DE3">
              <w:tab/>
              <w:t>Support marketing and promotional programs.</w:t>
            </w:r>
          </w:p>
        </w:tc>
        <w:tc>
          <w:tcPr>
            <w:tcW w:w="0" w:type="auto"/>
            <w:tcBorders>
              <w:top w:val="nil"/>
              <w:left w:val="nil"/>
              <w:bottom w:val="nil"/>
              <w:right w:val="nil"/>
            </w:tcBorders>
            <w:tcMar>
              <w:top w:w="0" w:type="dxa"/>
              <w:left w:w="62" w:type="dxa"/>
              <w:bottom w:w="0" w:type="dxa"/>
              <w:right w:w="62" w:type="dxa"/>
            </w:tcMar>
          </w:tcPr>
          <w:p w:rsidR="00000000" w:rsidRPr="00A66DE3" w:rsidP="00A66DE3">
            <w:pPr>
              <w:pStyle w:val="List"/>
            </w:pPr>
            <w:r w:rsidRPr="00A66DE3">
              <w:t xml:space="preserve">3.1.Secure </w:t>
            </w:r>
            <w:r w:rsidRPr="00A66DE3">
              <w:rPr>
                <w:rStyle w:val="BoldandItalics"/>
              </w:rPr>
              <w:t>campaign-related marketing materials</w:t>
            </w:r>
            <w:r w:rsidRPr="00A66DE3">
              <w:t xml:space="preserve"> to meet internal or external demand.</w:t>
            </w:r>
          </w:p>
          <w:p w:rsidR="00000000" w:rsidRPr="00A66DE3" w:rsidP="00A66DE3">
            <w:pPr>
              <w:pStyle w:val="List"/>
            </w:pPr>
            <w:r w:rsidRPr="00A66DE3">
              <w:t>3.2.Issue campaign-related marketing materials to meet internal or extern</w:t>
            </w:r>
            <w:r w:rsidRPr="00A66DE3">
              <w:t>al requests according to business policy and procedures.</w:t>
            </w:r>
          </w:p>
          <w:p w:rsidR="00000000" w:rsidRPr="00A66DE3" w:rsidP="00A66DE3">
            <w:pPr>
              <w:pStyle w:val="List"/>
            </w:pPr>
            <w:r w:rsidRPr="00A66DE3">
              <w:t>3.3.Lodge orders for additional campaign-related marketing materials in a timely manner.</w:t>
            </w:r>
          </w:p>
        </w:tc>
      </w:tr>
    </w:tbl>
    <w:p w:rsidR="00000000" w:rsidRPr="00A66DE3" w:rsidP="00A66DE3">
      <w:pPr>
        <w:pStyle w:val="List"/>
      </w:pPr>
    </w:p>
    <w:p w:rsidR="00000000" w:rsidRPr="00A66DE3" w:rsidP="00A66DE3">
      <w:pPr>
        <w:pStyle w:val="AllowPageBreak"/>
      </w:pPr>
    </w:p>
    <w:p w:rsidR="00000000" w:rsidRPr="00A66DE3" w:rsidP="00A66DE3">
      <w:pPr>
        <w:pStyle w:val="Heading1"/>
      </w:pPr>
      <w:bookmarkStart w:id="9" w:name="O_394774"/>
      <w:bookmarkEnd w:id="9"/>
      <w:r w:rsidRPr="00A66DE3">
        <w:t>Required Skills and Knowledge</w:t>
      </w:r>
    </w:p>
    <w:tbl>
      <w:tblPr>
        <w:tblW w:w="0" w:type="auto"/>
        <w:tblLayout w:type="fixed"/>
        <w:tblCellMar>
          <w:left w:w="62" w:type="dxa"/>
          <w:right w:w="62" w:type="dxa"/>
        </w:tblCellMar>
        <w:tblLook w:val="0000"/>
      </w:tblPr>
      <w:tblGrid>
        <w:gridCol w:w="9180"/>
      </w:tblGrid>
      <w:tr w:rsidTr="004215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t>This section describes the essential skills and knowledge and their level, required for this unit.</w:t>
            </w:r>
          </w:p>
        </w:tc>
      </w:tr>
      <w:tr w:rsidTr="004215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Required skills</w:t>
            </w:r>
          </w:p>
        </w:tc>
      </w:tr>
      <w:tr w:rsidTr="004215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66DE3" w:rsidP="00A66DE3">
            <w:pPr>
              <w:pStyle w:val="ListBullet"/>
            </w:pPr>
            <w:r w:rsidRPr="00A66DE3">
              <w:t xml:space="preserve">interpersonal skills to: </w:t>
            </w:r>
          </w:p>
          <w:p w:rsidR="00000000" w:rsidRPr="00A66DE3" w:rsidP="00A66DE3">
            <w:pPr>
              <w:pStyle w:val="ListBullet2"/>
            </w:pPr>
            <w:r w:rsidRPr="00A66DE3">
              <w:t>access information</w:t>
            </w:r>
          </w:p>
          <w:p w:rsidR="00000000" w:rsidRPr="00A66DE3" w:rsidP="00A66DE3">
            <w:pPr>
              <w:pStyle w:val="ListBullet2"/>
            </w:pPr>
            <w:r w:rsidRPr="00A66DE3">
              <w:t>confirm own role</w:t>
            </w:r>
          </w:p>
          <w:p w:rsidR="00000000" w:rsidRPr="00A66DE3" w:rsidP="00A66DE3">
            <w:pPr>
              <w:pStyle w:val="ListBullet2"/>
            </w:pPr>
            <w:r w:rsidRPr="00A66DE3">
              <w:t xml:space="preserve">conveying accurate details of promotional or advertising programs to customers </w:t>
            </w:r>
          </w:p>
          <w:p w:rsidR="00000000" w:rsidRPr="00A66DE3" w:rsidP="00A66DE3">
            <w:pPr>
              <w:pStyle w:val="ListBullet2"/>
            </w:pPr>
            <w:r w:rsidRPr="00A66DE3">
              <w:t>respond to enquiries on marketing and promotional activities and through clear and direct communication</w:t>
            </w:r>
          </w:p>
          <w:p w:rsidR="00000000" w:rsidRPr="00A66DE3" w:rsidP="00A66DE3">
            <w:pPr>
              <w:pStyle w:val="ListBullet2"/>
            </w:pPr>
            <w:r w:rsidRPr="00A66DE3">
              <w:t>use open and closed questions to identify and confirm requirements</w:t>
            </w:r>
          </w:p>
          <w:p w:rsidR="00000000" w:rsidRPr="00A66DE3" w:rsidP="00A66DE3">
            <w:pPr>
              <w:pStyle w:val="ListBullet2"/>
            </w:pPr>
            <w:r w:rsidRPr="00A66DE3">
              <w:t>use l</w:t>
            </w:r>
            <w:r w:rsidRPr="00A66DE3">
              <w:t>anguage and concepts appropriate to cultural differences</w:t>
            </w:r>
          </w:p>
          <w:p w:rsidR="00000000" w:rsidRPr="00A66DE3" w:rsidP="00A66DE3">
            <w:pPr>
              <w:pStyle w:val="ListBullet2"/>
            </w:pPr>
            <w:r w:rsidRPr="00A66DE3">
              <w:t>use and interpret non-verbal communication</w:t>
            </w:r>
          </w:p>
          <w:p w:rsidR="00000000" w:rsidRPr="00A66DE3" w:rsidP="00A66DE3">
            <w:pPr>
              <w:pStyle w:val="ListBullet"/>
            </w:pPr>
            <w:r w:rsidRPr="00A66DE3">
              <w:t>literacy skills to:</w:t>
            </w:r>
          </w:p>
          <w:p w:rsidR="00000000" w:rsidRPr="00A66DE3" w:rsidP="00A66DE3">
            <w:pPr>
              <w:pStyle w:val="ListBullet2"/>
            </w:pPr>
            <w:r w:rsidRPr="00A66DE3">
              <w:t>interpret promotional campaign information and instructions</w:t>
            </w:r>
          </w:p>
          <w:p w:rsidR="00000000" w:rsidRPr="00A66DE3" w:rsidP="00A66DE3">
            <w:pPr>
              <w:pStyle w:val="ListBullet"/>
            </w:pPr>
            <w:r w:rsidRPr="00A66DE3">
              <w:t>self management skills to:</w:t>
            </w:r>
          </w:p>
          <w:p w:rsidR="00000000" w:rsidRPr="00A66DE3" w:rsidP="00A66DE3">
            <w:pPr>
              <w:pStyle w:val="ListBullet2"/>
            </w:pPr>
            <w:r w:rsidRPr="00A66DE3">
              <w:t xml:space="preserve">respond accurately to enquiries on marketing </w:t>
            </w:r>
            <w:r w:rsidRPr="00A66DE3">
              <w:t>and promotional activities</w:t>
            </w:r>
          </w:p>
          <w:p w:rsidR="00000000" w:rsidP="00A66DE3">
            <w:pPr>
              <w:pStyle w:val="ListBullet2"/>
              <w:rPr>
                <w:lang w:val="en-NZ"/>
              </w:rPr>
            </w:pPr>
            <w:r w:rsidRPr="00A66DE3">
              <w:t>initiate orders for promotional or advertising support merchandise</w:t>
            </w:r>
          </w:p>
        </w:tc>
      </w:tr>
      <w:tr w:rsidTr="004215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Required knowledge</w:t>
            </w:r>
          </w:p>
        </w:tc>
      </w:tr>
      <w:tr w:rsidTr="004215A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66DE3" w:rsidP="00A66DE3">
            <w:pPr>
              <w:pStyle w:val="ListBullet"/>
            </w:pPr>
            <w:r w:rsidRPr="00A66DE3">
              <w:t>upcoming and ongoing promotional schedule, plans and activities</w:t>
            </w:r>
          </w:p>
          <w:p w:rsidR="00000000" w:rsidRPr="00A66DE3" w:rsidP="00A66DE3">
            <w:pPr>
              <w:pStyle w:val="ListBullet"/>
            </w:pPr>
            <w:r w:rsidRPr="00A66DE3">
              <w:t>support requirements and expectations</w:t>
            </w:r>
          </w:p>
          <w:p w:rsidR="00000000" w:rsidRPr="00A66DE3" w:rsidP="00A66DE3">
            <w:pPr>
              <w:pStyle w:val="ListBullet"/>
            </w:pPr>
            <w:r w:rsidRPr="00A66DE3">
              <w:t>processing promotional enquiries according to business policy and requirements</w:t>
            </w:r>
          </w:p>
          <w:p w:rsidR="00000000" w:rsidRPr="00A66DE3" w:rsidP="00A66DE3">
            <w:pPr>
              <w:pStyle w:val="ListBullet"/>
            </w:pPr>
            <w:r w:rsidRPr="00A66DE3">
              <w:t>roles of management personnel</w:t>
            </w:r>
          </w:p>
          <w:p w:rsidR="00000000" w:rsidRPr="00A66DE3" w:rsidP="00A66DE3">
            <w:pPr>
              <w:pStyle w:val="ListBullet"/>
            </w:pPr>
            <w:r w:rsidRPr="00A66DE3">
              <w:t>ways to support marketing and promotional programs</w:t>
            </w:r>
          </w:p>
        </w:tc>
      </w:tr>
    </w:tbl>
    <w:p w:rsidR="00000000" w:rsidRPr="00A66DE3" w:rsidP="00A66DE3">
      <w:pPr>
        <w:pStyle w:val="BodyText"/>
      </w:pPr>
    </w:p>
    <w:p w:rsidR="00000000" w:rsidRPr="00A66DE3" w:rsidP="00A66DE3">
      <w:pPr>
        <w:pStyle w:val="AllowPageBreak"/>
      </w:pPr>
    </w:p>
    <w:p w:rsidR="00000000" w:rsidRPr="00A66DE3" w:rsidP="00A66DE3">
      <w:pPr>
        <w:pStyle w:val="Heading1"/>
      </w:pPr>
      <w:bookmarkStart w:id="10" w:name="O_394780"/>
      <w:bookmarkEnd w:id="10"/>
      <w:r w:rsidRPr="00A66DE3">
        <w:t>Evidence Guide</w:t>
      </w:r>
    </w:p>
    <w:tbl>
      <w:tblPr>
        <w:tblW w:w="0" w:type="auto"/>
        <w:tblLayout w:type="fixed"/>
        <w:tblCellMar>
          <w:left w:w="62" w:type="dxa"/>
          <w:right w:w="62" w:type="dxa"/>
        </w:tblCellMar>
        <w:tblLook w:val="0000"/>
      </w:tblPr>
      <w:tblGrid>
        <w:gridCol w:w="3345"/>
        <w:gridCol w:w="5835"/>
      </w:tblGrid>
      <w:tr w:rsidTr="004215A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t>The evidence guide provides advice on assessment and must be r</w:t>
            </w:r>
            <w:r w:rsidRPr="00A66DE3">
              <w:t>ead in conjunction with the performance criteria, required skills and knowledge, the range statement and the Assessment Guidelines for this Training Package.</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BodyText"/>
            </w:pPr>
            <w:r w:rsidRPr="00A66DE3">
              <w:t>Evidence of the following is essential:</w:t>
            </w:r>
          </w:p>
          <w:p w:rsidR="00000000" w:rsidRPr="00A66DE3" w:rsidP="00A66DE3">
            <w:pPr>
              <w:pStyle w:val="ListBullet2"/>
            </w:pPr>
            <w:r w:rsidRPr="00A66DE3">
              <w:t>accurate monitoring and confirmation of upcoming and ongoing store promotional and advertising programs</w:t>
            </w:r>
          </w:p>
          <w:p w:rsidR="00000000" w:rsidRPr="00A66DE3" w:rsidP="00A66DE3">
            <w:pPr>
              <w:pStyle w:val="ListBullet2"/>
            </w:pPr>
            <w:r w:rsidRPr="00A66DE3">
              <w:t>consistent confirmation of own role and responsibilities to support marketing and promotional programs</w:t>
            </w:r>
          </w:p>
          <w:p w:rsidR="00000000" w:rsidRPr="00A66DE3" w:rsidP="00A66DE3">
            <w:pPr>
              <w:pStyle w:val="ListBullet2"/>
            </w:pPr>
            <w:r w:rsidRPr="00A66DE3">
              <w:t xml:space="preserve">ability </w:t>
            </w:r>
            <w:r w:rsidRPr="00A66DE3">
              <w:t>to accurately determine details of advertising and promotional programs</w:t>
            </w:r>
          </w:p>
          <w:p w:rsidR="00000000" w:rsidRPr="00A66DE3" w:rsidP="00A66DE3">
            <w:pPr>
              <w:pStyle w:val="ListBullet2"/>
            </w:pPr>
            <w:r w:rsidRPr="00A66DE3">
              <w:t>accurate and clear communication of advertising and promotional program details to answer identified external and internal queries</w:t>
            </w:r>
          </w:p>
          <w:p w:rsidR="00000000" w:rsidP="00A66DE3">
            <w:pPr>
              <w:pStyle w:val="ListBullet2"/>
              <w:rPr>
                <w:lang w:val="en-NZ"/>
              </w:rPr>
            </w:pPr>
            <w:r w:rsidRPr="00A66DE3">
              <w:t>timely provision of merchandising and support resourc</w:t>
            </w:r>
            <w:r w:rsidRPr="00A66DE3">
              <w:t>es to nominated personnel implementing advertising and promotional programs.</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BodyText"/>
            </w:pPr>
            <w:r w:rsidRPr="00A66DE3">
              <w:t>Assessment must ensure access to:</w:t>
            </w:r>
          </w:p>
          <w:p w:rsidR="00000000" w:rsidRPr="00A66DE3" w:rsidP="00A66DE3">
            <w:pPr>
              <w:pStyle w:val="ListBullet2"/>
            </w:pPr>
            <w:r w:rsidRPr="00A66DE3">
              <w:t>a real or simulated work environment</w:t>
            </w:r>
          </w:p>
          <w:p w:rsidR="00000000" w:rsidRPr="00A66DE3" w:rsidP="00A66DE3">
            <w:pPr>
              <w:pStyle w:val="ListBullet2"/>
            </w:pPr>
            <w:r w:rsidRPr="00A66DE3">
              <w:t>relevant documentation, such as:</w:t>
            </w:r>
          </w:p>
          <w:p w:rsidR="00000000" w:rsidRPr="00A66DE3" w:rsidP="00A66DE3">
            <w:pPr>
              <w:pStyle w:val="ListBullet3"/>
            </w:pPr>
            <w:r w:rsidRPr="00A66DE3">
              <w:t>store policy and procedures manuals</w:t>
            </w:r>
          </w:p>
          <w:p w:rsidR="00000000" w:rsidRPr="00A66DE3" w:rsidP="00A66DE3">
            <w:pPr>
              <w:pStyle w:val="ListBullet3"/>
            </w:pPr>
            <w:r w:rsidRPr="00A66DE3">
              <w:t>campaign details</w:t>
            </w:r>
          </w:p>
          <w:p w:rsidR="00000000" w:rsidP="00A66DE3">
            <w:pPr>
              <w:pStyle w:val="ListBullet3"/>
              <w:rPr>
                <w:lang w:val="en-NZ"/>
              </w:rPr>
            </w:pPr>
            <w:r w:rsidRPr="00A66DE3">
              <w:t>campaign marketing materials.</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BodyText"/>
            </w:pPr>
            <w:r w:rsidRPr="00A66DE3">
              <w:t>A range of assessment methods should be used to assess practical skills and knowledge. The following examples are appropriate for this unit:</w:t>
            </w:r>
          </w:p>
          <w:p w:rsidR="00000000" w:rsidRPr="00A66DE3" w:rsidP="00A66DE3">
            <w:pPr>
              <w:pStyle w:val="ListBullet2"/>
            </w:pPr>
            <w:r w:rsidRPr="00A66DE3">
              <w:t>observation of the candidate in the workplace</w:t>
            </w:r>
          </w:p>
          <w:p w:rsidR="00000000" w:rsidRPr="00A66DE3" w:rsidP="00A66DE3">
            <w:pPr>
              <w:pStyle w:val="ListBullet2"/>
            </w:pPr>
            <w:r w:rsidRPr="00A66DE3">
              <w:t>third-party reports from a supervisor</w:t>
            </w:r>
          </w:p>
          <w:p w:rsidR="00000000" w:rsidRPr="00A66DE3" w:rsidP="00A66DE3">
            <w:pPr>
              <w:pStyle w:val="ListBullet2"/>
            </w:pPr>
            <w:r w:rsidRPr="00A66DE3">
              <w:t>customer feedback</w:t>
            </w:r>
          </w:p>
          <w:p w:rsidR="00000000" w:rsidRPr="00A66DE3" w:rsidP="00A66DE3">
            <w:pPr>
              <w:pStyle w:val="ListBullet2"/>
            </w:pPr>
            <w:r w:rsidRPr="00A66DE3">
              <w:t>role play</w:t>
            </w:r>
          </w:p>
          <w:p w:rsidR="00000000" w:rsidRPr="00A66DE3" w:rsidP="00A66DE3">
            <w:pPr>
              <w:pStyle w:val="ListBullet2"/>
            </w:pPr>
            <w:r w:rsidRPr="00A66DE3">
              <w:t>written or verbal questioning to assess knowledge and understanding</w:t>
            </w:r>
          </w:p>
          <w:p w:rsidR="00000000" w:rsidP="00A66DE3">
            <w:pPr>
              <w:pStyle w:val="ListBullet2"/>
              <w:rPr>
                <w:lang w:val="en-NZ"/>
              </w:rPr>
            </w:pPr>
            <w:r w:rsidRPr="00A66DE3">
              <w:t>review of portfolios of evidence and third-party workplace reports of on-the-job performance.</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BodyText"/>
            </w:pPr>
            <w:r w:rsidRPr="00A66DE3">
              <w:t xml:space="preserve">Holistic assessment with other units relevant to the industry sector, workplace and job role is recommended. </w:t>
            </w:r>
          </w:p>
        </w:tc>
      </w:tr>
    </w:tbl>
    <w:p w:rsidR="00000000" w:rsidRPr="00A66DE3" w:rsidP="00A66DE3">
      <w:pPr>
        <w:pStyle w:val="BodyText"/>
      </w:pPr>
    </w:p>
    <w:p w:rsidR="00000000" w:rsidRPr="00A66DE3" w:rsidP="00A66DE3">
      <w:pPr>
        <w:pStyle w:val="AllowPageBreak"/>
      </w:pPr>
    </w:p>
    <w:p w:rsidR="00000000" w:rsidRPr="00A66DE3" w:rsidP="00A66DE3">
      <w:pPr>
        <w:pStyle w:val="Heading1"/>
      </w:pPr>
      <w:bookmarkStart w:id="11" w:name="O_394775"/>
      <w:bookmarkEnd w:id="11"/>
      <w:r w:rsidRPr="00A66DE3">
        <w:t>Range Statement</w:t>
      </w:r>
    </w:p>
    <w:tbl>
      <w:tblPr>
        <w:tblW w:w="0" w:type="auto"/>
        <w:tblLayout w:type="fixed"/>
        <w:tblCellMar>
          <w:left w:w="62" w:type="dxa"/>
          <w:right w:w="62" w:type="dxa"/>
        </w:tblCellMar>
        <w:tblLook w:val="0000"/>
      </w:tblPr>
      <w:tblGrid>
        <w:gridCol w:w="3345"/>
        <w:gridCol w:w="5835"/>
      </w:tblGrid>
      <w:tr w:rsidTr="004215A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t xml:space="preserve">The range statement relates to the unit of competency as a whole. It allows for different work environments and situations that may affect performance. </w:t>
            </w:r>
            <w:r w:rsidRPr="00A66DE3">
              <w:rPr>
                <w:rStyle w:val="BoldandItalics"/>
              </w:rPr>
              <w:t>Bold italicised</w:t>
            </w:r>
            <w:r w:rsidRPr="00A66DE3">
              <w:t xml:space="preserve"> wording in the performance criteria is detailed below.</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Promotional and marketing programs</w:t>
            </w:r>
            <w:r w:rsidRPr="00A66DE3">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manufacturer product or service campaigns</w:t>
            </w:r>
          </w:p>
          <w:p w:rsidR="00000000" w:rsidRPr="00A66DE3" w:rsidP="00A66DE3">
            <w:pPr>
              <w:pStyle w:val="ListBullet2"/>
            </w:pPr>
            <w:r w:rsidRPr="00A66DE3">
              <w:t>loyalty programs</w:t>
            </w:r>
          </w:p>
          <w:p w:rsidR="00000000" w:rsidRPr="00A66DE3" w:rsidP="00A66DE3">
            <w:pPr>
              <w:pStyle w:val="ListBullet2"/>
            </w:pPr>
            <w:r w:rsidRPr="00A66DE3">
              <w:t>catalogue offers</w:t>
            </w:r>
          </w:p>
          <w:p w:rsidR="00000000" w:rsidRPr="00A66DE3" w:rsidP="00A66DE3">
            <w:pPr>
              <w:pStyle w:val="ListBullet2"/>
            </w:pPr>
            <w:r w:rsidRPr="00A66DE3">
              <w:t>vouchers</w:t>
            </w:r>
          </w:p>
          <w:p w:rsidR="00000000" w:rsidRPr="00A66DE3" w:rsidP="00A66DE3">
            <w:pPr>
              <w:pStyle w:val="ListBullet2"/>
            </w:pPr>
            <w:r w:rsidRPr="00A66DE3">
              <w:t>seasonal campaigns</w:t>
            </w:r>
          </w:p>
          <w:p w:rsidR="00000000" w:rsidRPr="00A66DE3" w:rsidP="00A66DE3">
            <w:pPr>
              <w:pStyle w:val="ListBullet2"/>
            </w:pPr>
            <w:r w:rsidRPr="00A66DE3">
              <w:t>events</w:t>
            </w:r>
          </w:p>
          <w:p w:rsidR="00000000" w:rsidRPr="00A66DE3" w:rsidP="00A66DE3">
            <w:pPr>
              <w:pStyle w:val="ListBullet2"/>
            </w:pPr>
            <w:r w:rsidRPr="00A66DE3">
              <w:t>new lines</w:t>
            </w:r>
          </w:p>
          <w:p w:rsidR="00000000" w:rsidRPr="00A66DE3" w:rsidP="00A66DE3">
            <w:pPr>
              <w:pStyle w:val="ListBullet2"/>
            </w:pPr>
            <w:r w:rsidRPr="00A66DE3">
              <w:t>new store</w:t>
            </w:r>
          </w:p>
          <w:p w:rsidR="00000000" w:rsidRPr="00A66DE3" w:rsidP="00A66DE3">
            <w:pPr>
              <w:pStyle w:val="ListBullet2"/>
            </w:pPr>
            <w:r w:rsidRPr="00A66DE3">
              <w:t>sales discounts</w:t>
            </w:r>
          </w:p>
          <w:p w:rsidR="00000000" w:rsidP="00A66DE3">
            <w:pPr>
              <w:pStyle w:val="ListBullet2"/>
              <w:rPr>
                <w:lang w:val="en-NZ"/>
              </w:rPr>
            </w:pPr>
            <w:r w:rsidRPr="00A66DE3">
              <w:t>special displays.</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Relevant sources of information</w:t>
            </w:r>
            <w:r w:rsidRPr="00A66D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work procedures and internal manuals</w:t>
            </w:r>
          </w:p>
          <w:p w:rsidR="00000000" w:rsidRPr="00A66DE3" w:rsidP="00A66DE3">
            <w:pPr>
              <w:pStyle w:val="ListBullet2"/>
            </w:pPr>
            <w:r w:rsidRPr="00A66DE3">
              <w:t>enterprise operating procedures and instructions</w:t>
            </w:r>
          </w:p>
          <w:p w:rsidR="00000000" w:rsidRPr="00A66DE3" w:rsidP="00A66DE3">
            <w:pPr>
              <w:pStyle w:val="ListBullet2"/>
            </w:pPr>
            <w:r w:rsidRPr="00A66DE3">
              <w:t>written instructions such as data exchange, emails.</w:t>
            </w:r>
          </w:p>
          <w:p w:rsidR="00000000" w:rsidP="00A66DE3">
            <w:pPr>
              <w:pStyle w:val="ListBullet2"/>
              <w:rPr>
                <w:lang w:val="en-NZ"/>
              </w:rPr>
            </w:pPr>
            <w:r w:rsidRPr="00A66DE3">
              <w:t>other staff and supervisors.</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Relevant supervisory personnel</w:t>
            </w:r>
            <w:r w:rsidRPr="00A66D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team leader</w:t>
            </w:r>
          </w:p>
          <w:p w:rsidR="00000000" w:rsidRPr="00A66DE3" w:rsidP="00A66DE3">
            <w:pPr>
              <w:pStyle w:val="ListBullet2"/>
            </w:pPr>
            <w:r w:rsidRPr="00A66DE3">
              <w:t>department manag</w:t>
            </w:r>
            <w:r w:rsidRPr="00A66DE3">
              <w:t>er</w:t>
            </w:r>
          </w:p>
          <w:p w:rsidR="00000000" w:rsidP="00A66DE3">
            <w:pPr>
              <w:pStyle w:val="ListBullet2"/>
              <w:rPr>
                <w:lang w:val="en-NZ"/>
              </w:rPr>
            </w:pPr>
            <w:r w:rsidRPr="00A66DE3">
              <w:t>manager.</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Customers</w:t>
            </w:r>
            <w:r w:rsidRPr="00A66D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new and existing customers</w:t>
            </w:r>
          </w:p>
          <w:p w:rsidR="00000000" w:rsidRPr="00A66DE3" w:rsidP="00A66DE3">
            <w:pPr>
              <w:pStyle w:val="ListBullet2"/>
            </w:pPr>
            <w:r w:rsidRPr="00A66DE3">
              <w:t>internal or external customers</w:t>
            </w:r>
          </w:p>
          <w:p w:rsidR="00000000" w:rsidP="00A66DE3">
            <w:pPr>
              <w:pStyle w:val="ListBullet2"/>
              <w:rPr>
                <w:lang w:val="en-NZ"/>
              </w:rPr>
            </w:pPr>
            <w:r w:rsidRPr="00A66DE3">
              <w:t>people from a range of social, cultural and ethnic backgrounds and with varying physical and mental abilities.</w:t>
            </w:r>
          </w:p>
        </w:tc>
      </w:tr>
      <w:tr w:rsidTr="004215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Business policy and procedures</w:t>
            </w:r>
            <w:r w:rsidRPr="00A66D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operating procedures and instructions</w:t>
            </w:r>
          </w:p>
          <w:p w:rsidR="00000000" w:rsidRPr="00A66DE3" w:rsidP="00A66DE3">
            <w:pPr>
              <w:pStyle w:val="ListBullet2"/>
            </w:pPr>
            <w:r w:rsidRPr="00A66DE3">
              <w:t>legislation and regulations</w:t>
            </w:r>
          </w:p>
          <w:p w:rsidR="00000000" w:rsidRPr="00A66DE3" w:rsidP="00A66DE3">
            <w:pPr>
              <w:pStyle w:val="ListBullet2"/>
            </w:pPr>
            <w:r w:rsidRPr="00A66DE3">
              <w:t>quality assurance systems procedures and policies</w:t>
            </w:r>
          </w:p>
          <w:p w:rsidR="00000000" w:rsidRPr="00A66DE3" w:rsidP="00A66DE3">
            <w:pPr>
              <w:pStyle w:val="ListBullet2"/>
            </w:pPr>
            <w:r w:rsidRPr="00A66DE3">
              <w:t>supplier instructions</w:t>
            </w:r>
          </w:p>
          <w:p w:rsidR="00000000" w:rsidP="00A66DE3">
            <w:pPr>
              <w:pStyle w:val="ListBullet2"/>
              <w:rPr>
                <w:lang w:val="en-NZ"/>
              </w:rPr>
            </w:pPr>
            <w:r w:rsidRPr="00A66DE3">
              <w:t>safety instructions.</w:t>
            </w:r>
          </w:p>
        </w:tc>
      </w:tr>
      <w:tr w:rsidTr="004215AD">
        <w:tblPrEx>
          <w:tblW w:w="0" w:type="auto"/>
          <w:tblLayout w:type="fixed"/>
          <w:tblCellMar>
            <w:left w:w="62" w:type="dxa"/>
            <w:right w:w="62" w:type="dxa"/>
          </w:tblCellMar>
          <w:tblLook w:val="0000"/>
        </w:tblPrEx>
        <w:trPr>
          <w:trHeight w:val="2145"/>
        </w:trPr>
        <w:tc>
          <w:tcPr>
            <w:tcW w:w="3345" w:type="dxa"/>
            <w:tcBorders>
              <w:top w:val="nil"/>
              <w:left w:val="nil"/>
              <w:bottom w:val="nil"/>
              <w:right w:val="nil"/>
            </w:tcBorders>
            <w:tcMar>
              <w:top w:w="0" w:type="dxa"/>
              <w:left w:w="62" w:type="dxa"/>
              <w:bottom w:w="0" w:type="dxa"/>
              <w:right w:w="62" w:type="dxa"/>
            </w:tcMar>
          </w:tcPr>
          <w:p w:rsidR="00000000" w:rsidP="00A66DE3">
            <w:pPr>
              <w:pStyle w:val="BodyText"/>
              <w:rPr>
                <w:lang w:val="en-NZ"/>
              </w:rPr>
            </w:pPr>
            <w:r w:rsidRPr="00A66DE3">
              <w:rPr>
                <w:rStyle w:val="BoldandItalics"/>
              </w:rPr>
              <w:t>Campaign</w:t>
            </w:r>
            <w:r w:rsidRPr="00A66DE3">
              <w:t>-</w:t>
            </w:r>
            <w:r w:rsidRPr="00A66DE3">
              <w:rPr>
                <w:rStyle w:val="BoldandItalics"/>
              </w:rPr>
              <w:t>related marketing materials</w:t>
            </w:r>
            <w:r w:rsidRPr="00A66D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66DE3" w:rsidP="00A66DE3">
            <w:pPr>
              <w:pStyle w:val="ListBullet2"/>
            </w:pPr>
            <w:r w:rsidRPr="00A66DE3">
              <w:t>advertising materials</w:t>
            </w:r>
          </w:p>
          <w:p w:rsidR="00000000" w:rsidRPr="00A66DE3" w:rsidP="00A66DE3">
            <w:pPr>
              <w:pStyle w:val="ListBullet2"/>
            </w:pPr>
            <w:r w:rsidRPr="00A66DE3">
              <w:t>display stands</w:t>
            </w:r>
          </w:p>
          <w:p w:rsidR="00000000" w:rsidRPr="00A66DE3" w:rsidP="00A66DE3">
            <w:pPr>
              <w:pStyle w:val="ListBullet2"/>
            </w:pPr>
            <w:r w:rsidRPr="00A66DE3">
              <w:t>flyers</w:t>
            </w:r>
          </w:p>
          <w:p w:rsidR="00000000" w:rsidRPr="00A66DE3" w:rsidP="00A66DE3">
            <w:pPr>
              <w:pStyle w:val="ListBullet2"/>
            </w:pPr>
            <w:r w:rsidRPr="00A66DE3">
              <w:t>g</w:t>
            </w:r>
            <w:r w:rsidRPr="00A66DE3">
              <w:t>ift merchandise and promotional materials</w:t>
            </w:r>
          </w:p>
          <w:p w:rsidR="00000000" w:rsidRPr="00A66DE3" w:rsidP="00A66DE3">
            <w:pPr>
              <w:pStyle w:val="ListBullet2"/>
            </w:pPr>
            <w:r w:rsidRPr="00A66DE3">
              <w:t>staff uniforms, badges and hats</w:t>
            </w:r>
          </w:p>
          <w:p w:rsidR="00000000" w:rsidRPr="00A66DE3" w:rsidP="00A66DE3">
            <w:pPr>
              <w:pStyle w:val="ListBullet2"/>
            </w:pPr>
            <w:r w:rsidRPr="00A66DE3">
              <w:t>customer loyalty cards</w:t>
            </w:r>
          </w:p>
          <w:p w:rsidR="00000000" w:rsidRPr="00A66DE3" w:rsidP="00A66DE3">
            <w:pPr>
              <w:pStyle w:val="ListBullet2"/>
            </w:pPr>
            <w:r w:rsidRPr="00A66DE3">
              <w:t>vouchers and discount vouchers.</w:t>
            </w:r>
          </w:p>
        </w:tc>
      </w:tr>
    </w:tbl>
    <w:p w:rsidR="00000000" w:rsidRPr="00A66DE3" w:rsidP="00A66DE3">
      <w:pPr>
        <w:pStyle w:val="BodyText"/>
      </w:pPr>
    </w:p>
    <w:p w:rsidR="00000000" w:rsidRPr="00A66DE3" w:rsidP="00A66DE3">
      <w:pPr>
        <w:pStyle w:val="AllowPageBreak"/>
      </w:pPr>
    </w:p>
    <w:p w:rsidR="00000000" w:rsidRPr="00A66DE3" w:rsidP="00A66DE3">
      <w:pPr>
        <w:pStyle w:val="Heading1"/>
      </w:pPr>
      <w:bookmarkStart w:id="12" w:name="O_394772"/>
      <w:bookmarkEnd w:id="12"/>
      <w:r w:rsidRPr="00A66DE3">
        <w:t>Unit Sector(s)</w:t>
      </w:r>
    </w:p>
    <w:p w:rsidR="00000000" w:rsidRPr="00A66DE3" w:rsidP="00A66DE3">
      <w:pPr>
        <w:pStyle w:val="BodyText"/>
      </w:pPr>
      <w:r w:rsidRPr="00A66DE3">
        <w:t>Cross-Sector</w:t>
      </w:r>
    </w:p>
    <w:p w:rsidR="00000000" w:rsidRPr="00A66DE3" w:rsidP="00A66DE3">
      <w:pPr>
        <w:pStyle w:val="AllowPageBreak"/>
      </w:pPr>
    </w:p>
    <w:p w:rsidR="00000000" w:rsidRPr="00A66DE3" w:rsidP="00A66DE3">
      <w:pPr>
        <w:pStyle w:val="Heading1"/>
      </w:pPr>
      <w:bookmarkStart w:id="13" w:name="O_394784"/>
      <w:bookmarkEnd w:id="13"/>
      <w:r w:rsidRPr="00A66DE3">
        <w:t>Competency field</w:t>
      </w:r>
    </w:p>
    <w:p w:rsidR="00000000" w:rsidRPr="00A66DE3" w:rsidP="00A66DE3">
      <w:pPr>
        <w:pStyle w:val="BodyText"/>
      </w:pPr>
      <w:r w:rsidRPr="00A66DE3">
        <w:t xml:space="preserve">Marketing and Public Relations </w:t>
      </w:r>
    </w:p>
    <w:p w:rsidR="00000000" w:rsidRPr="00A66DE3" w:rsidP="00A66DE3"/>
    <w:sectPr w:rsidSect="00A66D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5AD" w:rsidP="004215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AD" w:rsidP="00A66D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15AD" w:rsidP="00A66D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15AD" w:rsidP="00A66D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E3" w:rsidRPr="004215AD" w:rsidP="004215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5AD" w:rsidP="00A66DE3">
    <w:pPr>
      <w:pStyle w:val="Header"/>
      <w:framePr w:wrap="around"/>
    </w:pPr>
    <w:r>
      <w:fldChar w:fldCharType="begin"/>
    </w:r>
    <w:r>
      <w:instrText xml:space="preserve"> TITLE   \* MERGEFORMAT </w:instrText>
    </w:r>
    <w:r>
      <w:fldChar w:fldCharType="separate"/>
    </w:r>
    <w:r>
      <w:t>SIRXMPR002A Provide marketing and promotion program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4215AD" w:rsidP="00A66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C8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D29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2E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DE3"/>
    <w:pPr>
      <w:spacing w:before="360" w:after="60"/>
      <w:outlineLvl w:val="0"/>
    </w:pPr>
    <w:rPr>
      <w:sz w:val="32"/>
    </w:rPr>
  </w:style>
  <w:style w:type="paragraph" w:styleId="Heading2">
    <w:name w:val="heading 2"/>
    <w:basedOn w:val="HeadingBase"/>
    <w:next w:val="BodyText"/>
    <w:link w:val="Heading2Char"/>
    <w:qFormat/>
    <w:rsid w:val="00A66DE3"/>
    <w:pPr>
      <w:keepLines/>
      <w:spacing w:before="240" w:after="120"/>
      <w:outlineLvl w:val="1"/>
    </w:pPr>
    <w:rPr>
      <w:sz w:val="28"/>
      <w:szCs w:val="40"/>
    </w:rPr>
  </w:style>
  <w:style w:type="paragraph" w:styleId="Heading3">
    <w:name w:val="heading 3"/>
    <w:basedOn w:val="HeadingBase"/>
    <w:next w:val="BodyText"/>
    <w:link w:val="Heading3Char"/>
    <w:qFormat/>
    <w:rsid w:val="00A66DE3"/>
    <w:pPr>
      <w:spacing w:before="180" w:after="120"/>
      <w:outlineLvl w:val="2"/>
    </w:pPr>
    <w:rPr>
      <w:spacing w:val="-10"/>
      <w:kern w:val="32"/>
    </w:rPr>
  </w:style>
  <w:style w:type="paragraph" w:styleId="Heading4">
    <w:name w:val="heading 4"/>
    <w:basedOn w:val="HeadingBase"/>
    <w:next w:val="BodyText"/>
    <w:link w:val="Heading4Char"/>
    <w:qFormat/>
    <w:rsid w:val="00A66DE3"/>
    <w:pPr>
      <w:spacing w:before="160" w:after="120"/>
      <w:outlineLvl w:val="3"/>
    </w:pPr>
    <w:rPr>
      <w:sz w:val="22"/>
    </w:rPr>
  </w:style>
  <w:style w:type="paragraph" w:styleId="Heading5">
    <w:name w:val="heading 5"/>
    <w:basedOn w:val="HeadingBase"/>
    <w:next w:val="Normal"/>
    <w:link w:val="Heading5Char"/>
    <w:qFormat/>
    <w:rsid w:val="00A66DE3"/>
    <w:pPr>
      <w:spacing w:before="80"/>
      <w:outlineLvl w:val="4"/>
    </w:pPr>
    <w:rPr>
      <w:color w:val="918585"/>
      <w:sz w:val="20"/>
    </w:rPr>
  </w:style>
  <w:style w:type="paragraph" w:styleId="Heading6">
    <w:name w:val="heading 6"/>
    <w:basedOn w:val="HeadingBase"/>
    <w:next w:val="Normal"/>
    <w:link w:val="Heading6Char"/>
    <w:qFormat/>
    <w:rsid w:val="00A66DE3"/>
    <w:pPr>
      <w:spacing w:before="60"/>
      <w:outlineLvl w:val="5"/>
    </w:pPr>
    <w:rPr>
      <w:color w:val="918585"/>
      <w:sz w:val="20"/>
    </w:rPr>
  </w:style>
  <w:style w:type="paragraph" w:styleId="Heading7">
    <w:name w:val="heading 7"/>
    <w:basedOn w:val="Normal"/>
    <w:next w:val="Normal"/>
    <w:link w:val="Heading7Char"/>
    <w:qFormat/>
    <w:rsid w:val="00A66DE3"/>
    <w:pPr>
      <w:ind w:left="720"/>
      <w:outlineLvl w:val="6"/>
    </w:pPr>
    <w:rPr>
      <w:i/>
    </w:rPr>
  </w:style>
  <w:style w:type="paragraph" w:styleId="Heading8">
    <w:name w:val="heading 8"/>
    <w:basedOn w:val="Normal"/>
    <w:next w:val="Normal"/>
    <w:link w:val="Heading8Char"/>
    <w:qFormat/>
    <w:rsid w:val="00A66DE3"/>
    <w:pPr>
      <w:ind w:left="720"/>
      <w:outlineLvl w:val="7"/>
    </w:pPr>
    <w:rPr>
      <w:i/>
    </w:rPr>
  </w:style>
  <w:style w:type="paragraph" w:styleId="Heading9">
    <w:name w:val="heading 9"/>
    <w:basedOn w:val="Normal"/>
    <w:next w:val="Normal"/>
    <w:link w:val="Heading9Char"/>
    <w:qFormat/>
    <w:rsid w:val="00A66DE3"/>
    <w:pPr>
      <w:ind w:left="720"/>
      <w:outlineLvl w:val="8"/>
    </w:pPr>
    <w:rPr>
      <w:i/>
    </w:rPr>
  </w:style>
  <w:style w:type="character" w:default="1" w:styleId="DefaultParagraphFont">
    <w:name w:val="Default Paragraph Font"/>
    <w:uiPriority w:val="1"/>
    <w:unhideWhenUsed/>
    <w:rsid w:val="00A66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DE3"/>
  </w:style>
  <w:style w:type="character" w:customStyle="1" w:styleId="Heading1Char">
    <w:name w:val="Heading 1 Char"/>
    <w:basedOn w:val="DefaultParagraphFont"/>
    <w:link w:val="Heading1"/>
    <w:rsid w:val="00A66DE3"/>
    <w:rPr>
      <w:rFonts w:ascii="Times New Roman" w:eastAsia="Times New Roman" w:hAnsi="Times New Roman" w:cs="Times New Roman"/>
      <w:b/>
      <w:sz w:val="32"/>
      <w:szCs w:val="20"/>
      <w:lang w:eastAsia="en-US"/>
    </w:rPr>
  </w:style>
  <w:style w:type="paragraph" w:styleId="BodyText">
    <w:name w:val="Body Text"/>
    <w:basedOn w:val="Normal"/>
    <w:link w:val="BodyTextChar"/>
    <w:rsid w:val="00A66D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DE3"/>
    <w:rPr>
      <w:rFonts w:ascii="Times New Roman" w:eastAsia="Times New Roman" w:hAnsi="Times New Roman" w:cs="Times New Roman"/>
      <w:sz w:val="24"/>
      <w:lang w:eastAsia="en-US"/>
    </w:rPr>
  </w:style>
  <w:style w:type="paragraph" w:styleId="Footer">
    <w:name w:val="footer"/>
    <w:basedOn w:val="Normal"/>
    <w:link w:val="FooterChar"/>
    <w:rsid w:val="00A66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DE3"/>
    <w:rPr>
      <w:rFonts w:ascii="Times New Roman" w:eastAsia="Times New Roman" w:hAnsi="Times New Roman" w:cs="Times New Roman"/>
      <w:sz w:val="16"/>
      <w:lang w:eastAsia="en-US"/>
    </w:rPr>
  </w:style>
  <w:style w:type="paragraph" w:styleId="List">
    <w:name w:val="List"/>
    <w:basedOn w:val="BodyText"/>
    <w:next w:val="BodyText"/>
    <w:rsid w:val="00A66DE3"/>
    <w:pPr>
      <w:tabs>
        <w:tab w:val="left" w:pos="340"/>
      </w:tabs>
      <w:spacing w:before="60" w:after="60"/>
      <w:ind w:left="340" w:hanging="340"/>
    </w:pPr>
  </w:style>
  <w:style w:type="paragraph" w:styleId="ListBullet">
    <w:name w:val="List Bullet"/>
    <w:basedOn w:val="List"/>
    <w:rsid w:val="00A66DE3"/>
    <w:pPr>
      <w:numPr>
        <w:numId w:val="14"/>
      </w:numPr>
      <w:tabs>
        <w:tab w:val="clear" w:pos="340"/>
      </w:tabs>
      <w:spacing w:before="40" w:after="40"/>
    </w:pPr>
  </w:style>
  <w:style w:type="character" w:customStyle="1" w:styleId="SpecialBold">
    <w:name w:val="Special Bold"/>
    <w:basedOn w:val="DefaultParagraphFont"/>
    <w:rsid w:val="00A66DE3"/>
    <w:rPr>
      <w:b/>
      <w:spacing w:val="0"/>
    </w:rPr>
  </w:style>
  <w:style w:type="paragraph" w:styleId="ListBullet2">
    <w:name w:val="List Bullet 2"/>
    <w:basedOn w:val="List2"/>
    <w:rsid w:val="00A66DE3"/>
    <w:pPr>
      <w:numPr>
        <w:numId w:val="15"/>
      </w:numPr>
      <w:tabs>
        <w:tab w:val="clear" w:pos="680"/>
      </w:tabs>
    </w:pPr>
  </w:style>
  <w:style w:type="paragraph" w:customStyle="1" w:styleId="SuperHeading">
    <w:name w:val="SuperHeading"/>
    <w:basedOn w:val="Normal"/>
    <w:rsid w:val="00A66DE3"/>
    <w:pPr>
      <w:spacing w:before="240" w:after="120"/>
      <w:outlineLvl w:val="0"/>
    </w:pPr>
    <w:rPr>
      <w:rFonts w:ascii="Times New Roman" w:hAnsi="Times New Roman"/>
      <w:b/>
      <w:sz w:val="28"/>
    </w:rPr>
  </w:style>
  <w:style w:type="paragraph" w:customStyle="1" w:styleId="AllowPageBreak">
    <w:name w:val="AllowPageBreak"/>
    <w:rsid w:val="00A66D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DE3"/>
    <w:pPr>
      <w:numPr>
        <w:numId w:val="3"/>
      </w:numPr>
      <w:tabs>
        <w:tab w:val="clear" w:pos="1021"/>
      </w:tabs>
      <w:ind w:left="1037" w:hanging="357"/>
    </w:pPr>
  </w:style>
  <w:style w:type="character" w:customStyle="1" w:styleId="BoldandItalics">
    <w:name w:val="Bold and Italics"/>
    <w:qFormat/>
    <w:rsid w:val="00A66DE3"/>
    <w:rPr>
      <w:b/>
      <w:i/>
      <w:u w:val="none"/>
    </w:rPr>
  </w:style>
  <w:style w:type="character" w:customStyle="1" w:styleId="Heading2Char">
    <w:name w:val="Heading 2 Char"/>
    <w:basedOn w:val="DefaultParagraphFont"/>
    <w:link w:val="Heading2"/>
    <w:rsid w:val="00A66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DE3"/>
    <w:rPr>
      <w:rFonts w:ascii="Courier New" w:eastAsia="Times New Roman" w:hAnsi="Courier New" w:cs="Times New Roman"/>
      <w:i/>
      <w:szCs w:val="20"/>
      <w:lang w:eastAsia="en-US"/>
    </w:rPr>
  </w:style>
  <w:style w:type="paragraph" w:customStyle="1" w:styleId="HeadingBase">
    <w:name w:val="Heading Base"/>
    <w:rsid w:val="00A66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DE3"/>
    <w:pPr>
      <w:tabs>
        <w:tab w:val="right" w:leader="dot" w:pos="9072"/>
      </w:tabs>
      <w:ind w:left="567"/>
    </w:pPr>
    <w:rPr>
      <w:szCs w:val="22"/>
    </w:rPr>
  </w:style>
  <w:style w:type="paragraph" w:customStyle="1" w:styleId="TOCBase">
    <w:name w:val="TOC Base"/>
    <w:rsid w:val="00A66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DE3"/>
    <w:pPr>
      <w:tabs>
        <w:tab w:val="right" w:leader="dot" w:pos="9072"/>
      </w:tabs>
      <w:spacing w:before="40" w:after="40"/>
      <w:ind w:left="284"/>
    </w:pPr>
    <w:rPr>
      <w:rFonts w:ascii="Times New Roman" w:hAnsi="Times New Roman"/>
    </w:rPr>
  </w:style>
  <w:style w:type="paragraph" w:styleId="TOC1">
    <w:name w:val="toc 1"/>
    <w:basedOn w:val="TOCBase"/>
    <w:next w:val="Normal"/>
    <w:rsid w:val="00A66D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DE3"/>
    <w:pPr>
      <w:spacing w:before="5040"/>
      <w:jc w:val="center"/>
    </w:pPr>
    <w:rPr>
      <w:sz w:val="48"/>
      <w:szCs w:val="72"/>
      <w:lang w:val="en-US"/>
    </w:rPr>
  </w:style>
  <w:style w:type="character" w:customStyle="1" w:styleId="TitleChar">
    <w:name w:val="Title Char"/>
    <w:basedOn w:val="DefaultParagraphFont"/>
    <w:link w:val="Title"/>
    <w:rsid w:val="00A66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DE3"/>
    <w:pPr>
      <w:tabs>
        <w:tab w:val="left" w:pos="3600"/>
        <w:tab w:val="left" w:pos="3958"/>
      </w:tabs>
    </w:pPr>
  </w:style>
  <w:style w:type="paragraph" w:customStyle="1" w:styleId="Note">
    <w:name w:val="Note"/>
    <w:basedOn w:val="BodyText"/>
    <w:rsid w:val="00A66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DE3"/>
    <w:pPr>
      <w:framePr w:wrap="auto" w:hAnchor="text" w:y="6049"/>
    </w:pPr>
    <w:rPr>
      <w:color w:val="000000"/>
      <w:sz w:val="40"/>
    </w:rPr>
  </w:style>
  <w:style w:type="paragraph" w:customStyle="1" w:styleId="TOCTitle">
    <w:name w:val="TOCTitle"/>
    <w:basedOn w:val="Heading1"/>
    <w:rsid w:val="00A66DE3"/>
    <w:pPr>
      <w:spacing w:after="240"/>
      <w:jc w:val="center"/>
      <w:outlineLvl w:val="9"/>
    </w:pPr>
    <w:rPr>
      <w:caps/>
    </w:rPr>
  </w:style>
  <w:style w:type="paragraph" w:customStyle="1" w:styleId="Version">
    <w:name w:val="Version"/>
    <w:rsid w:val="00A66D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DE3"/>
    <w:pPr>
      <w:keepNext w:val="0"/>
      <w:tabs>
        <w:tab w:val="right" w:pos="4176"/>
      </w:tabs>
      <w:ind w:left="198" w:hanging="198"/>
    </w:pPr>
    <w:rPr>
      <w:rFonts w:ascii="Garamond" w:hAnsi="Garamond"/>
    </w:rPr>
  </w:style>
  <w:style w:type="paragraph" w:styleId="IndexHeading">
    <w:name w:val="index heading"/>
    <w:basedOn w:val="Normal"/>
    <w:next w:val="Index1"/>
    <w:semiHidden/>
    <w:rsid w:val="00A66DE3"/>
    <w:pPr>
      <w:spacing w:before="120" w:after="120"/>
    </w:pPr>
    <w:rPr>
      <w:rFonts w:ascii="Arial" w:hAnsi="Arial"/>
      <w:b/>
      <w:color w:val="918585"/>
      <w:sz w:val="24"/>
    </w:rPr>
  </w:style>
  <w:style w:type="paragraph" w:styleId="Header">
    <w:name w:val="header"/>
    <w:basedOn w:val="Normal"/>
    <w:link w:val="HeaderChar"/>
    <w:rsid w:val="00A66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DE3"/>
    <w:rPr>
      <w:rFonts w:ascii="Times New Roman" w:eastAsia="Times New Roman" w:hAnsi="Times New Roman" w:cs="Times New Roman"/>
      <w:sz w:val="16"/>
      <w:szCs w:val="20"/>
      <w:lang w:val="en-GB" w:eastAsia="en-US"/>
    </w:rPr>
  </w:style>
  <w:style w:type="paragraph" w:customStyle="1" w:styleId="Chapter">
    <w:name w:val="Chapter"/>
    <w:basedOn w:val="Normal"/>
    <w:rsid w:val="00A66DE3"/>
    <w:pPr>
      <w:spacing w:before="240"/>
    </w:pPr>
    <w:rPr>
      <w:rFonts w:ascii="Times New Roman" w:hAnsi="Times New Roman"/>
      <w:smallCaps/>
      <w:spacing w:val="80"/>
      <w:sz w:val="28"/>
    </w:rPr>
  </w:style>
  <w:style w:type="paragraph" w:customStyle="1" w:styleId="InChapter">
    <w:name w:val="InChapter"/>
    <w:basedOn w:val="Heading3"/>
    <w:rsid w:val="00A66DE3"/>
    <w:pPr>
      <w:spacing w:after="240"/>
      <w:outlineLvl w:val="9"/>
    </w:pPr>
    <w:rPr>
      <w:noProof/>
    </w:rPr>
  </w:style>
  <w:style w:type="paragraph" w:styleId="Index2">
    <w:name w:val="index 2"/>
    <w:basedOn w:val="Normal"/>
    <w:next w:val="Normal"/>
    <w:semiHidden/>
    <w:rsid w:val="00A66DE3"/>
    <w:pPr>
      <w:tabs>
        <w:tab w:val="right" w:pos="4176"/>
      </w:tabs>
      <w:ind w:left="568" w:hanging="284"/>
    </w:pPr>
    <w:rPr>
      <w:rFonts w:ascii="Garamond" w:hAnsi="Garamond"/>
    </w:rPr>
  </w:style>
  <w:style w:type="paragraph" w:customStyle="1" w:styleId="Byline">
    <w:name w:val="Byline"/>
    <w:rsid w:val="00A66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DE3"/>
    <w:pPr>
      <w:tabs>
        <w:tab w:val="clear" w:pos="3600"/>
        <w:tab w:val="clear" w:pos="3958"/>
      </w:tabs>
      <w:jc w:val="right"/>
    </w:pPr>
  </w:style>
  <w:style w:type="character" w:styleId="Emphasis">
    <w:name w:val="Emphasis"/>
    <w:basedOn w:val="DefaultParagraphFont"/>
    <w:qFormat/>
    <w:rsid w:val="00A66DE3"/>
    <w:rPr>
      <w:i/>
    </w:rPr>
  </w:style>
  <w:style w:type="paragraph" w:styleId="Caption">
    <w:name w:val="caption"/>
    <w:basedOn w:val="BodyText"/>
    <w:next w:val="Normal"/>
    <w:qFormat/>
    <w:rsid w:val="00A66DE3"/>
    <w:pPr>
      <w:framePr w:w="2268" w:hSpace="181" w:vSpace="181" w:wrap="around" w:vAnchor="text" w:hAnchor="page" w:x="1135" w:y="285" w:anchorLock="1"/>
    </w:pPr>
    <w:rPr>
      <w:i/>
    </w:rPr>
  </w:style>
  <w:style w:type="paragraph" w:customStyle="1" w:styleId="MiniTOCTitle">
    <w:name w:val="MiniTOCTitle"/>
    <w:basedOn w:val="Heading4"/>
    <w:rsid w:val="00A66DE3"/>
    <w:pPr>
      <w:spacing w:before="240"/>
      <w:outlineLvl w:val="9"/>
    </w:pPr>
    <w:rPr>
      <w:noProof/>
      <w:sz w:val="24"/>
    </w:rPr>
  </w:style>
  <w:style w:type="paragraph" w:customStyle="1" w:styleId="MiniTOCItem">
    <w:name w:val="MiniTOCItem"/>
    <w:basedOn w:val="ListBullet"/>
    <w:rsid w:val="00A66DE3"/>
    <w:pPr>
      <w:numPr>
        <w:numId w:val="0"/>
      </w:numPr>
      <w:tabs>
        <w:tab w:val="right" w:leader="dot" w:pos="6521"/>
      </w:tabs>
      <w:spacing w:before="0" w:after="0"/>
    </w:pPr>
  </w:style>
  <w:style w:type="paragraph" w:customStyle="1" w:styleId="TOFTitle">
    <w:name w:val="TOFTitle"/>
    <w:basedOn w:val="TOCTitle"/>
    <w:rsid w:val="00A66DE3"/>
  </w:style>
  <w:style w:type="paragraph" w:styleId="TableofFigures">
    <w:name w:val="table of figures"/>
    <w:basedOn w:val="Normal"/>
    <w:next w:val="Normal"/>
    <w:semiHidden/>
    <w:rsid w:val="00A66DE3"/>
    <w:pPr>
      <w:tabs>
        <w:tab w:val="right" w:leader="dot" w:pos="9072"/>
      </w:tabs>
      <w:ind w:left="970" w:hanging="403"/>
    </w:pPr>
    <w:rPr>
      <w:rFonts w:ascii="Times New Roman" w:hAnsi="Times New Roman"/>
      <w:b/>
    </w:rPr>
  </w:style>
  <w:style w:type="paragraph" w:styleId="ListNumber">
    <w:name w:val="List Number"/>
    <w:basedOn w:val="List"/>
    <w:rsid w:val="00A66DE3"/>
    <w:pPr>
      <w:numPr>
        <w:numId w:val="12"/>
      </w:numPr>
    </w:pPr>
  </w:style>
  <w:style w:type="character" w:customStyle="1" w:styleId="WingdingSymbols">
    <w:name w:val="Wingding Symbols"/>
    <w:rsid w:val="00A66DE3"/>
    <w:rPr>
      <w:rFonts w:ascii="Wingdings" w:hAnsi="Wingdings"/>
    </w:rPr>
  </w:style>
  <w:style w:type="paragraph" w:customStyle="1" w:styleId="TableHeading">
    <w:name w:val="Table Heading"/>
    <w:basedOn w:val="HeadingBase"/>
    <w:rsid w:val="00A66DE3"/>
    <w:pPr>
      <w:keepLines/>
      <w:pBdr>
        <w:bottom w:val="single" w:sz="6" w:space="1" w:color="918585"/>
      </w:pBdr>
      <w:spacing w:before="240"/>
    </w:pPr>
  </w:style>
  <w:style w:type="character" w:customStyle="1" w:styleId="HotSpot">
    <w:name w:val="HotSpot"/>
    <w:rsid w:val="00A66DE3"/>
    <w:rPr>
      <w:color w:val="0033CC"/>
      <w:u w:val="none"/>
    </w:rPr>
  </w:style>
  <w:style w:type="paragraph" w:customStyle="1" w:styleId="BodyTextRight">
    <w:name w:val="Body Text Right"/>
    <w:basedOn w:val="BodyText"/>
    <w:rsid w:val="00A66DE3"/>
    <w:pPr>
      <w:spacing w:before="0" w:after="0"/>
      <w:jc w:val="right"/>
    </w:pPr>
  </w:style>
  <w:style w:type="paragraph" w:styleId="Index3">
    <w:name w:val="index 3"/>
    <w:basedOn w:val="ListNumber2"/>
    <w:next w:val="Normal"/>
    <w:semiHidden/>
    <w:rsid w:val="00A66DE3"/>
    <w:pPr>
      <w:numPr>
        <w:numId w:val="0"/>
      </w:numPr>
      <w:tabs>
        <w:tab w:val="right" w:leader="dot" w:pos="4176"/>
      </w:tabs>
    </w:pPr>
  </w:style>
  <w:style w:type="paragraph" w:styleId="ListNumber2">
    <w:name w:val="List Number 2"/>
    <w:basedOn w:val="List2"/>
    <w:rsid w:val="00A66DE3"/>
    <w:pPr>
      <w:numPr>
        <w:numId w:val="11"/>
      </w:numPr>
      <w:tabs>
        <w:tab w:val="clear" w:pos="1060"/>
      </w:tabs>
    </w:pPr>
  </w:style>
  <w:style w:type="paragraph" w:customStyle="1" w:styleId="MarginNote">
    <w:name w:val="Margin Note"/>
    <w:basedOn w:val="BodyText"/>
    <w:rsid w:val="00A66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DE3"/>
    <w:rPr>
      <w:sz w:val="32"/>
    </w:rPr>
  </w:style>
  <w:style w:type="paragraph" w:customStyle="1" w:styleId="HeadingProcedure">
    <w:name w:val="Heading Procedure"/>
    <w:basedOn w:val="HeadingBase"/>
    <w:next w:val="Normal"/>
    <w:rsid w:val="00A66DE3"/>
    <w:pPr>
      <w:tabs>
        <w:tab w:val="left" w:pos="0"/>
      </w:tabs>
      <w:spacing w:before="120" w:after="60"/>
    </w:pPr>
    <w:rPr>
      <w:i/>
      <w:color w:val="918585"/>
      <w:sz w:val="22"/>
    </w:rPr>
  </w:style>
  <w:style w:type="paragraph" w:customStyle="1" w:styleId="TableBodyText">
    <w:name w:val="Table Body Text"/>
    <w:basedOn w:val="BodyText"/>
    <w:rsid w:val="00A66DE3"/>
    <w:pPr>
      <w:spacing w:before="60" w:after="60"/>
    </w:pPr>
  </w:style>
  <w:style w:type="paragraph" w:styleId="ListContinue">
    <w:name w:val="List Continue"/>
    <w:basedOn w:val="List"/>
    <w:rsid w:val="00A66DE3"/>
    <w:pPr>
      <w:ind w:firstLine="0"/>
    </w:pPr>
  </w:style>
  <w:style w:type="paragraph" w:customStyle="1" w:styleId="ListNote">
    <w:name w:val="List Note"/>
    <w:basedOn w:val="List"/>
    <w:rsid w:val="00A66DE3"/>
    <w:pPr>
      <w:pBdr>
        <w:top w:val="single" w:sz="6" w:space="2" w:color="918585"/>
        <w:bottom w:val="single" w:sz="6" w:space="2" w:color="918585"/>
      </w:pBdr>
      <w:tabs>
        <w:tab w:val="left" w:pos="1021"/>
      </w:tabs>
      <w:ind w:firstLine="0"/>
    </w:pPr>
  </w:style>
  <w:style w:type="paragraph" w:customStyle="1" w:styleId="Warning">
    <w:name w:val="Warning"/>
    <w:basedOn w:val="BodyText"/>
    <w:rsid w:val="00A66DE3"/>
    <w:pPr>
      <w:shd w:val="clear" w:color="auto" w:fill="D9D9D9"/>
      <w:tabs>
        <w:tab w:val="left" w:pos="992"/>
      </w:tabs>
      <w:ind w:left="119" w:right="119"/>
    </w:pPr>
    <w:rPr>
      <w:sz w:val="20"/>
    </w:rPr>
  </w:style>
  <w:style w:type="paragraph" w:customStyle="1" w:styleId="MarginIcons">
    <w:name w:val="Margin Icons"/>
    <w:basedOn w:val="BodyText"/>
    <w:rsid w:val="00A66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DE3"/>
    <w:rPr>
      <w:rFonts w:ascii="Courier New" w:hAnsi="Courier New"/>
    </w:rPr>
  </w:style>
  <w:style w:type="paragraph" w:customStyle="1" w:styleId="NoteBullet">
    <w:name w:val="Note Bullet"/>
    <w:basedOn w:val="Note"/>
    <w:rsid w:val="00A66DE3"/>
    <w:pPr>
      <w:tabs>
        <w:tab w:val="clear" w:pos="680"/>
      </w:tabs>
      <w:spacing w:before="60" w:after="60"/>
    </w:pPr>
  </w:style>
  <w:style w:type="paragraph" w:customStyle="1" w:styleId="SubHeading2">
    <w:name w:val="SubHeading2"/>
    <w:basedOn w:val="HeadingBase"/>
    <w:rsid w:val="00A66DE3"/>
    <w:pPr>
      <w:spacing w:before="240" w:after="60"/>
    </w:pPr>
    <w:rPr>
      <w:sz w:val="20"/>
    </w:rPr>
  </w:style>
  <w:style w:type="paragraph" w:customStyle="1" w:styleId="SubHeading1">
    <w:name w:val="SubHeading1"/>
    <w:basedOn w:val="HeadingBase"/>
    <w:rsid w:val="00A66DE3"/>
    <w:pPr>
      <w:spacing w:before="240" w:after="60"/>
    </w:pPr>
    <w:rPr>
      <w:color w:val="918585"/>
      <w:sz w:val="22"/>
    </w:rPr>
  </w:style>
  <w:style w:type="paragraph" w:customStyle="1" w:styleId="SideHeading">
    <w:name w:val="Side Heading"/>
    <w:basedOn w:val="HeadingBase"/>
    <w:rsid w:val="00A66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DE3"/>
    <w:pPr>
      <w:numPr>
        <w:numId w:val="13"/>
      </w:numPr>
    </w:pPr>
  </w:style>
  <w:style w:type="paragraph" w:styleId="PlainText">
    <w:name w:val="Plain Text"/>
    <w:basedOn w:val="Normal"/>
    <w:link w:val="PlainTextChar"/>
    <w:rsid w:val="00A66DE3"/>
    <w:rPr>
      <w:sz w:val="20"/>
    </w:rPr>
  </w:style>
  <w:style w:type="character" w:customStyle="1" w:styleId="PlainTextChar">
    <w:name w:val="Plain Text Char"/>
    <w:basedOn w:val="DefaultParagraphFont"/>
    <w:link w:val="PlainText"/>
    <w:rsid w:val="00A66DE3"/>
    <w:rPr>
      <w:rFonts w:ascii="Courier New" w:eastAsia="Times New Roman" w:hAnsi="Courier New" w:cs="Times New Roman"/>
      <w:sz w:val="20"/>
      <w:szCs w:val="20"/>
      <w:lang w:eastAsia="en-US"/>
    </w:rPr>
  </w:style>
  <w:style w:type="character" w:customStyle="1" w:styleId="MenuOption">
    <w:name w:val="Menu Option"/>
    <w:basedOn w:val="DefaultParagraphFont"/>
    <w:rsid w:val="00A66DE3"/>
    <w:rPr>
      <w:b/>
      <w:smallCaps/>
    </w:rPr>
  </w:style>
  <w:style w:type="paragraph" w:customStyle="1" w:styleId="TableListNumber">
    <w:name w:val="Table List Number"/>
    <w:basedOn w:val="ListNumber"/>
    <w:rsid w:val="00A66DE3"/>
    <w:pPr>
      <w:numPr>
        <w:numId w:val="0"/>
      </w:numPr>
    </w:pPr>
  </w:style>
  <w:style w:type="paragraph" w:styleId="TOC4">
    <w:name w:val="toc 4"/>
    <w:basedOn w:val="TOCBase"/>
    <w:next w:val="Normal"/>
    <w:semiHidden/>
    <w:rsid w:val="00A66DE3"/>
    <w:pPr>
      <w:tabs>
        <w:tab w:val="right" w:leader="dot" w:pos="9071"/>
      </w:tabs>
      <w:ind w:left="1701"/>
    </w:pPr>
  </w:style>
  <w:style w:type="paragraph" w:customStyle="1" w:styleId="ListAlpha">
    <w:name w:val="List Alpha"/>
    <w:basedOn w:val="List"/>
    <w:rsid w:val="00A66DE3"/>
    <w:pPr>
      <w:numPr>
        <w:numId w:val="10"/>
      </w:numPr>
    </w:pPr>
  </w:style>
  <w:style w:type="paragraph" w:customStyle="1" w:styleId="ListAlpha2">
    <w:name w:val="List Alpha 2"/>
    <w:basedOn w:val="List2"/>
    <w:rsid w:val="00A66DE3"/>
    <w:pPr>
      <w:numPr>
        <w:numId w:val="9"/>
      </w:numPr>
    </w:pPr>
  </w:style>
  <w:style w:type="paragraph" w:styleId="List2">
    <w:name w:val="List 2"/>
    <w:basedOn w:val="BodyText"/>
    <w:rsid w:val="00A66DE3"/>
    <w:pPr>
      <w:tabs>
        <w:tab w:val="left" w:pos="680"/>
      </w:tabs>
      <w:spacing w:before="60" w:after="60"/>
      <w:ind w:left="680" w:hanging="340"/>
    </w:pPr>
  </w:style>
  <w:style w:type="paragraph" w:styleId="List3">
    <w:name w:val="List 3"/>
    <w:basedOn w:val="BodyText"/>
    <w:rsid w:val="00A66DE3"/>
    <w:pPr>
      <w:tabs>
        <w:tab w:val="left" w:pos="1021"/>
      </w:tabs>
      <w:spacing w:before="60" w:after="60"/>
      <w:ind w:left="1020" w:hanging="340"/>
    </w:pPr>
  </w:style>
  <w:style w:type="paragraph" w:styleId="List4">
    <w:name w:val="List 4"/>
    <w:basedOn w:val="BodyText"/>
    <w:rsid w:val="00A66DE3"/>
    <w:pPr>
      <w:tabs>
        <w:tab w:val="left" w:pos="1361"/>
      </w:tabs>
      <w:spacing w:before="60" w:after="60"/>
      <w:ind w:left="1361" w:hanging="340"/>
    </w:pPr>
  </w:style>
  <w:style w:type="paragraph" w:styleId="List5">
    <w:name w:val="List 5"/>
    <w:basedOn w:val="BodyText"/>
    <w:rsid w:val="00A66DE3"/>
    <w:pPr>
      <w:tabs>
        <w:tab w:val="left" w:pos="1701"/>
      </w:tabs>
      <w:spacing w:before="60" w:after="60"/>
      <w:ind w:left="1701" w:hanging="340"/>
    </w:pPr>
  </w:style>
  <w:style w:type="paragraph" w:styleId="ListBullet4">
    <w:name w:val="List Bullet 4"/>
    <w:basedOn w:val="List4"/>
    <w:rsid w:val="00A66DE3"/>
    <w:pPr>
      <w:numPr>
        <w:numId w:val="4"/>
      </w:numPr>
    </w:pPr>
  </w:style>
  <w:style w:type="paragraph" w:styleId="ListBullet5">
    <w:name w:val="List Bullet 5"/>
    <w:basedOn w:val="List5"/>
    <w:rsid w:val="00A66DE3"/>
    <w:pPr>
      <w:numPr>
        <w:numId w:val="5"/>
      </w:numPr>
    </w:pPr>
  </w:style>
  <w:style w:type="paragraph" w:styleId="ListContinue2">
    <w:name w:val="List Continue 2"/>
    <w:basedOn w:val="List2"/>
    <w:rsid w:val="00A66DE3"/>
    <w:pPr>
      <w:ind w:firstLine="0"/>
    </w:pPr>
  </w:style>
  <w:style w:type="paragraph" w:styleId="ListContinue3">
    <w:name w:val="List Continue 3"/>
    <w:basedOn w:val="List3"/>
    <w:rsid w:val="00A66DE3"/>
    <w:pPr>
      <w:ind w:left="1021" w:firstLine="0"/>
    </w:pPr>
  </w:style>
  <w:style w:type="paragraph" w:styleId="ListContinue4">
    <w:name w:val="List Continue 4"/>
    <w:basedOn w:val="List4"/>
    <w:rsid w:val="00A66DE3"/>
    <w:pPr>
      <w:ind w:firstLine="0"/>
    </w:pPr>
  </w:style>
  <w:style w:type="paragraph" w:styleId="ListContinue5">
    <w:name w:val="List Continue 5"/>
    <w:basedOn w:val="List5"/>
    <w:rsid w:val="00A66DE3"/>
    <w:pPr>
      <w:ind w:firstLine="0"/>
    </w:pPr>
  </w:style>
  <w:style w:type="paragraph" w:styleId="ListNumber3">
    <w:name w:val="List Number 3"/>
    <w:basedOn w:val="List3"/>
    <w:rsid w:val="00A66DE3"/>
    <w:pPr>
      <w:numPr>
        <w:numId w:val="6"/>
      </w:numPr>
    </w:pPr>
  </w:style>
  <w:style w:type="paragraph" w:styleId="ListNumber4">
    <w:name w:val="List Number 4"/>
    <w:basedOn w:val="List4"/>
    <w:rsid w:val="00A66DE3"/>
    <w:pPr>
      <w:numPr>
        <w:numId w:val="7"/>
      </w:numPr>
    </w:pPr>
  </w:style>
  <w:style w:type="paragraph" w:styleId="ListNumber5">
    <w:name w:val="List Number 5"/>
    <w:basedOn w:val="List5"/>
    <w:rsid w:val="00A66DE3"/>
    <w:pPr>
      <w:numPr>
        <w:numId w:val="8"/>
      </w:numPr>
    </w:pPr>
  </w:style>
  <w:style w:type="paragraph" w:styleId="BlockText">
    <w:name w:val="Block Text"/>
    <w:basedOn w:val="Normal"/>
    <w:rsid w:val="00A66DE3"/>
    <w:pPr>
      <w:spacing w:after="120"/>
      <w:ind w:left="1440" w:right="1440"/>
    </w:pPr>
  </w:style>
  <w:style w:type="character" w:customStyle="1" w:styleId="Subscript">
    <w:name w:val="Subscript"/>
    <w:basedOn w:val="DefaultParagraphFont"/>
    <w:rsid w:val="00A66DE3"/>
    <w:rPr>
      <w:sz w:val="16"/>
      <w:vertAlign w:val="subscript"/>
    </w:rPr>
  </w:style>
  <w:style w:type="character" w:customStyle="1" w:styleId="Superscript">
    <w:name w:val="Superscript"/>
    <w:basedOn w:val="DefaultParagraphFont"/>
    <w:rsid w:val="00A66DE3"/>
    <w:rPr>
      <w:sz w:val="16"/>
      <w:vertAlign w:val="superscript"/>
    </w:rPr>
  </w:style>
  <w:style w:type="character" w:customStyle="1" w:styleId="Symbols">
    <w:name w:val="Symbols"/>
    <w:basedOn w:val="DefaultParagraphFont"/>
    <w:rsid w:val="00A66DE3"/>
    <w:rPr>
      <w:rFonts w:ascii="Symbol" w:hAnsi="Symbol"/>
    </w:rPr>
  </w:style>
  <w:style w:type="character" w:customStyle="1" w:styleId="MenuOptions">
    <w:name w:val="Menu Options"/>
    <w:basedOn w:val="DefaultParagraphFont"/>
    <w:rsid w:val="00A66DE3"/>
    <w:rPr>
      <w:rFonts w:ascii="Arial Narrow" w:hAnsi="Arial Narrow"/>
      <w:smallCaps/>
    </w:rPr>
  </w:style>
  <w:style w:type="character" w:customStyle="1" w:styleId="Buttons">
    <w:name w:val="Buttons"/>
    <w:basedOn w:val="DefaultParagraphFont"/>
    <w:rsid w:val="00A66DE3"/>
    <w:rPr>
      <w:b/>
    </w:rPr>
  </w:style>
  <w:style w:type="character" w:customStyle="1" w:styleId="Underlined">
    <w:name w:val="Underlined"/>
    <w:basedOn w:val="DefaultParagraphFont"/>
    <w:rsid w:val="00A66DE3"/>
    <w:rPr>
      <w:u w:val="single"/>
    </w:rPr>
  </w:style>
  <w:style w:type="paragraph" w:customStyle="1" w:styleId="TableBodyTextRight">
    <w:name w:val="Table Body Text Right"/>
    <w:basedOn w:val="TableBodyText"/>
    <w:rsid w:val="00A66DE3"/>
    <w:pPr>
      <w:widowControl w:val="0"/>
      <w:autoSpaceDE w:val="0"/>
      <w:autoSpaceDN w:val="0"/>
      <w:adjustRightInd w:val="0"/>
      <w:jc w:val="right"/>
    </w:pPr>
    <w:rPr>
      <w:rFonts w:cs="Arial"/>
      <w:szCs w:val="18"/>
    </w:rPr>
  </w:style>
  <w:style w:type="paragraph" w:customStyle="1" w:styleId="CopyrightText">
    <w:name w:val="Copyright Text"/>
    <w:basedOn w:val="BodyText"/>
    <w:rsid w:val="00A66DE3"/>
    <w:rPr>
      <w:sz w:val="18"/>
    </w:rPr>
  </w:style>
  <w:style w:type="paragraph" w:customStyle="1" w:styleId="BodySmallRight">
    <w:name w:val="Body Small Right"/>
    <w:basedOn w:val="BodyTextRight"/>
    <w:rsid w:val="00A66DE3"/>
    <w:rPr>
      <w:sz w:val="18"/>
      <w:szCs w:val="18"/>
    </w:rPr>
  </w:style>
  <w:style w:type="paragraph" w:customStyle="1" w:styleId="MarginEdition">
    <w:name w:val="Margin Edition"/>
    <w:basedOn w:val="MarginNote"/>
    <w:rsid w:val="00A66DE3"/>
    <w:pPr>
      <w:spacing w:before="0" w:after="0"/>
    </w:pPr>
    <w:rPr>
      <w:rFonts w:ascii="Times New Roman" w:hAnsi="Times New Roman"/>
      <w:color w:val="999999"/>
    </w:rPr>
  </w:style>
  <w:style w:type="paragraph" w:customStyle="1" w:styleId="Spacer">
    <w:name w:val="Spacer"/>
    <w:basedOn w:val="Normal"/>
    <w:rsid w:val="00A66DE3"/>
    <w:rPr>
      <w:sz w:val="2"/>
      <w:szCs w:val="2"/>
    </w:rPr>
  </w:style>
  <w:style w:type="character" w:customStyle="1" w:styleId="Small">
    <w:name w:val="Small"/>
    <w:basedOn w:val="DefaultParagraphFont"/>
    <w:rsid w:val="00A66DE3"/>
    <w:rPr>
      <w:sz w:val="16"/>
    </w:rPr>
  </w:style>
  <w:style w:type="paragraph" w:customStyle="1" w:styleId="WideTable">
    <w:name w:val="Wide Table"/>
    <w:basedOn w:val="Normal"/>
    <w:rsid w:val="00A66DE3"/>
    <w:pPr>
      <w:ind w:left="-1418"/>
    </w:pPr>
    <w:rPr>
      <w:sz w:val="2"/>
      <w:szCs w:val="2"/>
    </w:rPr>
  </w:style>
  <w:style w:type="character" w:styleId="PageNumber">
    <w:name w:val="page number"/>
    <w:basedOn w:val="DefaultParagraphFont"/>
    <w:rsid w:val="00A66DE3"/>
  </w:style>
  <w:style w:type="paragraph" w:styleId="Quote">
    <w:name w:val="Quote"/>
    <w:basedOn w:val="Heading1"/>
    <w:link w:val="QuoteChar"/>
    <w:qFormat/>
    <w:rsid w:val="00A66DE3"/>
    <w:rPr>
      <w:b w:val="0"/>
      <w:sz w:val="72"/>
      <w:szCs w:val="72"/>
      <w:lang w:val="en-NZ"/>
    </w:rPr>
  </w:style>
  <w:style w:type="character" w:customStyle="1" w:styleId="QuoteChar">
    <w:name w:val="Quote Char"/>
    <w:basedOn w:val="DefaultParagraphFont"/>
    <w:link w:val="Quote"/>
    <w:rsid w:val="00A66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DE3"/>
    <w:pPr>
      <w:pageBreakBefore/>
    </w:pPr>
  </w:style>
  <w:style w:type="paragraph" w:customStyle="1" w:styleId="Border">
    <w:name w:val="Border"/>
    <w:basedOn w:val="Normal"/>
    <w:qFormat/>
    <w:rsid w:val="00A66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DE3"/>
    <w:rPr>
      <w:b/>
      <w:bCs/>
      <w:i/>
      <w:iCs/>
      <w:color w:val="auto"/>
    </w:rPr>
  </w:style>
  <w:style w:type="paragraph" w:styleId="IntenseQuote">
    <w:name w:val="Intense Quote"/>
    <w:basedOn w:val="Normal"/>
    <w:next w:val="Normal"/>
    <w:link w:val="IntenseQuoteChar"/>
    <w:uiPriority w:val="30"/>
    <w:qFormat/>
    <w:rsid w:val="00A66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DE3"/>
    <w:rPr>
      <w:smallCaps/>
      <w:color w:val="auto"/>
      <w:u w:val="single"/>
    </w:rPr>
  </w:style>
  <w:style w:type="character" w:styleId="IntenseReference">
    <w:name w:val="Intense Reference"/>
    <w:basedOn w:val="DefaultParagraphFont"/>
    <w:uiPriority w:val="32"/>
    <w:qFormat/>
    <w:rsid w:val="00A66DE3"/>
    <w:rPr>
      <w:b/>
      <w:bCs/>
      <w:smallCaps/>
      <w:color w:val="auto"/>
      <w:spacing w:val="5"/>
      <w:u w:val="single"/>
    </w:rPr>
  </w:style>
  <w:style w:type="paragraph" w:customStyle="1" w:styleId="2ColumnHeading">
    <w:name w:val="2Column Heading"/>
    <w:basedOn w:val="BodyText"/>
    <w:qFormat/>
    <w:rsid w:val="00A66DE3"/>
    <w:pPr>
      <w:spacing w:after="60"/>
      <w:ind w:left="-2268"/>
    </w:pPr>
    <w:rPr>
      <w:b/>
    </w:rPr>
  </w:style>
  <w:style w:type="paragraph" w:customStyle="1" w:styleId="Heading1TOC">
    <w:name w:val="Heading1 TOC"/>
    <w:basedOn w:val="Normal"/>
    <w:qFormat/>
    <w:rsid w:val="00A66DE3"/>
    <w:pPr>
      <w:spacing w:before="240" w:after="120"/>
    </w:pPr>
    <w:rPr>
      <w:rFonts w:ascii="Times New Roman" w:hAnsi="Times New Roman"/>
      <w:b/>
      <w:sz w:val="32"/>
    </w:rPr>
  </w:style>
  <w:style w:type="paragraph" w:customStyle="1" w:styleId="Heading2TOC">
    <w:name w:val="Heading2 TOC"/>
    <w:basedOn w:val="Normal"/>
    <w:qFormat/>
    <w:rsid w:val="00A66DE3"/>
    <w:pPr>
      <w:spacing w:before="240" w:after="60"/>
    </w:pPr>
    <w:rPr>
      <w:rFonts w:ascii="Times New Roman" w:hAnsi="Times New Roman"/>
      <w:b/>
      <w:sz w:val="28"/>
    </w:rPr>
  </w:style>
  <w:style w:type="character" w:customStyle="1" w:styleId="Underline">
    <w:name w:val="Underline"/>
    <w:basedOn w:val="DefaultParagraphFont"/>
    <w:qFormat/>
    <w:rsid w:val="00A66DE3"/>
    <w:rPr>
      <w:u w:val="single"/>
    </w:rPr>
  </w:style>
  <w:style w:type="paragraph" w:styleId="BalloonText">
    <w:name w:val="Balloon Text"/>
    <w:basedOn w:val="Normal"/>
    <w:link w:val="BalloonTextChar"/>
    <w:rsid w:val="00A66DE3"/>
    <w:rPr>
      <w:rFonts w:ascii="Tahoma" w:hAnsi="Tahoma" w:cs="Tahoma"/>
      <w:sz w:val="16"/>
      <w:szCs w:val="16"/>
    </w:rPr>
  </w:style>
  <w:style w:type="character" w:customStyle="1" w:styleId="BalloonTextChar">
    <w:name w:val="Balloon Text Char"/>
    <w:basedOn w:val="DefaultParagraphFont"/>
    <w:link w:val="BalloonText"/>
    <w:rsid w:val="00A66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D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DE3"/>
    <w:rPr>
      <w:b/>
      <w:color w:val="660033"/>
      <w:spacing w:val="0"/>
    </w:rPr>
  </w:style>
  <w:style w:type="paragraph" w:customStyle="1" w:styleId="Nameditemlist">
    <w:name w:val="Named item list"/>
    <w:basedOn w:val="BodyText"/>
    <w:qFormat/>
    <w:rsid w:val="00A66D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6046</Characters>
  <Application>Microsoft Office Word</Application>
  <DocSecurity>0</DocSecurity>
  <Lines>198</Lines>
  <Paragraphs>129</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SIRXMPR002A Provide marketing and promotion program support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2012-06-14T17:38:00Z</dcterms:created>
  <dcterms:modified xsi:type="dcterms:W3CDTF">2012-06-14T17:38:00Z</dcterms:modified>
</cp:coreProperties>
</file>