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2FC" w:rsidP="004C22FC">
      <w:pPr>
        <w:pStyle w:val="Title"/>
      </w:pPr>
      <w:bookmarkStart w:id="0" w:name="_GoBack"/>
      <w:bookmarkEnd w:id="0"/>
      <w:r>
        <w:fldChar w:fldCharType="begin"/>
      </w:r>
      <w:r>
        <w:instrText xml:space="preserve"> TITLE   \* MERGEFORMAT </w:instrText>
      </w:r>
      <w:r>
        <w:fldChar w:fldCharType="separate"/>
      </w:r>
      <w:r>
        <w:t>SIRXMGT005A Set strategic plans</w:t>
      </w:r>
      <w:r>
        <w:fldChar w:fldCharType="end"/>
      </w:r>
    </w:p>
    <w:p w:rsidR="004C22FC" w:rsidP="004C22FC">
      <w:pPr>
        <w:pStyle w:val="Version"/>
        <w:sectPr w:rsidSect="00714C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14C2B" w:rsidP="00714C2B">
      <w:pPr>
        <w:pStyle w:val="SuperHeading"/>
      </w:pPr>
      <w:r w:rsidRPr="00714C2B">
        <w:t>SIRXMGT005A Set strategic plans</w:t>
      </w:r>
    </w:p>
    <w:p w:rsidR="00000000" w:rsidRPr="00714C2B" w:rsidP="00714C2B">
      <w:pPr>
        <w:pStyle w:val="SuperHeading"/>
      </w:pPr>
    </w:p>
    <w:p w:rsidR="00000000" w:rsidRPr="00714C2B" w:rsidP="00714C2B">
      <w:pPr>
        <w:pStyle w:val="Heading1"/>
      </w:pPr>
      <w:bookmarkStart w:id="1" w:name="O_394687"/>
      <w:bookmarkEnd w:id="1"/>
      <w:r w:rsidRPr="00714C2B">
        <w:t>Modification History</w:t>
      </w:r>
    </w:p>
    <w:p w:rsidR="00000000" w:rsidRPr="00714C2B" w:rsidP="00714C2B">
      <w:pPr>
        <w:pStyle w:val="BodyText"/>
      </w:pPr>
      <w:r w:rsidRPr="00714C2B">
        <w:t>The version details of this endorsed unit are in the table below. The latest information is at t</w:t>
      </w:r>
      <w:r w:rsidRPr="00714C2B">
        <w:t>he top.</w:t>
      </w:r>
    </w:p>
    <w:tbl>
      <w:tblPr>
        <w:tblW w:w="0" w:type="auto"/>
        <w:tblCellMar>
          <w:left w:w="62" w:type="dxa"/>
          <w:right w:w="62" w:type="dxa"/>
        </w:tblCellMar>
        <w:tblLook w:val="0000"/>
      </w:tblPr>
      <w:tblGrid>
        <w:gridCol w:w="4609"/>
        <w:gridCol w:w="4587"/>
      </w:tblGrid>
      <w:tr w:rsidTr="004C2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C2B" w:rsidP="00714C2B">
            <w:pPr>
              <w:pStyle w:val="BodyText"/>
            </w:pPr>
            <w:r w:rsidRPr="00714C2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C2B">
            <w:pPr>
              <w:pStyle w:val="BodyText"/>
              <w:rPr>
                <w:lang w:val="en-NZ"/>
              </w:rPr>
            </w:pPr>
            <w:r w:rsidRPr="00714C2B">
              <w:rPr>
                <w:rStyle w:val="SpecialBold"/>
              </w:rPr>
              <w:t>Comments</w:t>
            </w:r>
          </w:p>
        </w:tc>
      </w:tr>
      <w:tr w:rsidTr="004C2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C2B">
            <w:pPr>
              <w:pStyle w:val="BodyText"/>
              <w:rPr>
                <w:lang w:val="en-NZ"/>
              </w:rPr>
            </w:pPr>
            <w:r w:rsidRPr="00714C2B">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C2B" w:rsidP="00714C2B">
            <w:pPr>
              <w:pStyle w:val="BodyText"/>
            </w:pPr>
            <w:r w:rsidRPr="00714C2B">
              <w:t>Editorial updates</w:t>
            </w:r>
          </w:p>
        </w:tc>
      </w:tr>
    </w:tbl>
    <w:p w:rsidR="00000000" w:rsidRPr="00714C2B" w:rsidP="00714C2B">
      <w:pPr>
        <w:pStyle w:val="BodyText"/>
      </w:pPr>
    </w:p>
    <w:p w:rsidR="00000000" w:rsidRPr="00714C2B" w:rsidP="00714C2B">
      <w:pPr>
        <w:pStyle w:val="AllowPageBreak"/>
      </w:pPr>
    </w:p>
    <w:p w:rsidR="00000000" w:rsidRPr="00714C2B" w:rsidP="00714C2B">
      <w:pPr>
        <w:pStyle w:val="Heading1"/>
      </w:pPr>
      <w:bookmarkStart w:id="2" w:name="O_394683"/>
      <w:bookmarkEnd w:id="2"/>
      <w:r w:rsidRPr="00714C2B">
        <w:t>Unit Descriptor</w:t>
      </w:r>
    </w:p>
    <w:p w:rsidR="00000000" w:rsidRPr="00714C2B" w:rsidP="00714C2B">
      <w:pPr>
        <w:pStyle w:val="BodyText"/>
      </w:pPr>
      <w:r w:rsidRPr="00714C2B">
        <w:t xml:space="preserve">This unit describes the performance outcomes, skills and knowledge required to develop strategic plans. </w:t>
      </w:r>
    </w:p>
    <w:p w:rsidR="00000000" w:rsidRPr="00714C2B" w:rsidP="00714C2B">
      <w:pPr>
        <w:pStyle w:val="AllowPageBreak"/>
      </w:pPr>
    </w:p>
    <w:p w:rsidR="00000000" w:rsidRPr="00714C2B" w:rsidP="00714C2B">
      <w:pPr>
        <w:pStyle w:val="Heading1"/>
      </w:pPr>
      <w:bookmarkStart w:id="3" w:name="O_394695"/>
      <w:bookmarkEnd w:id="3"/>
      <w:r w:rsidRPr="00714C2B">
        <w:t>Application of the Unit</w:t>
      </w:r>
    </w:p>
    <w:p w:rsidR="00000000" w:rsidRPr="00714C2B" w:rsidP="00714C2B">
      <w:pPr>
        <w:pStyle w:val="BodyText"/>
      </w:pPr>
      <w:r w:rsidRPr="00714C2B">
        <w:t>This unit applies to senior managers who are responsible for setting objectives and targets both long-term and short</w:t>
      </w:r>
      <w:r w:rsidRPr="00714C2B">
        <w:noBreakHyphen/>
        <w:t xml:space="preserve">term, and developing action plans consistent with the store’s overall aims and objectives. </w:t>
      </w:r>
    </w:p>
    <w:p w:rsidR="00000000" w:rsidRPr="00714C2B" w:rsidP="00714C2B">
      <w:pPr>
        <w:pStyle w:val="AllowPageBreak"/>
      </w:pPr>
    </w:p>
    <w:p w:rsidR="00000000" w:rsidRPr="00714C2B" w:rsidP="00714C2B">
      <w:pPr>
        <w:pStyle w:val="Heading1"/>
      </w:pPr>
      <w:bookmarkStart w:id="4" w:name="O_394688"/>
      <w:bookmarkEnd w:id="4"/>
      <w:r w:rsidRPr="00714C2B">
        <w:t>Licensing/Regulatory Informati</w:t>
      </w:r>
      <w:r w:rsidRPr="00714C2B">
        <w:t>on</w:t>
      </w:r>
    </w:p>
    <w:p w:rsidR="00000000" w:rsidRPr="00714C2B" w:rsidP="00714C2B">
      <w:pPr>
        <w:pStyle w:val="BodyText"/>
      </w:pPr>
      <w:r w:rsidRPr="00714C2B">
        <w:t>No licensing, legislative, regulatory or certification requirements apply to this unit at the time of endorsement.</w:t>
      </w:r>
    </w:p>
    <w:p w:rsidR="00000000" w:rsidRPr="00714C2B" w:rsidP="00714C2B">
      <w:pPr>
        <w:pStyle w:val="AllowPageBreak"/>
      </w:pPr>
    </w:p>
    <w:p w:rsidR="00000000" w:rsidRPr="00714C2B" w:rsidP="00714C2B">
      <w:pPr>
        <w:pStyle w:val="Heading1"/>
      </w:pPr>
      <w:bookmarkStart w:id="5" w:name="O_394686"/>
      <w:bookmarkEnd w:id="5"/>
      <w:r w:rsidRPr="00714C2B">
        <w:t>Pre-Requisites</w:t>
      </w:r>
    </w:p>
    <w:p w:rsidR="00000000" w:rsidRPr="00714C2B" w:rsidP="00714C2B">
      <w:pPr>
        <w:pStyle w:val="BodyText"/>
      </w:pPr>
      <w:r w:rsidRPr="00714C2B">
        <w:t>Nil</w:t>
      </w:r>
    </w:p>
    <w:p w:rsidR="00000000" w:rsidRPr="00714C2B" w:rsidP="00714C2B">
      <w:pPr>
        <w:pStyle w:val="AllowPageBreak"/>
      </w:pPr>
    </w:p>
    <w:p w:rsidR="00000000" w:rsidRPr="00714C2B" w:rsidP="00714C2B">
      <w:pPr>
        <w:pStyle w:val="Heading1"/>
      </w:pPr>
      <w:bookmarkStart w:id="6" w:name="O_394691"/>
      <w:bookmarkEnd w:id="6"/>
      <w:r w:rsidRPr="00714C2B">
        <w:t>Employability Skills Information</w:t>
      </w:r>
    </w:p>
    <w:p w:rsidR="00000000" w:rsidRPr="00714C2B" w:rsidP="00714C2B">
      <w:pPr>
        <w:pStyle w:val="BodyText"/>
      </w:pPr>
      <w:r w:rsidRPr="00714C2B">
        <w:t>This unit contains employability skills.</w:t>
      </w:r>
    </w:p>
    <w:p w:rsidR="00000000" w:rsidRPr="00714C2B" w:rsidP="00714C2B">
      <w:pPr>
        <w:pStyle w:val="AllowPageBreak"/>
      </w:pPr>
    </w:p>
    <w:p w:rsidR="00000000" w:rsidRPr="00714C2B" w:rsidP="00714C2B">
      <w:pPr>
        <w:pStyle w:val="Heading1"/>
      </w:pPr>
      <w:bookmarkStart w:id="7" w:name="O_394692"/>
      <w:bookmarkEnd w:id="7"/>
      <w:r w:rsidRPr="00714C2B">
        <w:t>Elements and Performance Criteria Pre-Content</w:t>
      </w:r>
    </w:p>
    <w:p w:rsidR="00000000" w:rsidRPr="00714C2B" w:rsidP="00714C2B">
      <w:pPr>
        <w:pStyle w:val="Heading1"/>
      </w:pPr>
      <w:bookmarkStart w:id="8" w:name="O_394693"/>
      <w:bookmarkEnd w:id="8"/>
      <w:r w:rsidRPr="00714C2B">
        <w:t>Elements and Performance Criteria</w:t>
      </w:r>
    </w:p>
    <w:tbl>
      <w:tblPr>
        <w:tblW w:w="0" w:type="auto"/>
        <w:tblCellMar>
          <w:left w:w="62" w:type="dxa"/>
          <w:right w:w="62" w:type="dxa"/>
        </w:tblCellMar>
        <w:tblLook w:val="0000"/>
      </w:tblPr>
      <w:tblGrid>
        <w:gridCol w:w="4598"/>
        <w:gridCol w:w="4598"/>
      </w:tblGrid>
      <w:tr w:rsidTr="004C22FC">
        <w:tblPrEx>
          <w:tblW w:w="0" w:type="auto"/>
          <w:tblCellMar>
            <w:left w:w="62" w:type="dxa"/>
            <w:right w:w="62" w:type="dxa"/>
          </w:tblCellMar>
          <w:tblLook w:val="0000"/>
        </w:tblPrEx>
        <w:trPr>
          <w:trHeight w:val="423"/>
        </w:trPr>
        <w:tc>
          <w:tcPr>
            <w:tcW w:w="0" w:type="auto"/>
            <w:tcBorders>
              <w:top w:val="nil"/>
              <w:left w:val="nil"/>
              <w:bottom w:val="nil"/>
              <w:right w:val="nil"/>
            </w:tcBorders>
            <w:tcMar>
              <w:top w:w="0" w:type="dxa"/>
              <w:left w:w="62" w:type="dxa"/>
              <w:bottom w:w="0" w:type="dxa"/>
              <w:right w:w="62" w:type="dxa"/>
            </w:tcMar>
          </w:tcPr>
          <w:p w:rsidR="00000000" w:rsidRPr="00714C2B" w:rsidP="00714C2B">
            <w:pPr>
              <w:pStyle w:val="List"/>
            </w:pPr>
            <w:r w:rsidRPr="00714C2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14C2B">
            <w:pPr>
              <w:pStyle w:val="List"/>
              <w:rPr>
                <w:lang w:val="en-NZ"/>
              </w:rPr>
            </w:pPr>
            <w:r w:rsidRPr="00714C2B">
              <w:rPr>
                <w:rStyle w:val="SpecialBold"/>
              </w:rPr>
              <w:t>Performance Criteria</w:t>
            </w:r>
          </w:p>
        </w:tc>
      </w:tr>
      <w:tr w:rsidTr="004C2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t>Performance criteria describe the performance needed to demonstrate achievement of the element. Where bold italicised text is used, further information is detailed in the required skills and knowledge section and the range statement. Assessment of performa</w:t>
            </w:r>
            <w:r w:rsidRPr="00714C2B">
              <w:t>nce is to be consistent with the evidence guide.</w:t>
            </w:r>
          </w:p>
        </w:tc>
      </w:tr>
      <w:tr w:rsidTr="004C2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C2B">
            <w:pPr>
              <w:pStyle w:val="List"/>
              <w:rPr>
                <w:lang w:val="en-NZ"/>
              </w:rPr>
            </w:pPr>
            <w:r w:rsidRPr="00714C2B">
              <w:t>1.</w:t>
            </w:r>
            <w:r w:rsidRPr="00714C2B">
              <w:tab/>
              <w:t>Communicate and implement mission statement.</w:t>
            </w:r>
          </w:p>
        </w:tc>
        <w:tc>
          <w:tcPr>
            <w:tcW w:w="0" w:type="auto"/>
            <w:tcBorders>
              <w:top w:val="nil"/>
              <w:left w:val="nil"/>
              <w:bottom w:val="nil"/>
              <w:right w:val="nil"/>
            </w:tcBorders>
            <w:tcMar>
              <w:top w:w="0" w:type="dxa"/>
              <w:left w:w="62" w:type="dxa"/>
              <w:bottom w:w="0" w:type="dxa"/>
              <w:right w:w="62" w:type="dxa"/>
            </w:tcMar>
          </w:tcPr>
          <w:p w:rsidR="00000000" w:rsidRPr="00714C2B" w:rsidP="00714C2B">
            <w:pPr>
              <w:pStyle w:val="List"/>
            </w:pPr>
            <w:r w:rsidRPr="00714C2B">
              <w:t xml:space="preserve">1.1.Communicate </w:t>
            </w:r>
            <w:r w:rsidRPr="00714C2B">
              <w:rPr>
                <w:rStyle w:val="BoldandItalics"/>
              </w:rPr>
              <w:t>mission statement</w:t>
            </w:r>
            <w:r w:rsidRPr="00714C2B">
              <w:t>, according to store’s stated purpose and values.</w:t>
            </w:r>
          </w:p>
          <w:p w:rsidR="00000000" w:rsidP="00714C2B">
            <w:pPr>
              <w:pStyle w:val="List"/>
              <w:rPr>
                <w:lang w:val="en-NZ"/>
              </w:rPr>
            </w:pPr>
            <w:r w:rsidRPr="00714C2B">
              <w:t xml:space="preserve">1.2.Interpret mission statement in active consultation with </w:t>
            </w:r>
            <w:r w:rsidRPr="00714C2B">
              <w:rPr>
                <w:rStyle w:val="BoldandItalics"/>
              </w:rPr>
              <w:t>team members an</w:t>
            </w:r>
            <w:r w:rsidRPr="00714C2B">
              <w:rPr>
                <w:rStyle w:val="BoldandItalics"/>
              </w:rPr>
              <w:t>d management</w:t>
            </w:r>
            <w:r w:rsidRPr="00714C2B">
              <w:t>.</w:t>
            </w:r>
          </w:p>
        </w:tc>
      </w:tr>
      <w:tr w:rsidTr="004C2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C2B">
            <w:pPr>
              <w:pStyle w:val="List"/>
              <w:rPr>
                <w:lang w:val="en-NZ"/>
              </w:rPr>
            </w:pPr>
            <w:r w:rsidRPr="00714C2B">
              <w:t>2.</w:t>
            </w:r>
            <w:r w:rsidRPr="00714C2B">
              <w:tab/>
              <w:t>Set objectives and targets.</w:t>
            </w:r>
          </w:p>
        </w:tc>
        <w:tc>
          <w:tcPr>
            <w:tcW w:w="0" w:type="auto"/>
            <w:tcBorders>
              <w:top w:val="nil"/>
              <w:left w:val="nil"/>
              <w:bottom w:val="nil"/>
              <w:right w:val="nil"/>
            </w:tcBorders>
            <w:tcMar>
              <w:top w:w="0" w:type="dxa"/>
              <w:left w:w="62" w:type="dxa"/>
              <w:bottom w:w="0" w:type="dxa"/>
              <w:right w:w="62" w:type="dxa"/>
            </w:tcMar>
          </w:tcPr>
          <w:p w:rsidR="00000000" w:rsidRPr="00714C2B" w:rsidP="00714C2B">
            <w:pPr>
              <w:pStyle w:val="List"/>
            </w:pPr>
            <w:r w:rsidRPr="00714C2B">
              <w:t xml:space="preserve">2.1.Develop objectives and targets after active consultation with team members and management according to </w:t>
            </w:r>
            <w:r w:rsidRPr="00714C2B">
              <w:rPr>
                <w:rStyle w:val="BoldandItalics"/>
              </w:rPr>
              <w:t>store policy and procedures</w:t>
            </w:r>
            <w:r w:rsidRPr="00714C2B">
              <w:t>.</w:t>
            </w:r>
          </w:p>
          <w:p w:rsidR="00000000" w:rsidRPr="00714C2B" w:rsidP="00714C2B">
            <w:pPr>
              <w:pStyle w:val="List"/>
            </w:pPr>
            <w:r w:rsidRPr="00714C2B">
              <w:t xml:space="preserve">2.2.Ensure </w:t>
            </w:r>
            <w:r w:rsidRPr="00714C2B">
              <w:rPr>
                <w:rStyle w:val="BoldandItalics"/>
              </w:rPr>
              <w:t>strategies and objectives</w:t>
            </w:r>
            <w:r w:rsidRPr="00714C2B">
              <w:t xml:space="preserve"> accurately reflect the overall </w:t>
            </w:r>
            <w:r w:rsidRPr="00714C2B">
              <w:rPr>
                <w:rStyle w:val="BoldandItalics"/>
              </w:rPr>
              <w:t xml:space="preserve">store </w:t>
            </w:r>
            <w:r w:rsidRPr="00714C2B">
              <w:rPr>
                <w:rStyle w:val="BoldandItalics"/>
              </w:rPr>
              <w:t>mission and values</w:t>
            </w:r>
            <w:r w:rsidRPr="00714C2B">
              <w:t>.</w:t>
            </w:r>
          </w:p>
          <w:p w:rsidR="00000000" w:rsidRPr="00714C2B" w:rsidP="00714C2B">
            <w:pPr>
              <w:pStyle w:val="List"/>
            </w:pPr>
            <w:r w:rsidRPr="00714C2B">
              <w:t>2.3.Ensure strategies and objectives are attainable, cost-efficient and realistic within a designated timeframe and allow for continuous improvement planning.</w:t>
            </w:r>
          </w:p>
          <w:p w:rsidR="00000000" w:rsidRPr="00714C2B" w:rsidP="00714C2B">
            <w:pPr>
              <w:pStyle w:val="List"/>
            </w:pPr>
            <w:r w:rsidRPr="00714C2B">
              <w:t>2.4.Ensure strategies and objectives contain sufficient detail to allow devel</w:t>
            </w:r>
            <w:r w:rsidRPr="00714C2B">
              <w:t>opment of specific projects.</w:t>
            </w:r>
          </w:p>
          <w:p w:rsidR="00000000" w:rsidP="00714C2B">
            <w:pPr>
              <w:pStyle w:val="List"/>
              <w:rPr>
                <w:lang w:val="en-NZ"/>
              </w:rPr>
            </w:pPr>
            <w:r w:rsidRPr="00714C2B">
              <w:t xml:space="preserve">2.5.Clearly acknowledge </w:t>
            </w:r>
            <w:r w:rsidRPr="00714C2B">
              <w:rPr>
                <w:rStyle w:val="BoldandItalics"/>
              </w:rPr>
              <w:t>constraints upon objectives</w:t>
            </w:r>
            <w:r w:rsidRPr="00714C2B">
              <w:t>.</w:t>
            </w:r>
          </w:p>
        </w:tc>
      </w:tr>
      <w:tr w:rsidTr="004C2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C2B">
            <w:pPr>
              <w:pStyle w:val="List"/>
              <w:rPr>
                <w:lang w:val="en-NZ"/>
              </w:rPr>
            </w:pPr>
            <w:r w:rsidRPr="00714C2B">
              <w:t>3.  Develop action plans</w:t>
            </w:r>
          </w:p>
        </w:tc>
        <w:tc>
          <w:tcPr>
            <w:tcW w:w="0" w:type="auto"/>
            <w:tcBorders>
              <w:top w:val="nil"/>
              <w:left w:val="nil"/>
              <w:bottom w:val="nil"/>
              <w:right w:val="nil"/>
            </w:tcBorders>
            <w:tcMar>
              <w:top w:w="0" w:type="dxa"/>
              <w:left w:w="62" w:type="dxa"/>
              <w:bottom w:w="0" w:type="dxa"/>
              <w:right w:w="62" w:type="dxa"/>
            </w:tcMar>
          </w:tcPr>
          <w:p w:rsidR="00000000" w:rsidRPr="00714C2B" w:rsidP="00714C2B">
            <w:pPr>
              <w:pStyle w:val="List"/>
            </w:pPr>
            <w:r w:rsidRPr="00714C2B">
              <w:t>3.1.Develop, evaluate and implement action plans according to store policy and procedures.</w:t>
            </w:r>
          </w:p>
          <w:p w:rsidR="00000000" w:rsidRPr="00714C2B" w:rsidP="00714C2B">
            <w:pPr>
              <w:pStyle w:val="List"/>
            </w:pPr>
            <w:r w:rsidRPr="00714C2B">
              <w:t>3.2.Ensure action plans contain, clear, comprehensive and concise details.</w:t>
            </w:r>
          </w:p>
          <w:p w:rsidR="00000000" w:rsidRPr="00714C2B" w:rsidP="00714C2B">
            <w:pPr>
              <w:pStyle w:val="List"/>
            </w:pPr>
            <w:r w:rsidRPr="00714C2B">
              <w:t>3.3.Ensure action plans take account of appropriate operational and other relevant considerations.</w:t>
            </w:r>
          </w:p>
          <w:p w:rsidR="00000000" w:rsidRPr="00714C2B" w:rsidP="00714C2B">
            <w:pPr>
              <w:pStyle w:val="List"/>
            </w:pPr>
            <w:r w:rsidRPr="00714C2B">
              <w:t>3.4.Ensure proposals identify targets, standards and implementation methods.</w:t>
            </w:r>
          </w:p>
        </w:tc>
      </w:tr>
    </w:tbl>
    <w:p w:rsidR="00000000" w:rsidRPr="00714C2B" w:rsidP="00714C2B">
      <w:pPr>
        <w:pStyle w:val="List"/>
      </w:pPr>
    </w:p>
    <w:p w:rsidR="00000000" w:rsidRPr="00714C2B" w:rsidP="00714C2B">
      <w:pPr>
        <w:pStyle w:val="AllowPageBreak"/>
      </w:pPr>
    </w:p>
    <w:p w:rsidR="00000000" w:rsidRPr="00714C2B" w:rsidP="00714C2B">
      <w:pPr>
        <w:pStyle w:val="Heading1"/>
      </w:pPr>
      <w:bookmarkStart w:id="9" w:name="O_394684"/>
      <w:bookmarkEnd w:id="9"/>
      <w:r w:rsidRPr="00714C2B">
        <w:t>Required Skills and Knowledge</w:t>
      </w:r>
    </w:p>
    <w:tbl>
      <w:tblPr>
        <w:tblW w:w="0" w:type="auto"/>
        <w:tblLayout w:type="fixed"/>
        <w:tblCellMar>
          <w:left w:w="62" w:type="dxa"/>
          <w:right w:w="62" w:type="dxa"/>
        </w:tblCellMar>
        <w:tblLook w:val="0000"/>
      </w:tblPr>
      <w:tblGrid>
        <w:gridCol w:w="9180"/>
      </w:tblGrid>
      <w:tr w:rsidTr="004C22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t>This section describes the essential skills and knowledge and their level, required for this unit.</w:t>
            </w:r>
          </w:p>
        </w:tc>
      </w:tr>
      <w:tr w:rsidTr="004C22FC">
        <w:tblPrEx>
          <w:tblW w:w="0" w:type="auto"/>
          <w:tblLayout w:type="fixed"/>
          <w:tblCellMar>
            <w:left w:w="62" w:type="dxa"/>
            <w:right w:w="62" w:type="dxa"/>
          </w:tblCellMar>
          <w:tblLook w:val="0000"/>
        </w:tblPrEx>
        <w:trPr>
          <w:trHeight w:val="191"/>
        </w:trPr>
        <w:tc>
          <w:tcPr>
            <w:tcW w:w="9180"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SpecialBold"/>
              </w:rPr>
              <w:t>Required skills</w:t>
            </w:r>
          </w:p>
        </w:tc>
      </w:tr>
      <w:tr w:rsidTr="004C22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C2B" w:rsidP="00714C2B">
            <w:pPr>
              <w:pStyle w:val="ListBullet"/>
            </w:pPr>
            <w:r w:rsidRPr="00714C2B">
              <w:t>analytical and management skills to implement and evaluate plans</w:t>
            </w:r>
          </w:p>
          <w:p w:rsidR="00000000" w:rsidRPr="00714C2B" w:rsidP="00714C2B">
            <w:pPr>
              <w:pStyle w:val="ListBullet"/>
            </w:pPr>
            <w:r w:rsidRPr="00714C2B">
              <w:t xml:space="preserve">interpersonal communication skills to: </w:t>
            </w:r>
          </w:p>
          <w:p w:rsidR="00000000" w:rsidRPr="00714C2B" w:rsidP="00714C2B">
            <w:pPr>
              <w:pStyle w:val="ListBullet2"/>
            </w:pPr>
            <w:r w:rsidRPr="00714C2B">
              <w:t>interpret and communicate mission statement</w:t>
            </w:r>
          </w:p>
          <w:p w:rsidR="00000000" w:rsidRPr="00714C2B" w:rsidP="00714C2B">
            <w:pPr>
              <w:pStyle w:val="ListBullet2"/>
            </w:pPr>
            <w:r w:rsidRPr="00714C2B">
              <w:t>develop objectives and targets in consultation with team members and management through clear and direct communication</w:t>
            </w:r>
          </w:p>
          <w:p w:rsidR="00000000" w:rsidRPr="00714C2B" w:rsidP="00714C2B">
            <w:pPr>
              <w:pStyle w:val="ListBullet2"/>
            </w:pPr>
            <w:r w:rsidRPr="00714C2B">
              <w:t>ask questions to identify and confirm requirements</w:t>
            </w:r>
          </w:p>
          <w:p w:rsidR="00000000" w:rsidRPr="00714C2B" w:rsidP="00714C2B">
            <w:pPr>
              <w:pStyle w:val="ListBullet2"/>
            </w:pPr>
            <w:r w:rsidRPr="00714C2B">
              <w:t>use language and concepts appropriate to cultural differences</w:t>
            </w:r>
          </w:p>
          <w:p w:rsidR="00000000" w:rsidRPr="00714C2B" w:rsidP="00714C2B">
            <w:pPr>
              <w:pStyle w:val="ListBullet2"/>
            </w:pPr>
            <w:r w:rsidRPr="00714C2B">
              <w:t>use and interpret non-verbal communication</w:t>
            </w:r>
          </w:p>
          <w:p w:rsidR="00000000" w:rsidRPr="00714C2B" w:rsidP="00714C2B">
            <w:pPr>
              <w:pStyle w:val="ListBullet2"/>
            </w:pPr>
            <w:r w:rsidRPr="00714C2B">
              <w:t>present reports</w:t>
            </w:r>
          </w:p>
          <w:p w:rsidR="00000000" w:rsidRPr="00714C2B" w:rsidP="00714C2B">
            <w:pPr>
              <w:pStyle w:val="ListBullet2"/>
            </w:pPr>
            <w:r w:rsidRPr="00714C2B">
              <w:t>conduct group presentations</w:t>
            </w:r>
          </w:p>
          <w:p w:rsidR="00000000" w:rsidRPr="00714C2B" w:rsidP="00714C2B">
            <w:pPr>
              <w:pStyle w:val="ListBullet2"/>
            </w:pPr>
            <w:r w:rsidRPr="00714C2B">
              <w:t>conduct consultative processes</w:t>
            </w:r>
          </w:p>
          <w:p w:rsidR="00000000" w:rsidRPr="00714C2B" w:rsidP="00714C2B">
            <w:pPr>
              <w:pStyle w:val="ListBullet"/>
            </w:pPr>
            <w:r w:rsidRPr="00714C2B">
              <w:t>literacy skills to:</w:t>
            </w:r>
          </w:p>
          <w:p w:rsidR="00000000" w:rsidRPr="00714C2B" w:rsidP="00714C2B">
            <w:pPr>
              <w:pStyle w:val="ListBullet2"/>
            </w:pPr>
            <w:r w:rsidRPr="00714C2B">
              <w:t>document strategic plans</w:t>
            </w:r>
          </w:p>
          <w:p w:rsidR="00000000" w:rsidRPr="00714C2B" w:rsidP="00714C2B">
            <w:pPr>
              <w:pStyle w:val="ListBullet2"/>
            </w:pPr>
            <w:r w:rsidRPr="00714C2B">
              <w:t>interpret information</w:t>
            </w:r>
          </w:p>
          <w:p w:rsidR="00000000" w:rsidP="00714C2B">
            <w:pPr>
              <w:pStyle w:val="ListBullet"/>
              <w:rPr>
                <w:lang w:val="en-NZ"/>
              </w:rPr>
            </w:pPr>
            <w:r w:rsidRPr="00714C2B">
              <w:t>numeri</w:t>
            </w:r>
            <w:r w:rsidRPr="00714C2B">
              <w:t>cal skills in regard to financial and budget planning</w:t>
            </w:r>
          </w:p>
        </w:tc>
      </w:tr>
      <w:tr w:rsidTr="004C22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SpecialBold"/>
              </w:rPr>
              <w:t>Required knowledge</w:t>
            </w:r>
          </w:p>
        </w:tc>
      </w:tr>
      <w:tr w:rsidTr="004C22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C2B" w:rsidP="00714C2B">
            <w:pPr>
              <w:pStyle w:val="ListBullet"/>
            </w:pPr>
            <w:r w:rsidRPr="00714C2B">
              <w:t>store policy and procedures in regard to strategic planning</w:t>
            </w:r>
          </w:p>
          <w:p w:rsidR="00000000" w:rsidRPr="00714C2B" w:rsidP="00714C2B">
            <w:pPr>
              <w:pStyle w:val="ListBullet"/>
            </w:pPr>
            <w:r w:rsidRPr="00714C2B">
              <w:t>store purpose and values</w:t>
            </w:r>
          </w:p>
          <w:p w:rsidR="00000000" w:rsidRPr="00714C2B" w:rsidP="00714C2B">
            <w:pPr>
              <w:pStyle w:val="ListBullet"/>
            </w:pPr>
            <w:r w:rsidRPr="00714C2B">
              <w:t>store mission statement</w:t>
            </w:r>
          </w:p>
          <w:p w:rsidR="00000000" w:rsidRPr="00714C2B" w:rsidP="00714C2B">
            <w:pPr>
              <w:pStyle w:val="ListBullet"/>
            </w:pPr>
            <w:r w:rsidRPr="00714C2B">
              <w:t>internal and external operating environment</w:t>
            </w:r>
          </w:p>
          <w:p w:rsidR="00000000" w:rsidRPr="00714C2B" w:rsidP="00714C2B">
            <w:pPr>
              <w:pStyle w:val="ListBullet"/>
            </w:pPr>
            <w:r w:rsidRPr="00714C2B">
              <w:t>principles and techniques in strategic planning</w:t>
            </w:r>
          </w:p>
        </w:tc>
      </w:tr>
    </w:tbl>
    <w:p w:rsidR="00000000" w:rsidRPr="00714C2B" w:rsidP="00714C2B">
      <w:pPr>
        <w:pStyle w:val="BodyText"/>
      </w:pPr>
    </w:p>
    <w:p w:rsidR="00000000" w:rsidRPr="00714C2B" w:rsidP="00714C2B">
      <w:pPr>
        <w:pStyle w:val="AllowPageBreak"/>
      </w:pPr>
    </w:p>
    <w:p w:rsidR="00000000" w:rsidRPr="00714C2B" w:rsidP="00714C2B">
      <w:pPr>
        <w:pStyle w:val="Heading1"/>
      </w:pPr>
      <w:bookmarkStart w:id="10" w:name="O_394690"/>
      <w:bookmarkEnd w:id="10"/>
      <w:r w:rsidRPr="00714C2B">
        <w:t>Evidence Guide</w:t>
      </w:r>
    </w:p>
    <w:tbl>
      <w:tblPr>
        <w:tblW w:w="0" w:type="auto"/>
        <w:tblLayout w:type="fixed"/>
        <w:tblCellMar>
          <w:left w:w="62" w:type="dxa"/>
          <w:right w:w="62" w:type="dxa"/>
        </w:tblCellMar>
        <w:tblLook w:val="0000"/>
      </w:tblPr>
      <w:tblGrid>
        <w:gridCol w:w="3345"/>
        <w:gridCol w:w="5835"/>
      </w:tblGrid>
      <w:tr w:rsidTr="004C22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t>The evidence guide provides advice on assessment and must be read in conjunction with the performance criteria, required skills and knowledge, the range statement and the Ass</w:t>
            </w:r>
            <w:r w:rsidRPr="00714C2B">
              <w:t>essment Guidelines for this Training Package.</w:t>
            </w:r>
          </w:p>
        </w:tc>
      </w:tr>
      <w:tr w:rsidTr="004C22FC">
        <w:tblPrEx>
          <w:tblW w:w="0" w:type="auto"/>
          <w:tblLayout w:type="fixed"/>
          <w:tblCellMar>
            <w:left w:w="62" w:type="dxa"/>
            <w:right w:w="62" w:type="dxa"/>
          </w:tblCellMar>
          <w:tblLook w:val="0000"/>
        </w:tblPrEx>
        <w:trPr>
          <w:trHeight w:val="2850"/>
        </w:trPr>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BodyText"/>
            </w:pPr>
            <w:r w:rsidRPr="00714C2B">
              <w:t>Evidence of the following is essential:</w:t>
            </w:r>
          </w:p>
          <w:p w:rsidR="00000000" w:rsidRPr="00714C2B" w:rsidP="00714C2B">
            <w:pPr>
              <w:pStyle w:val="ListBullet2"/>
            </w:pPr>
            <w:r w:rsidRPr="00714C2B">
              <w:t>interprets, communicates and implements store's mission statement</w:t>
            </w:r>
          </w:p>
          <w:p w:rsidR="00000000" w:rsidRPr="00714C2B" w:rsidP="00714C2B">
            <w:pPr>
              <w:pStyle w:val="ListBullet2"/>
            </w:pPr>
            <w:r w:rsidRPr="00714C2B">
              <w:t>collaboratively develops team objectives reflecting the store's mission statement</w:t>
            </w:r>
          </w:p>
          <w:p w:rsidR="00000000" w:rsidRPr="00714C2B" w:rsidP="00714C2B">
            <w:pPr>
              <w:pStyle w:val="ListBullet2"/>
            </w:pPr>
            <w:r w:rsidRPr="00714C2B">
              <w:t>collaboratively develops strategies for achieving team objectives</w:t>
            </w:r>
          </w:p>
          <w:p w:rsidR="00000000" w:rsidP="00714C2B">
            <w:pPr>
              <w:pStyle w:val="ListBullet2"/>
              <w:rPr>
                <w:lang w:val="en-NZ"/>
              </w:rPr>
            </w:pPr>
            <w:r w:rsidRPr="00714C2B">
              <w:t>collaboratively develops effective action plans to implement strategies, including targets, standards and im</w:t>
            </w:r>
            <w:r w:rsidRPr="00714C2B">
              <w:t>plementation methods.</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BodyText"/>
            </w:pPr>
            <w:r w:rsidRPr="00714C2B">
              <w:t>Assessment must ensure access to:</w:t>
            </w:r>
          </w:p>
          <w:p w:rsidR="00000000" w:rsidRPr="00714C2B" w:rsidP="00714C2B">
            <w:pPr>
              <w:pStyle w:val="ListBullet2"/>
            </w:pPr>
            <w:r w:rsidRPr="00714C2B">
              <w:t>a retail work environment</w:t>
            </w:r>
          </w:p>
          <w:p w:rsidR="00000000" w:rsidRPr="00714C2B" w:rsidP="00714C2B">
            <w:pPr>
              <w:pStyle w:val="ListBullet2"/>
            </w:pPr>
            <w:r w:rsidRPr="00714C2B">
              <w:t>relevant documentation, such as:</w:t>
            </w:r>
          </w:p>
          <w:p w:rsidR="00000000" w:rsidRPr="00714C2B" w:rsidP="00714C2B">
            <w:pPr>
              <w:pStyle w:val="ListBullet2"/>
            </w:pPr>
            <w:r w:rsidRPr="00714C2B">
              <w:t xml:space="preserve">strategic plans </w:t>
            </w:r>
          </w:p>
          <w:p w:rsidR="00000000" w:rsidRPr="00714C2B" w:rsidP="00714C2B">
            <w:pPr>
              <w:pStyle w:val="ListBullet2"/>
            </w:pPr>
            <w:r w:rsidRPr="00714C2B">
              <w:t>store mission statement</w:t>
            </w:r>
          </w:p>
          <w:p w:rsidR="00000000" w:rsidRPr="00714C2B" w:rsidP="00714C2B">
            <w:pPr>
              <w:pStyle w:val="ListBullet2"/>
            </w:pPr>
            <w:r w:rsidRPr="00714C2B">
              <w:t>store value statement</w:t>
            </w:r>
          </w:p>
          <w:p w:rsidR="00000000" w:rsidRPr="00714C2B" w:rsidP="00714C2B">
            <w:pPr>
              <w:pStyle w:val="ListBullet2"/>
            </w:pPr>
            <w:r w:rsidRPr="00714C2B">
              <w:t>information on the internal and external operating environment</w:t>
            </w:r>
          </w:p>
          <w:p w:rsidR="00000000" w:rsidP="00714C2B">
            <w:pPr>
              <w:pStyle w:val="ListBullet2"/>
              <w:rPr>
                <w:lang w:val="en-NZ"/>
              </w:rPr>
            </w:pPr>
            <w:r w:rsidRPr="00714C2B">
              <w:t>a team.</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BodyText"/>
            </w:pPr>
            <w:r w:rsidRPr="00714C2B">
              <w:t xml:space="preserve">A range of assessment methods should be used to assess practical skills and knowledge. The following examples are appropriate for this unit: </w:t>
            </w:r>
          </w:p>
          <w:p w:rsidR="00000000" w:rsidRPr="00714C2B" w:rsidP="00714C2B">
            <w:pPr>
              <w:pStyle w:val="ListBullet2"/>
            </w:pPr>
            <w:r w:rsidRPr="00714C2B">
              <w:t>observation of perf</w:t>
            </w:r>
            <w:r w:rsidRPr="00714C2B">
              <w:t>ormance in the workplace</w:t>
            </w:r>
          </w:p>
          <w:p w:rsidR="00000000" w:rsidRPr="00714C2B" w:rsidP="00714C2B">
            <w:pPr>
              <w:pStyle w:val="ListBullet2"/>
            </w:pPr>
            <w:r w:rsidRPr="00714C2B">
              <w:t>third-party reports from a supervisor</w:t>
            </w:r>
          </w:p>
          <w:p w:rsidR="00000000" w:rsidRPr="00714C2B" w:rsidP="00714C2B">
            <w:pPr>
              <w:pStyle w:val="ListBullet2"/>
            </w:pPr>
            <w:r w:rsidRPr="00714C2B">
              <w:t>research reports</w:t>
            </w:r>
          </w:p>
          <w:p w:rsidR="00000000" w:rsidRPr="00714C2B" w:rsidP="00714C2B">
            <w:pPr>
              <w:pStyle w:val="ListBullet2"/>
            </w:pPr>
            <w:r w:rsidRPr="00714C2B">
              <w:t>written or verbal questioning to assess knowledge and understanding</w:t>
            </w:r>
          </w:p>
          <w:p w:rsidR="00000000" w:rsidP="00714C2B">
            <w:pPr>
              <w:pStyle w:val="ListBullet2"/>
              <w:rPr>
                <w:lang w:val="en-NZ"/>
              </w:rPr>
            </w:pPr>
            <w:r w:rsidRPr="00714C2B">
              <w:t>review of portfolios of evidence and third-party workplace reports of on-the-job performance.</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BodyText"/>
            </w:pPr>
            <w:r w:rsidRPr="00714C2B">
              <w:t>Holistic assessment with other units relevant to the industry sector, workplace and job role is recommended.</w:t>
            </w:r>
          </w:p>
        </w:tc>
      </w:tr>
    </w:tbl>
    <w:p w:rsidR="00000000" w:rsidRPr="00714C2B" w:rsidP="00714C2B">
      <w:pPr>
        <w:pStyle w:val="BodyText"/>
      </w:pPr>
    </w:p>
    <w:p w:rsidR="00000000" w:rsidRPr="00714C2B" w:rsidP="00714C2B">
      <w:pPr>
        <w:pStyle w:val="AllowPageBreak"/>
      </w:pPr>
    </w:p>
    <w:p w:rsidR="00000000" w:rsidRPr="00714C2B" w:rsidP="00714C2B">
      <w:pPr>
        <w:pStyle w:val="Heading1"/>
      </w:pPr>
      <w:bookmarkStart w:id="11" w:name="O_394685"/>
      <w:bookmarkEnd w:id="11"/>
      <w:r w:rsidRPr="00714C2B">
        <w:t>Range Statement</w:t>
      </w:r>
    </w:p>
    <w:tbl>
      <w:tblPr>
        <w:tblW w:w="0" w:type="auto"/>
        <w:tblLayout w:type="fixed"/>
        <w:tblCellMar>
          <w:left w:w="62" w:type="dxa"/>
          <w:right w:w="62" w:type="dxa"/>
        </w:tblCellMar>
        <w:tblLook w:val="0000"/>
      </w:tblPr>
      <w:tblGrid>
        <w:gridCol w:w="3345"/>
        <w:gridCol w:w="5835"/>
      </w:tblGrid>
      <w:tr w:rsidTr="004C22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t xml:space="preserve">The range statement relates to the unit of competency as a whole. It allows </w:t>
            </w:r>
            <w:r w:rsidRPr="00714C2B">
              <w:t xml:space="preserve">for different work environments and situations that may affect performance. </w:t>
            </w:r>
            <w:r w:rsidRPr="00714C2B">
              <w:rPr>
                <w:rStyle w:val="BoldandItalics"/>
              </w:rPr>
              <w:t>Bold italicised</w:t>
            </w:r>
            <w:r w:rsidRPr="00714C2B">
              <w:t xml:space="preserve"> wording in the performance criteria is detailed below.</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BoldandItalics"/>
              </w:rPr>
              <w:t>Mission statements</w:t>
            </w:r>
            <w:r w:rsidRPr="00714C2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ListBullet2"/>
            </w:pPr>
            <w:r w:rsidRPr="00714C2B">
              <w:t xml:space="preserve">formal </w:t>
            </w:r>
          </w:p>
          <w:p w:rsidR="00000000" w:rsidRPr="00714C2B" w:rsidP="00714C2B">
            <w:pPr>
              <w:pStyle w:val="ListBullet2"/>
            </w:pPr>
            <w:r w:rsidRPr="00714C2B">
              <w:t xml:space="preserve">informal </w:t>
            </w:r>
          </w:p>
          <w:p w:rsidR="00000000" w:rsidRPr="00714C2B" w:rsidP="00714C2B">
            <w:pPr>
              <w:pStyle w:val="ListBullet2"/>
            </w:pPr>
            <w:r w:rsidRPr="00714C2B">
              <w:t xml:space="preserve">communicated verbally </w:t>
            </w:r>
          </w:p>
          <w:p w:rsidR="00000000" w:rsidP="00714C2B">
            <w:pPr>
              <w:pStyle w:val="ListBullet2"/>
              <w:rPr>
                <w:lang w:val="en-NZ"/>
              </w:rPr>
            </w:pPr>
            <w:r w:rsidRPr="00714C2B">
              <w:t>communicated in writing.</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BoldandItalics"/>
              </w:rPr>
              <w:t>Team members and management</w:t>
            </w:r>
            <w:r w:rsidRPr="00714C2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ListBullet2"/>
            </w:pPr>
            <w:r w:rsidRPr="00714C2B">
              <w:t>people with varying degrees of language and literacy</w:t>
            </w:r>
          </w:p>
          <w:p w:rsidR="00000000" w:rsidRPr="00714C2B" w:rsidP="00714C2B">
            <w:pPr>
              <w:pStyle w:val="ListBullet2"/>
            </w:pPr>
            <w:r w:rsidRPr="00714C2B">
              <w:t>people from a range of cultural, social and ethnic backgrounds</w:t>
            </w:r>
          </w:p>
          <w:p w:rsidR="00000000" w:rsidP="00714C2B">
            <w:pPr>
              <w:pStyle w:val="ListBullet2"/>
              <w:rPr>
                <w:lang w:val="en-NZ"/>
              </w:rPr>
            </w:pPr>
            <w:r w:rsidRPr="00714C2B">
              <w:t>people with a range of responsibilities and job descriptions.</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BoldandItalics"/>
              </w:rPr>
              <w:t>Store policy and procedures</w:t>
            </w:r>
            <w:r w:rsidRPr="00714C2B">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P="00714C2B">
            <w:pPr>
              <w:pStyle w:val="ListBullet2"/>
              <w:rPr>
                <w:lang w:val="en-NZ"/>
              </w:rPr>
            </w:pPr>
            <w:r w:rsidRPr="00714C2B">
              <w:t>strategic planning</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BoldandItalics"/>
              </w:rPr>
              <w:t>Strategies and objectives</w:t>
            </w:r>
            <w:r w:rsidRPr="00714C2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ListBullet2"/>
            </w:pPr>
            <w:r w:rsidRPr="00714C2B">
              <w:t>technology</w:t>
            </w:r>
          </w:p>
          <w:p w:rsidR="00000000" w:rsidRPr="00714C2B" w:rsidP="00714C2B">
            <w:pPr>
              <w:pStyle w:val="ListBullet2"/>
            </w:pPr>
            <w:r w:rsidRPr="00714C2B">
              <w:t>time management</w:t>
            </w:r>
          </w:p>
          <w:p w:rsidR="00000000" w:rsidRPr="00714C2B" w:rsidP="00714C2B">
            <w:pPr>
              <w:pStyle w:val="ListBullet2"/>
            </w:pPr>
            <w:r w:rsidRPr="00714C2B">
              <w:t>standards of work</w:t>
            </w:r>
          </w:p>
          <w:p w:rsidR="00000000" w:rsidRPr="00714C2B" w:rsidP="00714C2B">
            <w:pPr>
              <w:pStyle w:val="ListBullet2"/>
            </w:pPr>
            <w:r w:rsidRPr="00714C2B">
              <w:t>quality</w:t>
            </w:r>
          </w:p>
          <w:p w:rsidR="00000000" w:rsidRPr="00714C2B" w:rsidP="00714C2B">
            <w:pPr>
              <w:pStyle w:val="ListBullet2"/>
            </w:pPr>
            <w:r w:rsidRPr="00714C2B">
              <w:t>quantity</w:t>
            </w:r>
          </w:p>
          <w:p w:rsidR="00000000" w:rsidRPr="00714C2B" w:rsidP="00714C2B">
            <w:pPr>
              <w:pStyle w:val="ListBullet2"/>
            </w:pPr>
            <w:r w:rsidRPr="00714C2B">
              <w:t>human relations, personal development</w:t>
            </w:r>
          </w:p>
          <w:p w:rsidR="00000000" w:rsidRPr="00714C2B" w:rsidP="00714C2B">
            <w:pPr>
              <w:pStyle w:val="ListBullet2"/>
            </w:pPr>
            <w:r w:rsidRPr="00714C2B">
              <w:t>legal issues</w:t>
            </w:r>
          </w:p>
          <w:p w:rsidR="00000000" w:rsidRPr="00714C2B" w:rsidP="00714C2B">
            <w:pPr>
              <w:pStyle w:val="ListBullet2"/>
            </w:pPr>
            <w:r w:rsidRPr="00714C2B">
              <w:t>internal and external operating environments</w:t>
            </w:r>
          </w:p>
          <w:p w:rsidR="00000000" w:rsidRPr="00714C2B" w:rsidP="00714C2B">
            <w:pPr>
              <w:pStyle w:val="ListBullet2"/>
            </w:pPr>
            <w:r w:rsidRPr="00714C2B">
              <w:t>implementation of policy and procedures</w:t>
            </w:r>
          </w:p>
          <w:p w:rsidR="00000000" w:rsidRPr="00714C2B" w:rsidP="00714C2B">
            <w:pPr>
              <w:pStyle w:val="ListBullet2"/>
            </w:pPr>
            <w:r w:rsidRPr="00714C2B">
              <w:t>development and communication of ideas</w:t>
            </w:r>
          </w:p>
          <w:p w:rsidR="00000000" w:rsidRPr="00714C2B" w:rsidP="00714C2B">
            <w:pPr>
              <w:pStyle w:val="ListBullet2"/>
            </w:pPr>
            <w:r w:rsidRPr="00714C2B">
              <w:t>development of product and service provision</w:t>
            </w:r>
          </w:p>
          <w:p w:rsidR="00000000" w:rsidRPr="00714C2B" w:rsidP="00714C2B">
            <w:pPr>
              <w:pStyle w:val="ListBullet2"/>
            </w:pPr>
            <w:r w:rsidRPr="00714C2B">
              <w:t>problem solving</w:t>
            </w:r>
          </w:p>
          <w:p w:rsidR="00000000" w:rsidRPr="00714C2B" w:rsidP="00714C2B">
            <w:pPr>
              <w:pStyle w:val="ListBullet2"/>
            </w:pPr>
            <w:r w:rsidRPr="00714C2B">
              <w:t>financial control and accounting</w:t>
            </w:r>
          </w:p>
          <w:p w:rsidR="00000000" w:rsidRPr="00714C2B" w:rsidP="00714C2B">
            <w:pPr>
              <w:pStyle w:val="ListBullet2"/>
            </w:pPr>
            <w:r w:rsidRPr="00714C2B">
              <w:t>profits</w:t>
            </w:r>
          </w:p>
          <w:p w:rsidR="00000000" w:rsidRPr="00714C2B" w:rsidP="00714C2B">
            <w:pPr>
              <w:pStyle w:val="ListBullet2"/>
            </w:pPr>
            <w:r w:rsidRPr="00714C2B">
              <w:t>management systems</w:t>
            </w:r>
          </w:p>
          <w:p w:rsidR="00000000" w:rsidRPr="00714C2B" w:rsidP="00714C2B">
            <w:pPr>
              <w:pStyle w:val="ListBullet2"/>
            </w:pPr>
            <w:r w:rsidRPr="00714C2B">
              <w:t>inventory control</w:t>
            </w:r>
          </w:p>
          <w:p w:rsidR="00000000" w:rsidP="00714C2B">
            <w:pPr>
              <w:pStyle w:val="ListBullet2"/>
              <w:rPr>
                <w:lang w:val="en-NZ"/>
              </w:rPr>
            </w:pPr>
            <w:r w:rsidRPr="00714C2B">
              <w:t>loss prevention.</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BoldandItalics"/>
              </w:rPr>
              <w:t>Store mission and va</w:t>
            </w:r>
            <w:r w:rsidRPr="00714C2B">
              <w:rPr>
                <w:rStyle w:val="BoldandItalics"/>
              </w:rPr>
              <w:t>lues</w:t>
            </w:r>
            <w:r w:rsidRPr="00714C2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ListBullet2"/>
            </w:pPr>
            <w:r w:rsidRPr="00714C2B">
              <w:t>customer relationships</w:t>
            </w:r>
          </w:p>
          <w:p w:rsidR="00000000" w:rsidRPr="00714C2B" w:rsidP="00714C2B">
            <w:pPr>
              <w:pStyle w:val="ListBullet2"/>
            </w:pPr>
            <w:r w:rsidRPr="00714C2B">
              <w:t>supplier relationships</w:t>
            </w:r>
          </w:p>
          <w:p w:rsidR="00000000" w:rsidRPr="00714C2B" w:rsidP="00714C2B">
            <w:pPr>
              <w:pStyle w:val="ListBullet2"/>
            </w:pPr>
            <w:r w:rsidRPr="00714C2B">
              <w:t>legal requirements</w:t>
            </w:r>
          </w:p>
          <w:p w:rsidR="00000000" w:rsidRPr="00714C2B" w:rsidP="00714C2B">
            <w:pPr>
              <w:pStyle w:val="ListBullet2"/>
            </w:pPr>
            <w:r w:rsidRPr="00714C2B">
              <w:t>WHS</w:t>
            </w:r>
          </w:p>
          <w:p w:rsidR="00000000" w:rsidRPr="00714C2B" w:rsidP="00714C2B">
            <w:pPr>
              <w:pStyle w:val="ListBullet2"/>
            </w:pPr>
            <w:r w:rsidRPr="00714C2B">
              <w:t>equal opportunity</w:t>
            </w:r>
          </w:p>
          <w:p w:rsidR="00000000" w:rsidRPr="00714C2B" w:rsidP="00714C2B">
            <w:pPr>
              <w:pStyle w:val="ListBullet2"/>
            </w:pPr>
            <w:r w:rsidRPr="00714C2B">
              <w:t>ethics</w:t>
            </w:r>
          </w:p>
          <w:p w:rsidR="00000000" w:rsidRPr="00714C2B" w:rsidP="00714C2B">
            <w:pPr>
              <w:pStyle w:val="ListBullet2"/>
            </w:pPr>
            <w:r w:rsidRPr="00714C2B">
              <w:t>employment</w:t>
            </w:r>
          </w:p>
          <w:p w:rsidR="00000000" w:rsidRPr="00714C2B" w:rsidP="00714C2B">
            <w:pPr>
              <w:pStyle w:val="ListBullet2"/>
            </w:pPr>
            <w:r w:rsidRPr="00714C2B">
              <w:t>human relations</w:t>
            </w:r>
          </w:p>
          <w:p w:rsidR="00000000" w:rsidRPr="00714C2B" w:rsidP="00714C2B">
            <w:pPr>
              <w:pStyle w:val="ListBullet2"/>
            </w:pPr>
            <w:r w:rsidRPr="00714C2B">
              <w:t>training</w:t>
            </w:r>
          </w:p>
          <w:p w:rsidR="00000000" w:rsidP="00714C2B">
            <w:pPr>
              <w:pStyle w:val="ListBullet2"/>
              <w:rPr>
                <w:lang w:val="en-NZ"/>
              </w:rPr>
            </w:pPr>
            <w:r w:rsidRPr="00714C2B">
              <w:t>environment.</w:t>
            </w:r>
          </w:p>
        </w:tc>
      </w:tr>
      <w:tr w:rsidTr="004C22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2B">
            <w:pPr>
              <w:pStyle w:val="BodyText"/>
              <w:rPr>
                <w:lang w:val="en-NZ"/>
              </w:rPr>
            </w:pPr>
            <w:r w:rsidRPr="00714C2B">
              <w:rPr>
                <w:rStyle w:val="BoldandItalics"/>
              </w:rPr>
              <w:t>Constraints upon objectives</w:t>
            </w:r>
            <w:r w:rsidRPr="00714C2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C2B" w:rsidP="00714C2B">
            <w:pPr>
              <w:pStyle w:val="ListBullet2"/>
            </w:pPr>
            <w:r w:rsidRPr="00714C2B">
              <w:t>internal considerations</w:t>
            </w:r>
          </w:p>
          <w:p w:rsidR="00000000" w:rsidRPr="00714C2B" w:rsidP="00714C2B">
            <w:pPr>
              <w:pStyle w:val="ListBullet2"/>
            </w:pPr>
            <w:r w:rsidRPr="00714C2B">
              <w:t>external considerations.</w:t>
            </w:r>
          </w:p>
        </w:tc>
      </w:tr>
    </w:tbl>
    <w:p w:rsidR="00000000" w:rsidRPr="00714C2B" w:rsidP="00714C2B">
      <w:pPr>
        <w:pStyle w:val="BodyText"/>
      </w:pPr>
    </w:p>
    <w:p w:rsidR="00000000" w:rsidRPr="00714C2B" w:rsidP="00714C2B">
      <w:pPr>
        <w:pStyle w:val="AllowPageBreak"/>
      </w:pPr>
    </w:p>
    <w:p w:rsidR="00000000" w:rsidRPr="00714C2B" w:rsidP="00714C2B">
      <w:pPr>
        <w:pStyle w:val="Heading1"/>
      </w:pPr>
      <w:bookmarkStart w:id="12" w:name="O_394682"/>
      <w:bookmarkEnd w:id="12"/>
      <w:r w:rsidRPr="00714C2B">
        <w:t>Unit Sector(s)</w:t>
      </w:r>
    </w:p>
    <w:p w:rsidR="00000000" w:rsidRPr="00714C2B" w:rsidP="00714C2B">
      <w:pPr>
        <w:pStyle w:val="BodyText"/>
      </w:pPr>
      <w:r w:rsidRPr="00714C2B">
        <w:t>Cross-Sector</w:t>
      </w:r>
    </w:p>
    <w:p w:rsidR="00000000" w:rsidRPr="00714C2B" w:rsidP="00714C2B">
      <w:pPr>
        <w:pStyle w:val="AllowPageBreak"/>
      </w:pPr>
    </w:p>
    <w:p w:rsidR="00000000" w:rsidRPr="00714C2B" w:rsidP="00714C2B">
      <w:pPr>
        <w:pStyle w:val="Heading1"/>
      </w:pPr>
      <w:bookmarkStart w:id="13" w:name="O_394694"/>
      <w:bookmarkEnd w:id="13"/>
      <w:r w:rsidRPr="00714C2B">
        <w:t>Competency field</w:t>
      </w:r>
    </w:p>
    <w:p w:rsidR="00000000" w:rsidRPr="00714C2B" w:rsidP="00714C2B">
      <w:pPr>
        <w:pStyle w:val="BodyText"/>
      </w:pPr>
      <w:r w:rsidRPr="00714C2B">
        <w:t>Management and Leadership</w:t>
      </w:r>
    </w:p>
    <w:p w:rsidR="00000000" w:rsidRPr="00714C2B" w:rsidP="00714C2B"/>
    <w:sectPr w:rsidSect="00714C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2FC" w:rsidP="004C22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FC" w:rsidP="00714C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22FC" w:rsidP="00714C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22FC" w:rsidP="00714C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2B" w:rsidRPr="004C22FC" w:rsidP="004C22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FC" w:rsidP="00714C2B">
    <w:pPr>
      <w:pStyle w:val="Header"/>
      <w:framePr w:wrap="around"/>
    </w:pPr>
    <w:r>
      <w:fldChar w:fldCharType="begin"/>
    </w:r>
    <w:r>
      <w:instrText xml:space="preserve"> TITLE   \* MERGEFORMAT </w:instrText>
    </w:r>
    <w:r>
      <w:fldChar w:fldCharType="separate"/>
    </w:r>
    <w:r>
      <w:t>SIRXMGT005A Set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C22FC" w:rsidP="00714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0E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C4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00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C2B"/>
    <w:pPr>
      <w:spacing w:before="360" w:after="60"/>
      <w:outlineLvl w:val="0"/>
    </w:pPr>
    <w:rPr>
      <w:sz w:val="32"/>
    </w:rPr>
  </w:style>
  <w:style w:type="paragraph" w:styleId="Heading2">
    <w:name w:val="heading 2"/>
    <w:basedOn w:val="HeadingBase"/>
    <w:next w:val="BodyText"/>
    <w:link w:val="Heading2Char"/>
    <w:qFormat/>
    <w:rsid w:val="00714C2B"/>
    <w:pPr>
      <w:keepLines/>
      <w:spacing w:before="240" w:after="120"/>
      <w:outlineLvl w:val="1"/>
    </w:pPr>
    <w:rPr>
      <w:sz w:val="28"/>
      <w:szCs w:val="40"/>
    </w:rPr>
  </w:style>
  <w:style w:type="paragraph" w:styleId="Heading3">
    <w:name w:val="heading 3"/>
    <w:basedOn w:val="HeadingBase"/>
    <w:next w:val="BodyText"/>
    <w:link w:val="Heading3Char"/>
    <w:qFormat/>
    <w:rsid w:val="00714C2B"/>
    <w:pPr>
      <w:spacing w:before="180" w:after="120"/>
      <w:outlineLvl w:val="2"/>
    </w:pPr>
    <w:rPr>
      <w:spacing w:val="-10"/>
      <w:kern w:val="32"/>
    </w:rPr>
  </w:style>
  <w:style w:type="paragraph" w:styleId="Heading4">
    <w:name w:val="heading 4"/>
    <w:basedOn w:val="HeadingBase"/>
    <w:next w:val="BodyText"/>
    <w:link w:val="Heading4Char"/>
    <w:qFormat/>
    <w:rsid w:val="00714C2B"/>
    <w:pPr>
      <w:spacing w:before="160" w:after="120"/>
      <w:outlineLvl w:val="3"/>
    </w:pPr>
    <w:rPr>
      <w:sz w:val="22"/>
    </w:rPr>
  </w:style>
  <w:style w:type="paragraph" w:styleId="Heading5">
    <w:name w:val="heading 5"/>
    <w:basedOn w:val="HeadingBase"/>
    <w:next w:val="Normal"/>
    <w:link w:val="Heading5Char"/>
    <w:qFormat/>
    <w:rsid w:val="00714C2B"/>
    <w:pPr>
      <w:spacing w:before="80"/>
      <w:outlineLvl w:val="4"/>
    </w:pPr>
    <w:rPr>
      <w:color w:val="918585"/>
      <w:sz w:val="20"/>
    </w:rPr>
  </w:style>
  <w:style w:type="paragraph" w:styleId="Heading6">
    <w:name w:val="heading 6"/>
    <w:basedOn w:val="HeadingBase"/>
    <w:next w:val="Normal"/>
    <w:link w:val="Heading6Char"/>
    <w:qFormat/>
    <w:rsid w:val="00714C2B"/>
    <w:pPr>
      <w:spacing w:before="60"/>
      <w:outlineLvl w:val="5"/>
    </w:pPr>
    <w:rPr>
      <w:color w:val="918585"/>
      <w:sz w:val="20"/>
    </w:rPr>
  </w:style>
  <w:style w:type="paragraph" w:styleId="Heading7">
    <w:name w:val="heading 7"/>
    <w:basedOn w:val="Normal"/>
    <w:next w:val="Normal"/>
    <w:link w:val="Heading7Char"/>
    <w:qFormat/>
    <w:rsid w:val="00714C2B"/>
    <w:pPr>
      <w:ind w:left="720"/>
      <w:outlineLvl w:val="6"/>
    </w:pPr>
    <w:rPr>
      <w:i/>
    </w:rPr>
  </w:style>
  <w:style w:type="paragraph" w:styleId="Heading8">
    <w:name w:val="heading 8"/>
    <w:basedOn w:val="Normal"/>
    <w:next w:val="Normal"/>
    <w:link w:val="Heading8Char"/>
    <w:qFormat/>
    <w:rsid w:val="00714C2B"/>
    <w:pPr>
      <w:ind w:left="720"/>
      <w:outlineLvl w:val="7"/>
    </w:pPr>
    <w:rPr>
      <w:i/>
    </w:rPr>
  </w:style>
  <w:style w:type="paragraph" w:styleId="Heading9">
    <w:name w:val="heading 9"/>
    <w:basedOn w:val="Normal"/>
    <w:next w:val="Normal"/>
    <w:link w:val="Heading9Char"/>
    <w:qFormat/>
    <w:rsid w:val="00714C2B"/>
    <w:pPr>
      <w:ind w:left="720"/>
      <w:outlineLvl w:val="8"/>
    </w:pPr>
    <w:rPr>
      <w:i/>
    </w:rPr>
  </w:style>
  <w:style w:type="character" w:default="1" w:styleId="DefaultParagraphFont">
    <w:name w:val="Default Paragraph Font"/>
    <w:uiPriority w:val="1"/>
    <w:unhideWhenUsed/>
    <w:rsid w:val="00714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C2B"/>
  </w:style>
  <w:style w:type="character" w:customStyle="1" w:styleId="Heading1Char">
    <w:name w:val="Heading 1 Char"/>
    <w:basedOn w:val="DefaultParagraphFont"/>
    <w:link w:val="Heading1"/>
    <w:rsid w:val="00714C2B"/>
    <w:rPr>
      <w:rFonts w:ascii="Times New Roman" w:eastAsia="Times New Roman" w:hAnsi="Times New Roman" w:cs="Times New Roman"/>
      <w:b/>
      <w:sz w:val="32"/>
      <w:szCs w:val="20"/>
      <w:lang w:eastAsia="en-US"/>
    </w:rPr>
  </w:style>
  <w:style w:type="paragraph" w:styleId="BodyText">
    <w:name w:val="Body Text"/>
    <w:basedOn w:val="Normal"/>
    <w:link w:val="BodyTextChar"/>
    <w:rsid w:val="00714C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C2B"/>
    <w:rPr>
      <w:rFonts w:ascii="Times New Roman" w:eastAsia="Times New Roman" w:hAnsi="Times New Roman" w:cs="Times New Roman"/>
      <w:sz w:val="24"/>
      <w:lang w:eastAsia="en-US"/>
    </w:rPr>
  </w:style>
  <w:style w:type="paragraph" w:styleId="Footer">
    <w:name w:val="footer"/>
    <w:basedOn w:val="Normal"/>
    <w:link w:val="FooterChar"/>
    <w:rsid w:val="00714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C2B"/>
    <w:rPr>
      <w:rFonts w:ascii="Times New Roman" w:eastAsia="Times New Roman" w:hAnsi="Times New Roman" w:cs="Times New Roman"/>
      <w:sz w:val="16"/>
      <w:lang w:eastAsia="en-US"/>
    </w:rPr>
  </w:style>
  <w:style w:type="paragraph" w:styleId="List">
    <w:name w:val="List"/>
    <w:basedOn w:val="BodyText"/>
    <w:next w:val="BodyText"/>
    <w:rsid w:val="00714C2B"/>
    <w:pPr>
      <w:tabs>
        <w:tab w:val="left" w:pos="340"/>
      </w:tabs>
      <w:spacing w:before="60" w:after="60"/>
      <w:ind w:left="340" w:hanging="340"/>
    </w:pPr>
  </w:style>
  <w:style w:type="paragraph" w:styleId="ListBullet">
    <w:name w:val="List Bullet"/>
    <w:basedOn w:val="List"/>
    <w:rsid w:val="00714C2B"/>
    <w:pPr>
      <w:numPr>
        <w:numId w:val="13"/>
      </w:numPr>
      <w:tabs>
        <w:tab w:val="clear" w:pos="340"/>
      </w:tabs>
      <w:spacing w:before="40" w:after="40"/>
    </w:pPr>
  </w:style>
  <w:style w:type="character" w:customStyle="1" w:styleId="SpecialBold">
    <w:name w:val="Special Bold"/>
    <w:basedOn w:val="DefaultParagraphFont"/>
    <w:rsid w:val="00714C2B"/>
    <w:rPr>
      <w:b/>
      <w:spacing w:val="0"/>
    </w:rPr>
  </w:style>
  <w:style w:type="paragraph" w:styleId="ListBullet2">
    <w:name w:val="List Bullet 2"/>
    <w:basedOn w:val="List2"/>
    <w:rsid w:val="00714C2B"/>
    <w:pPr>
      <w:numPr>
        <w:numId w:val="14"/>
      </w:numPr>
      <w:tabs>
        <w:tab w:val="clear" w:pos="680"/>
      </w:tabs>
    </w:pPr>
  </w:style>
  <w:style w:type="paragraph" w:customStyle="1" w:styleId="SuperHeading">
    <w:name w:val="SuperHeading"/>
    <w:basedOn w:val="Normal"/>
    <w:rsid w:val="00714C2B"/>
    <w:pPr>
      <w:spacing w:before="240" w:after="120"/>
      <w:outlineLvl w:val="0"/>
    </w:pPr>
    <w:rPr>
      <w:rFonts w:ascii="Times New Roman" w:hAnsi="Times New Roman"/>
      <w:b/>
      <w:sz w:val="28"/>
    </w:rPr>
  </w:style>
  <w:style w:type="paragraph" w:customStyle="1" w:styleId="AllowPageBreak">
    <w:name w:val="AllowPageBreak"/>
    <w:rsid w:val="00714C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C2B"/>
    <w:rPr>
      <w:b/>
      <w:i/>
      <w:u w:val="none"/>
    </w:rPr>
  </w:style>
  <w:style w:type="character" w:customStyle="1" w:styleId="Heading2Char">
    <w:name w:val="Heading 2 Char"/>
    <w:basedOn w:val="DefaultParagraphFont"/>
    <w:link w:val="Heading2"/>
    <w:rsid w:val="00714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C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C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C2B"/>
    <w:rPr>
      <w:rFonts w:ascii="Courier New" w:eastAsia="Times New Roman" w:hAnsi="Courier New" w:cs="Times New Roman"/>
      <w:i/>
      <w:szCs w:val="20"/>
      <w:lang w:eastAsia="en-US"/>
    </w:rPr>
  </w:style>
  <w:style w:type="paragraph" w:customStyle="1" w:styleId="HeadingBase">
    <w:name w:val="Heading Base"/>
    <w:rsid w:val="00714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C2B"/>
    <w:pPr>
      <w:tabs>
        <w:tab w:val="right" w:leader="dot" w:pos="9072"/>
      </w:tabs>
      <w:ind w:left="567"/>
    </w:pPr>
    <w:rPr>
      <w:szCs w:val="22"/>
    </w:rPr>
  </w:style>
  <w:style w:type="paragraph" w:customStyle="1" w:styleId="TOCBase">
    <w:name w:val="TOC Base"/>
    <w:rsid w:val="00714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C2B"/>
    <w:pPr>
      <w:tabs>
        <w:tab w:val="right" w:leader="dot" w:pos="9072"/>
      </w:tabs>
      <w:spacing w:before="40" w:after="40"/>
      <w:ind w:left="284"/>
    </w:pPr>
    <w:rPr>
      <w:rFonts w:ascii="Times New Roman" w:hAnsi="Times New Roman"/>
    </w:rPr>
  </w:style>
  <w:style w:type="paragraph" w:styleId="TOC1">
    <w:name w:val="toc 1"/>
    <w:basedOn w:val="TOCBase"/>
    <w:next w:val="Normal"/>
    <w:rsid w:val="00714C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C2B"/>
    <w:pPr>
      <w:spacing w:before="5040"/>
      <w:jc w:val="center"/>
    </w:pPr>
    <w:rPr>
      <w:sz w:val="48"/>
      <w:szCs w:val="72"/>
      <w:lang w:val="en-US"/>
    </w:rPr>
  </w:style>
  <w:style w:type="character" w:customStyle="1" w:styleId="TitleChar">
    <w:name w:val="Title Char"/>
    <w:basedOn w:val="DefaultParagraphFont"/>
    <w:link w:val="Title"/>
    <w:rsid w:val="00714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C2B"/>
    <w:pPr>
      <w:tabs>
        <w:tab w:val="left" w:pos="3600"/>
        <w:tab w:val="left" w:pos="3958"/>
      </w:tabs>
    </w:pPr>
  </w:style>
  <w:style w:type="paragraph" w:customStyle="1" w:styleId="Note">
    <w:name w:val="Note"/>
    <w:basedOn w:val="BodyText"/>
    <w:rsid w:val="00714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C2B"/>
    <w:pPr>
      <w:framePr w:wrap="auto" w:hAnchor="text" w:y="6049"/>
    </w:pPr>
    <w:rPr>
      <w:color w:val="000000"/>
      <w:sz w:val="40"/>
    </w:rPr>
  </w:style>
  <w:style w:type="paragraph" w:customStyle="1" w:styleId="TOCTitle">
    <w:name w:val="TOCTitle"/>
    <w:basedOn w:val="Heading1"/>
    <w:rsid w:val="00714C2B"/>
    <w:pPr>
      <w:spacing w:after="240"/>
      <w:jc w:val="center"/>
      <w:outlineLvl w:val="9"/>
    </w:pPr>
    <w:rPr>
      <w:caps/>
    </w:rPr>
  </w:style>
  <w:style w:type="paragraph" w:customStyle="1" w:styleId="Version">
    <w:name w:val="Version"/>
    <w:rsid w:val="00714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C2B"/>
    <w:pPr>
      <w:keepNext w:val="0"/>
      <w:tabs>
        <w:tab w:val="right" w:pos="4176"/>
      </w:tabs>
      <w:ind w:left="198" w:hanging="198"/>
    </w:pPr>
    <w:rPr>
      <w:rFonts w:ascii="Garamond" w:hAnsi="Garamond"/>
    </w:rPr>
  </w:style>
  <w:style w:type="paragraph" w:styleId="IndexHeading">
    <w:name w:val="index heading"/>
    <w:basedOn w:val="Normal"/>
    <w:next w:val="Index1"/>
    <w:semiHidden/>
    <w:rsid w:val="00714C2B"/>
    <w:pPr>
      <w:spacing w:before="120" w:after="120"/>
    </w:pPr>
    <w:rPr>
      <w:rFonts w:ascii="Arial" w:hAnsi="Arial"/>
      <w:b/>
      <w:color w:val="918585"/>
      <w:sz w:val="24"/>
    </w:rPr>
  </w:style>
  <w:style w:type="paragraph" w:styleId="Header">
    <w:name w:val="header"/>
    <w:basedOn w:val="Normal"/>
    <w:link w:val="HeaderChar"/>
    <w:rsid w:val="00714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C2B"/>
    <w:rPr>
      <w:rFonts w:ascii="Times New Roman" w:eastAsia="Times New Roman" w:hAnsi="Times New Roman" w:cs="Times New Roman"/>
      <w:sz w:val="16"/>
      <w:szCs w:val="20"/>
      <w:lang w:val="en-GB" w:eastAsia="en-US"/>
    </w:rPr>
  </w:style>
  <w:style w:type="paragraph" w:customStyle="1" w:styleId="Chapter">
    <w:name w:val="Chapter"/>
    <w:basedOn w:val="Normal"/>
    <w:rsid w:val="00714C2B"/>
    <w:pPr>
      <w:spacing w:before="240"/>
    </w:pPr>
    <w:rPr>
      <w:rFonts w:ascii="Times New Roman" w:hAnsi="Times New Roman"/>
      <w:smallCaps/>
      <w:spacing w:val="80"/>
      <w:sz w:val="28"/>
    </w:rPr>
  </w:style>
  <w:style w:type="paragraph" w:customStyle="1" w:styleId="InChapter">
    <w:name w:val="InChapter"/>
    <w:basedOn w:val="Heading3"/>
    <w:rsid w:val="00714C2B"/>
    <w:pPr>
      <w:spacing w:after="240"/>
      <w:outlineLvl w:val="9"/>
    </w:pPr>
    <w:rPr>
      <w:noProof/>
    </w:rPr>
  </w:style>
  <w:style w:type="paragraph" w:styleId="Index2">
    <w:name w:val="index 2"/>
    <w:basedOn w:val="Normal"/>
    <w:next w:val="Normal"/>
    <w:semiHidden/>
    <w:rsid w:val="00714C2B"/>
    <w:pPr>
      <w:tabs>
        <w:tab w:val="right" w:pos="4176"/>
      </w:tabs>
      <w:ind w:left="568" w:hanging="284"/>
    </w:pPr>
    <w:rPr>
      <w:rFonts w:ascii="Garamond" w:hAnsi="Garamond"/>
    </w:rPr>
  </w:style>
  <w:style w:type="paragraph" w:customStyle="1" w:styleId="Byline">
    <w:name w:val="Byline"/>
    <w:rsid w:val="00714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C2B"/>
    <w:pPr>
      <w:tabs>
        <w:tab w:val="clear" w:pos="3600"/>
        <w:tab w:val="clear" w:pos="3958"/>
      </w:tabs>
      <w:jc w:val="right"/>
    </w:pPr>
  </w:style>
  <w:style w:type="character" w:styleId="Emphasis">
    <w:name w:val="Emphasis"/>
    <w:basedOn w:val="DefaultParagraphFont"/>
    <w:qFormat/>
    <w:rsid w:val="00714C2B"/>
    <w:rPr>
      <w:i/>
    </w:rPr>
  </w:style>
  <w:style w:type="paragraph" w:styleId="Caption">
    <w:name w:val="caption"/>
    <w:basedOn w:val="BodyText"/>
    <w:next w:val="Normal"/>
    <w:qFormat/>
    <w:rsid w:val="00714C2B"/>
    <w:pPr>
      <w:framePr w:w="2268" w:hSpace="181" w:vSpace="181" w:wrap="around" w:vAnchor="text" w:hAnchor="page" w:x="1135" w:y="285" w:anchorLock="1"/>
    </w:pPr>
    <w:rPr>
      <w:i/>
    </w:rPr>
  </w:style>
  <w:style w:type="paragraph" w:customStyle="1" w:styleId="MiniTOCTitle">
    <w:name w:val="MiniTOCTitle"/>
    <w:basedOn w:val="Heading4"/>
    <w:rsid w:val="00714C2B"/>
    <w:pPr>
      <w:spacing w:before="240"/>
      <w:outlineLvl w:val="9"/>
    </w:pPr>
    <w:rPr>
      <w:noProof/>
      <w:sz w:val="24"/>
    </w:rPr>
  </w:style>
  <w:style w:type="paragraph" w:customStyle="1" w:styleId="MiniTOCItem">
    <w:name w:val="MiniTOCItem"/>
    <w:basedOn w:val="ListBullet"/>
    <w:rsid w:val="00714C2B"/>
    <w:pPr>
      <w:numPr>
        <w:numId w:val="0"/>
      </w:numPr>
      <w:tabs>
        <w:tab w:val="right" w:leader="dot" w:pos="6521"/>
      </w:tabs>
      <w:spacing w:before="0" w:after="0"/>
    </w:pPr>
  </w:style>
  <w:style w:type="paragraph" w:customStyle="1" w:styleId="TOFTitle">
    <w:name w:val="TOFTitle"/>
    <w:basedOn w:val="TOCTitle"/>
    <w:rsid w:val="00714C2B"/>
  </w:style>
  <w:style w:type="paragraph" w:styleId="TableofFigures">
    <w:name w:val="table of figures"/>
    <w:basedOn w:val="Normal"/>
    <w:next w:val="Normal"/>
    <w:semiHidden/>
    <w:rsid w:val="00714C2B"/>
    <w:pPr>
      <w:tabs>
        <w:tab w:val="right" w:leader="dot" w:pos="9072"/>
      </w:tabs>
      <w:ind w:left="970" w:hanging="403"/>
    </w:pPr>
    <w:rPr>
      <w:rFonts w:ascii="Times New Roman" w:hAnsi="Times New Roman"/>
      <w:b/>
    </w:rPr>
  </w:style>
  <w:style w:type="paragraph" w:styleId="ListNumber">
    <w:name w:val="List Number"/>
    <w:basedOn w:val="List"/>
    <w:rsid w:val="00714C2B"/>
    <w:pPr>
      <w:numPr>
        <w:numId w:val="11"/>
      </w:numPr>
    </w:pPr>
  </w:style>
  <w:style w:type="character" w:customStyle="1" w:styleId="WingdingSymbols">
    <w:name w:val="Wingding Symbols"/>
    <w:rsid w:val="00714C2B"/>
    <w:rPr>
      <w:rFonts w:ascii="Wingdings" w:hAnsi="Wingdings"/>
    </w:rPr>
  </w:style>
  <w:style w:type="paragraph" w:customStyle="1" w:styleId="TableHeading">
    <w:name w:val="Table Heading"/>
    <w:basedOn w:val="HeadingBase"/>
    <w:rsid w:val="00714C2B"/>
    <w:pPr>
      <w:keepLines/>
      <w:pBdr>
        <w:bottom w:val="single" w:sz="6" w:space="1" w:color="918585"/>
      </w:pBdr>
      <w:spacing w:before="240"/>
    </w:pPr>
  </w:style>
  <w:style w:type="character" w:customStyle="1" w:styleId="HotSpot">
    <w:name w:val="HotSpot"/>
    <w:rsid w:val="00714C2B"/>
    <w:rPr>
      <w:color w:val="0033CC"/>
      <w:u w:val="none"/>
    </w:rPr>
  </w:style>
  <w:style w:type="paragraph" w:customStyle="1" w:styleId="BodyTextRight">
    <w:name w:val="Body Text Right"/>
    <w:basedOn w:val="BodyText"/>
    <w:rsid w:val="00714C2B"/>
    <w:pPr>
      <w:spacing w:before="0" w:after="0"/>
      <w:jc w:val="right"/>
    </w:pPr>
  </w:style>
  <w:style w:type="paragraph" w:styleId="Index3">
    <w:name w:val="index 3"/>
    <w:basedOn w:val="ListNumber2"/>
    <w:next w:val="Normal"/>
    <w:semiHidden/>
    <w:rsid w:val="00714C2B"/>
    <w:pPr>
      <w:numPr>
        <w:numId w:val="0"/>
      </w:numPr>
      <w:tabs>
        <w:tab w:val="right" w:leader="dot" w:pos="4176"/>
      </w:tabs>
    </w:pPr>
  </w:style>
  <w:style w:type="paragraph" w:styleId="ListNumber2">
    <w:name w:val="List Number 2"/>
    <w:basedOn w:val="List2"/>
    <w:rsid w:val="00714C2B"/>
    <w:pPr>
      <w:numPr>
        <w:numId w:val="10"/>
      </w:numPr>
      <w:tabs>
        <w:tab w:val="clear" w:pos="1060"/>
      </w:tabs>
    </w:pPr>
  </w:style>
  <w:style w:type="paragraph" w:customStyle="1" w:styleId="MarginNote">
    <w:name w:val="Margin Note"/>
    <w:basedOn w:val="BodyText"/>
    <w:rsid w:val="00714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C2B"/>
    <w:rPr>
      <w:sz w:val="32"/>
    </w:rPr>
  </w:style>
  <w:style w:type="paragraph" w:customStyle="1" w:styleId="HeadingProcedure">
    <w:name w:val="Heading Procedure"/>
    <w:basedOn w:val="HeadingBase"/>
    <w:next w:val="Normal"/>
    <w:rsid w:val="00714C2B"/>
    <w:pPr>
      <w:tabs>
        <w:tab w:val="left" w:pos="0"/>
      </w:tabs>
      <w:spacing w:before="120" w:after="60"/>
    </w:pPr>
    <w:rPr>
      <w:i/>
      <w:color w:val="918585"/>
      <w:sz w:val="22"/>
    </w:rPr>
  </w:style>
  <w:style w:type="paragraph" w:customStyle="1" w:styleId="TableBodyText">
    <w:name w:val="Table Body Text"/>
    <w:basedOn w:val="BodyText"/>
    <w:rsid w:val="00714C2B"/>
    <w:pPr>
      <w:spacing w:before="60" w:after="60"/>
    </w:pPr>
  </w:style>
  <w:style w:type="paragraph" w:styleId="ListContinue">
    <w:name w:val="List Continue"/>
    <w:basedOn w:val="List"/>
    <w:rsid w:val="00714C2B"/>
    <w:pPr>
      <w:ind w:firstLine="0"/>
    </w:pPr>
  </w:style>
  <w:style w:type="paragraph" w:customStyle="1" w:styleId="ListNote">
    <w:name w:val="List Note"/>
    <w:basedOn w:val="List"/>
    <w:rsid w:val="00714C2B"/>
    <w:pPr>
      <w:pBdr>
        <w:top w:val="single" w:sz="6" w:space="2" w:color="918585"/>
        <w:bottom w:val="single" w:sz="6" w:space="2" w:color="918585"/>
      </w:pBdr>
      <w:tabs>
        <w:tab w:val="left" w:pos="1021"/>
      </w:tabs>
      <w:ind w:firstLine="0"/>
    </w:pPr>
  </w:style>
  <w:style w:type="paragraph" w:customStyle="1" w:styleId="Warning">
    <w:name w:val="Warning"/>
    <w:basedOn w:val="BodyText"/>
    <w:rsid w:val="00714C2B"/>
    <w:pPr>
      <w:shd w:val="clear" w:color="auto" w:fill="D9D9D9"/>
      <w:tabs>
        <w:tab w:val="left" w:pos="992"/>
      </w:tabs>
      <w:ind w:left="119" w:right="119"/>
    </w:pPr>
    <w:rPr>
      <w:sz w:val="20"/>
    </w:rPr>
  </w:style>
  <w:style w:type="paragraph" w:customStyle="1" w:styleId="MarginIcons">
    <w:name w:val="Margin Icons"/>
    <w:basedOn w:val="BodyText"/>
    <w:rsid w:val="00714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C2B"/>
    <w:rPr>
      <w:rFonts w:ascii="Courier New" w:hAnsi="Courier New"/>
    </w:rPr>
  </w:style>
  <w:style w:type="paragraph" w:customStyle="1" w:styleId="NoteBullet">
    <w:name w:val="Note Bullet"/>
    <w:basedOn w:val="Note"/>
    <w:rsid w:val="00714C2B"/>
    <w:pPr>
      <w:tabs>
        <w:tab w:val="clear" w:pos="680"/>
      </w:tabs>
      <w:spacing w:before="60" w:after="60"/>
    </w:pPr>
  </w:style>
  <w:style w:type="paragraph" w:customStyle="1" w:styleId="SubHeading2">
    <w:name w:val="SubHeading2"/>
    <w:basedOn w:val="HeadingBase"/>
    <w:rsid w:val="00714C2B"/>
    <w:pPr>
      <w:spacing w:before="240" w:after="60"/>
    </w:pPr>
    <w:rPr>
      <w:sz w:val="20"/>
    </w:rPr>
  </w:style>
  <w:style w:type="paragraph" w:customStyle="1" w:styleId="SubHeading1">
    <w:name w:val="SubHeading1"/>
    <w:basedOn w:val="HeadingBase"/>
    <w:rsid w:val="00714C2B"/>
    <w:pPr>
      <w:spacing w:before="240" w:after="60"/>
    </w:pPr>
    <w:rPr>
      <w:color w:val="918585"/>
      <w:sz w:val="22"/>
    </w:rPr>
  </w:style>
  <w:style w:type="paragraph" w:customStyle="1" w:styleId="SideHeading">
    <w:name w:val="Side Heading"/>
    <w:basedOn w:val="HeadingBase"/>
    <w:rsid w:val="00714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C2B"/>
    <w:pPr>
      <w:numPr>
        <w:numId w:val="12"/>
      </w:numPr>
    </w:pPr>
  </w:style>
  <w:style w:type="paragraph" w:styleId="PlainText">
    <w:name w:val="Plain Text"/>
    <w:basedOn w:val="Normal"/>
    <w:link w:val="PlainTextChar"/>
    <w:rsid w:val="00714C2B"/>
    <w:rPr>
      <w:sz w:val="20"/>
    </w:rPr>
  </w:style>
  <w:style w:type="character" w:customStyle="1" w:styleId="PlainTextChar">
    <w:name w:val="Plain Text Char"/>
    <w:basedOn w:val="DefaultParagraphFont"/>
    <w:link w:val="PlainText"/>
    <w:rsid w:val="00714C2B"/>
    <w:rPr>
      <w:rFonts w:ascii="Courier New" w:eastAsia="Times New Roman" w:hAnsi="Courier New" w:cs="Times New Roman"/>
      <w:sz w:val="20"/>
      <w:szCs w:val="20"/>
      <w:lang w:eastAsia="en-US"/>
    </w:rPr>
  </w:style>
  <w:style w:type="character" w:customStyle="1" w:styleId="MenuOption">
    <w:name w:val="Menu Option"/>
    <w:basedOn w:val="DefaultParagraphFont"/>
    <w:rsid w:val="00714C2B"/>
    <w:rPr>
      <w:b/>
      <w:smallCaps/>
    </w:rPr>
  </w:style>
  <w:style w:type="paragraph" w:customStyle="1" w:styleId="TableListNumber">
    <w:name w:val="Table List Number"/>
    <w:basedOn w:val="ListNumber"/>
    <w:rsid w:val="00714C2B"/>
    <w:pPr>
      <w:numPr>
        <w:numId w:val="0"/>
      </w:numPr>
    </w:pPr>
  </w:style>
  <w:style w:type="paragraph" w:styleId="TOC4">
    <w:name w:val="toc 4"/>
    <w:basedOn w:val="TOCBase"/>
    <w:next w:val="Normal"/>
    <w:semiHidden/>
    <w:rsid w:val="00714C2B"/>
    <w:pPr>
      <w:tabs>
        <w:tab w:val="right" w:leader="dot" w:pos="9071"/>
      </w:tabs>
      <w:ind w:left="1701"/>
    </w:pPr>
  </w:style>
  <w:style w:type="paragraph" w:customStyle="1" w:styleId="ListAlpha">
    <w:name w:val="List Alpha"/>
    <w:basedOn w:val="List"/>
    <w:rsid w:val="00714C2B"/>
    <w:pPr>
      <w:numPr>
        <w:numId w:val="9"/>
      </w:numPr>
    </w:pPr>
  </w:style>
  <w:style w:type="paragraph" w:customStyle="1" w:styleId="ListAlpha2">
    <w:name w:val="List Alpha 2"/>
    <w:basedOn w:val="List2"/>
    <w:rsid w:val="00714C2B"/>
    <w:pPr>
      <w:numPr>
        <w:numId w:val="8"/>
      </w:numPr>
    </w:pPr>
  </w:style>
  <w:style w:type="paragraph" w:styleId="List2">
    <w:name w:val="List 2"/>
    <w:basedOn w:val="BodyText"/>
    <w:rsid w:val="00714C2B"/>
    <w:pPr>
      <w:tabs>
        <w:tab w:val="left" w:pos="680"/>
      </w:tabs>
      <w:spacing w:before="60" w:after="60"/>
      <w:ind w:left="680" w:hanging="340"/>
    </w:pPr>
  </w:style>
  <w:style w:type="paragraph" w:styleId="List3">
    <w:name w:val="List 3"/>
    <w:basedOn w:val="BodyText"/>
    <w:rsid w:val="00714C2B"/>
    <w:pPr>
      <w:tabs>
        <w:tab w:val="left" w:pos="1021"/>
      </w:tabs>
      <w:spacing w:before="60" w:after="60"/>
      <w:ind w:left="1020" w:hanging="340"/>
    </w:pPr>
  </w:style>
  <w:style w:type="paragraph" w:styleId="List4">
    <w:name w:val="List 4"/>
    <w:basedOn w:val="BodyText"/>
    <w:rsid w:val="00714C2B"/>
    <w:pPr>
      <w:tabs>
        <w:tab w:val="left" w:pos="1361"/>
      </w:tabs>
      <w:spacing w:before="60" w:after="60"/>
      <w:ind w:left="1361" w:hanging="340"/>
    </w:pPr>
  </w:style>
  <w:style w:type="paragraph" w:styleId="List5">
    <w:name w:val="List 5"/>
    <w:basedOn w:val="BodyText"/>
    <w:rsid w:val="00714C2B"/>
    <w:pPr>
      <w:tabs>
        <w:tab w:val="left" w:pos="1701"/>
      </w:tabs>
      <w:spacing w:before="60" w:after="60"/>
      <w:ind w:left="1701" w:hanging="340"/>
    </w:pPr>
  </w:style>
  <w:style w:type="paragraph" w:styleId="ListBullet3">
    <w:name w:val="List Bullet 3"/>
    <w:basedOn w:val="List3"/>
    <w:rsid w:val="00714C2B"/>
    <w:pPr>
      <w:numPr>
        <w:numId w:val="15"/>
      </w:numPr>
      <w:tabs>
        <w:tab w:val="clear" w:pos="1021"/>
      </w:tabs>
      <w:ind w:left="1037" w:hanging="357"/>
    </w:pPr>
  </w:style>
  <w:style w:type="paragraph" w:styleId="ListBullet4">
    <w:name w:val="List Bullet 4"/>
    <w:basedOn w:val="List4"/>
    <w:rsid w:val="00714C2B"/>
    <w:pPr>
      <w:numPr>
        <w:numId w:val="3"/>
      </w:numPr>
    </w:pPr>
  </w:style>
  <w:style w:type="paragraph" w:styleId="ListBullet5">
    <w:name w:val="List Bullet 5"/>
    <w:basedOn w:val="List5"/>
    <w:rsid w:val="00714C2B"/>
    <w:pPr>
      <w:numPr>
        <w:numId w:val="4"/>
      </w:numPr>
    </w:pPr>
  </w:style>
  <w:style w:type="paragraph" w:styleId="ListContinue2">
    <w:name w:val="List Continue 2"/>
    <w:basedOn w:val="List2"/>
    <w:rsid w:val="00714C2B"/>
    <w:pPr>
      <w:ind w:firstLine="0"/>
    </w:pPr>
  </w:style>
  <w:style w:type="paragraph" w:styleId="ListContinue3">
    <w:name w:val="List Continue 3"/>
    <w:basedOn w:val="List3"/>
    <w:rsid w:val="00714C2B"/>
    <w:pPr>
      <w:ind w:left="1021" w:firstLine="0"/>
    </w:pPr>
  </w:style>
  <w:style w:type="paragraph" w:styleId="ListContinue4">
    <w:name w:val="List Continue 4"/>
    <w:basedOn w:val="List4"/>
    <w:rsid w:val="00714C2B"/>
    <w:pPr>
      <w:ind w:firstLine="0"/>
    </w:pPr>
  </w:style>
  <w:style w:type="paragraph" w:styleId="ListContinue5">
    <w:name w:val="List Continue 5"/>
    <w:basedOn w:val="List5"/>
    <w:rsid w:val="00714C2B"/>
    <w:pPr>
      <w:ind w:firstLine="0"/>
    </w:pPr>
  </w:style>
  <w:style w:type="paragraph" w:styleId="ListNumber3">
    <w:name w:val="List Number 3"/>
    <w:basedOn w:val="List3"/>
    <w:rsid w:val="00714C2B"/>
    <w:pPr>
      <w:numPr>
        <w:numId w:val="5"/>
      </w:numPr>
    </w:pPr>
  </w:style>
  <w:style w:type="paragraph" w:styleId="ListNumber4">
    <w:name w:val="List Number 4"/>
    <w:basedOn w:val="List4"/>
    <w:rsid w:val="00714C2B"/>
    <w:pPr>
      <w:numPr>
        <w:numId w:val="6"/>
      </w:numPr>
    </w:pPr>
  </w:style>
  <w:style w:type="paragraph" w:styleId="ListNumber5">
    <w:name w:val="List Number 5"/>
    <w:basedOn w:val="List5"/>
    <w:rsid w:val="00714C2B"/>
    <w:pPr>
      <w:numPr>
        <w:numId w:val="7"/>
      </w:numPr>
    </w:pPr>
  </w:style>
  <w:style w:type="paragraph" w:styleId="BlockText">
    <w:name w:val="Block Text"/>
    <w:basedOn w:val="Normal"/>
    <w:rsid w:val="00714C2B"/>
    <w:pPr>
      <w:spacing w:after="120"/>
      <w:ind w:left="1440" w:right="1440"/>
    </w:pPr>
  </w:style>
  <w:style w:type="character" w:customStyle="1" w:styleId="Subscript">
    <w:name w:val="Subscript"/>
    <w:basedOn w:val="DefaultParagraphFont"/>
    <w:rsid w:val="00714C2B"/>
    <w:rPr>
      <w:sz w:val="16"/>
      <w:vertAlign w:val="subscript"/>
    </w:rPr>
  </w:style>
  <w:style w:type="character" w:customStyle="1" w:styleId="Superscript">
    <w:name w:val="Superscript"/>
    <w:basedOn w:val="DefaultParagraphFont"/>
    <w:rsid w:val="00714C2B"/>
    <w:rPr>
      <w:sz w:val="16"/>
      <w:vertAlign w:val="superscript"/>
    </w:rPr>
  </w:style>
  <w:style w:type="character" w:customStyle="1" w:styleId="Symbols">
    <w:name w:val="Symbols"/>
    <w:basedOn w:val="DefaultParagraphFont"/>
    <w:rsid w:val="00714C2B"/>
    <w:rPr>
      <w:rFonts w:ascii="Symbol" w:hAnsi="Symbol"/>
    </w:rPr>
  </w:style>
  <w:style w:type="character" w:customStyle="1" w:styleId="MenuOptions">
    <w:name w:val="Menu Options"/>
    <w:basedOn w:val="DefaultParagraphFont"/>
    <w:rsid w:val="00714C2B"/>
    <w:rPr>
      <w:rFonts w:ascii="Arial Narrow" w:hAnsi="Arial Narrow"/>
      <w:smallCaps/>
    </w:rPr>
  </w:style>
  <w:style w:type="character" w:customStyle="1" w:styleId="Buttons">
    <w:name w:val="Buttons"/>
    <w:basedOn w:val="DefaultParagraphFont"/>
    <w:rsid w:val="00714C2B"/>
    <w:rPr>
      <w:b/>
    </w:rPr>
  </w:style>
  <w:style w:type="character" w:customStyle="1" w:styleId="Underlined">
    <w:name w:val="Underlined"/>
    <w:basedOn w:val="DefaultParagraphFont"/>
    <w:rsid w:val="00714C2B"/>
    <w:rPr>
      <w:u w:val="single"/>
    </w:rPr>
  </w:style>
  <w:style w:type="paragraph" w:customStyle="1" w:styleId="TableBodyTextRight">
    <w:name w:val="Table Body Text Right"/>
    <w:basedOn w:val="TableBodyText"/>
    <w:rsid w:val="00714C2B"/>
    <w:pPr>
      <w:widowControl w:val="0"/>
      <w:autoSpaceDE w:val="0"/>
      <w:autoSpaceDN w:val="0"/>
      <w:adjustRightInd w:val="0"/>
      <w:jc w:val="right"/>
    </w:pPr>
    <w:rPr>
      <w:rFonts w:cs="Arial"/>
      <w:szCs w:val="18"/>
    </w:rPr>
  </w:style>
  <w:style w:type="paragraph" w:customStyle="1" w:styleId="CopyrightText">
    <w:name w:val="Copyright Text"/>
    <w:basedOn w:val="BodyText"/>
    <w:rsid w:val="00714C2B"/>
    <w:rPr>
      <w:sz w:val="18"/>
    </w:rPr>
  </w:style>
  <w:style w:type="paragraph" w:customStyle="1" w:styleId="BodySmallRight">
    <w:name w:val="Body Small Right"/>
    <w:basedOn w:val="BodyTextRight"/>
    <w:rsid w:val="00714C2B"/>
    <w:rPr>
      <w:sz w:val="18"/>
      <w:szCs w:val="18"/>
    </w:rPr>
  </w:style>
  <w:style w:type="paragraph" w:customStyle="1" w:styleId="MarginEdition">
    <w:name w:val="Margin Edition"/>
    <w:basedOn w:val="MarginNote"/>
    <w:rsid w:val="00714C2B"/>
    <w:pPr>
      <w:spacing w:before="0" w:after="0"/>
    </w:pPr>
    <w:rPr>
      <w:rFonts w:ascii="Times New Roman" w:hAnsi="Times New Roman"/>
      <w:color w:val="999999"/>
    </w:rPr>
  </w:style>
  <w:style w:type="paragraph" w:customStyle="1" w:styleId="Spacer">
    <w:name w:val="Spacer"/>
    <w:basedOn w:val="Normal"/>
    <w:rsid w:val="00714C2B"/>
    <w:rPr>
      <w:sz w:val="2"/>
      <w:szCs w:val="2"/>
    </w:rPr>
  </w:style>
  <w:style w:type="character" w:customStyle="1" w:styleId="Small">
    <w:name w:val="Small"/>
    <w:basedOn w:val="DefaultParagraphFont"/>
    <w:rsid w:val="00714C2B"/>
    <w:rPr>
      <w:sz w:val="16"/>
    </w:rPr>
  </w:style>
  <w:style w:type="paragraph" w:customStyle="1" w:styleId="WideTable">
    <w:name w:val="Wide Table"/>
    <w:basedOn w:val="Normal"/>
    <w:rsid w:val="00714C2B"/>
    <w:pPr>
      <w:ind w:left="-1418"/>
    </w:pPr>
    <w:rPr>
      <w:sz w:val="2"/>
      <w:szCs w:val="2"/>
    </w:rPr>
  </w:style>
  <w:style w:type="character" w:styleId="PageNumber">
    <w:name w:val="page number"/>
    <w:basedOn w:val="DefaultParagraphFont"/>
    <w:rsid w:val="00714C2B"/>
  </w:style>
  <w:style w:type="paragraph" w:styleId="Quote">
    <w:name w:val="Quote"/>
    <w:basedOn w:val="Heading1"/>
    <w:link w:val="QuoteChar"/>
    <w:qFormat/>
    <w:rsid w:val="00714C2B"/>
    <w:rPr>
      <w:b w:val="0"/>
      <w:sz w:val="72"/>
      <w:szCs w:val="72"/>
      <w:lang w:val="en-NZ"/>
    </w:rPr>
  </w:style>
  <w:style w:type="character" w:customStyle="1" w:styleId="QuoteChar">
    <w:name w:val="Quote Char"/>
    <w:basedOn w:val="DefaultParagraphFont"/>
    <w:link w:val="Quote"/>
    <w:rsid w:val="00714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C2B"/>
    <w:pPr>
      <w:pageBreakBefore/>
    </w:pPr>
  </w:style>
  <w:style w:type="paragraph" w:customStyle="1" w:styleId="Border">
    <w:name w:val="Border"/>
    <w:basedOn w:val="Normal"/>
    <w:qFormat/>
    <w:rsid w:val="00714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C2B"/>
    <w:rPr>
      <w:b/>
      <w:bCs/>
      <w:i/>
      <w:iCs/>
      <w:color w:val="auto"/>
    </w:rPr>
  </w:style>
  <w:style w:type="paragraph" w:styleId="IntenseQuote">
    <w:name w:val="Intense Quote"/>
    <w:basedOn w:val="Normal"/>
    <w:next w:val="Normal"/>
    <w:link w:val="IntenseQuoteChar"/>
    <w:uiPriority w:val="30"/>
    <w:qFormat/>
    <w:rsid w:val="00714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C2B"/>
    <w:rPr>
      <w:smallCaps/>
      <w:color w:val="auto"/>
      <w:u w:val="single"/>
    </w:rPr>
  </w:style>
  <w:style w:type="character" w:styleId="IntenseReference">
    <w:name w:val="Intense Reference"/>
    <w:basedOn w:val="DefaultParagraphFont"/>
    <w:uiPriority w:val="32"/>
    <w:qFormat/>
    <w:rsid w:val="00714C2B"/>
    <w:rPr>
      <w:b/>
      <w:bCs/>
      <w:smallCaps/>
      <w:color w:val="auto"/>
      <w:spacing w:val="5"/>
      <w:u w:val="single"/>
    </w:rPr>
  </w:style>
  <w:style w:type="paragraph" w:customStyle="1" w:styleId="2ColumnHeading">
    <w:name w:val="2Column Heading"/>
    <w:basedOn w:val="BodyText"/>
    <w:qFormat/>
    <w:rsid w:val="00714C2B"/>
    <w:pPr>
      <w:spacing w:after="60"/>
      <w:ind w:left="-2268"/>
    </w:pPr>
    <w:rPr>
      <w:b/>
    </w:rPr>
  </w:style>
  <w:style w:type="paragraph" w:customStyle="1" w:styleId="Heading1TOC">
    <w:name w:val="Heading1 TOC"/>
    <w:basedOn w:val="Normal"/>
    <w:qFormat/>
    <w:rsid w:val="00714C2B"/>
    <w:pPr>
      <w:spacing w:before="240" w:after="120"/>
    </w:pPr>
    <w:rPr>
      <w:rFonts w:ascii="Times New Roman" w:hAnsi="Times New Roman"/>
      <w:b/>
      <w:sz w:val="32"/>
    </w:rPr>
  </w:style>
  <w:style w:type="paragraph" w:customStyle="1" w:styleId="Heading2TOC">
    <w:name w:val="Heading2 TOC"/>
    <w:basedOn w:val="Normal"/>
    <w:qFormat/>
    <w:rsid w:val="00714C2B"/>
    <w:pPr>
      <w:spacing w:before="240" w:after="60"/>
    </w:pPr>
    <w:rPr>
      <w:rFonts w:ascii="Times New Roman" w:hAnsi="Times New Roman"/>
      <w:b/>
      <w:sz w:val="28"/>
    </w:rPr>
  </w:style>
  <w:style w:type="character" w:customStyle="1" w:styleId="Underline">
    <w:name w:val="Underline"/>
    <w:basedOn w:val="DefaultParagraphFont"/>
    <w:qFormat/>
    <w:rsid w:val="00714C2B"/>
    <w:rPr>
      <w:u w:val="single"/>
    </w:rPr>
  </w:style>
  <w:style w:type="paragraph" w:styleId="BalloonText">
    <w:name w:val="Balloon Text"/>
    <w:basedOn w:val="Normal"/>
    <w:link w:val="BalloonTextChar"/>
    <w:rsid w:val="00714C2B"/>
    <w:rPr>
      <w:rFonts w:ascii="Tahoma" w:hAnsi="Tahoma" w:cs="Tahoma"/>
      <w:sz w:val="16"/>
      <w:szCs w:val="16"/>
    </w:rPr>
  </w:style>
  <w:style w:type="character" w:customStyle="1" w:styleId="BalloonTextChar">
    <w:name w:val="Balloon Text Char"/>
    <w:basedOn w:val="DefaultParagraphFont"/>
    <w:link w:val="BalloonText"/>
    <w:rsid w:val="00714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C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C2B"/>
    <w:rPr>
      <w:b/>
      <w:color w:val="660033"/>
      <w:spacing w:val="0"/>
    </w:rPr>
  </w:style>
  <w:style w:type="paragraph" w:customStyle="1" w:styleId="Nameditemlist">
    <w:name w:val="Named item list"/>
    <w:basedOn w:val="BodyText"/>
    <w:qFormat/>
    <w:rsid w:val="00714C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5657</Characters>
  <Application>Microsoft Office Word</Application>
  <DocSecurity>0</DocSecurity>
  <Lines>204</Lines>
  <Paragraphs>137</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SIRXMGT005A Set strategic plans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2012-06-14T09:09:00Z</dcterms:created>
  <dcterms:modified xsi:type="dcterms:W3CDTF">2012-06-14T09:09:00Z</dcterms:modified>
</cp:coreProperties>
</file>