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5B8B" w:rsidP="00F15B8B">
      <w:pPr>
        <w:pStyle w:val="Title"/>
      </w:pPr>
      <w:bookmarkStart w:id="0" w:name="_GoBack"/>
      <w:bookmarkEnd w:id="0"/>
      <w:r>
        <w:fldChar w:fldCharType="begin"/>
      </w:r>
      <w:r>
        <w:instrText xml:space="preserve"> TITLE   \* MERGEFORMAT </w:instrText>
      </w:r>
      <w:r>
        <w:fldChar w:fldCharType="separate"/>
      </w:r>
      <w:r>
        <w:t>SIRXMGT002A Maintain employee relations</w:t>
      </w:r>
      <w:r>
        <w:fldChar w:fldCharType="end"/>
      </w:r>
    </w:p>
    <w:p w:rsidR="00F15B8B" w:rsidP="00F15B8B">
      <w:pPr>
        <w:pStyle w:val="Version"/>
        <w:sectPr w:rsidSect="007147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1470D" w:rsidP="0071470D">
      <w:pPr>
        <w:pStyle w:val="SuperHeading"/>
      </w:pPr>
      <w:r w:rsidRPr="0071470D">
        <w:t>SIRXMGT002A Maintain employee relations</w:t>
      </w:r>
    </w:p>
    <w:p w:rsidR="00000000" w:rsidRPr="0071470D" w:rsidP="0071470D">
      <w:pPr>
        <w:pStyle w:val="SuperHeading"/>
      </w:pPr>
    </w:p>
    <w:p w:rsidR="00000000" w:rsidRPr="0071470D" w:rsidP="0071470D">
      <w:pPr>
        <w:pStyle w:val="Heading1"/>
      </w:pPr>
      <w:bookmarkStart w:id="1" w:name="O_394642"/>
      <w:bookmarkEnd w:id="1"/>
      <w:r w:rsidRPr="0071470D">
        <w:t>Modification History</w:t>
      </w:r>
    </w:p>
    <w:p w:rsidR="00000000" w:rsidRPr="0071470D" w:rsidP="0071470D">
      <w:pPr>
        <w:pStyle w:val="BodyText"/>
      </w:pPr>
      <w:r w:rsidRPr="0071470D">
        <w:t>The version details of this endorsed unit are in the table below. The latest information</w:t>
      </w:r>
      <w:r w:rsidRPr="0071470D">
        <w:t xml:space="preserve"> is at the top.</w:t>
      </w:r>
    </w:p>
    <w:tbl>
      <w:tblPr>
        <w:tblW w:w="0" w:type="auto"/>
        <w:tblCellMar>
          <w:left w:w="62" w:type="dxa"/>
          <w:right w:w="62" w:type="dxa"/>
        </w:tblCellMar>
        <w:tblLook w:val="0000"/>
      </w:tblPr>
      <w:tblGrid>
        <w:gridCol w:w="4609"/>
        <w:gridCol w:w="4587"/>
      </w:tblGrid>
      <w:tr w:rsidTr="00F15B8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70D" w:rsidP="0071470D">
            <w:pPr>
              <w:pStyle w:val="BodyText"/>
            </w:pPr>
            <w:r w:rsidRPr="0071470D">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70D">
            <w:pPr>
              <w:pStyle w:val="BodyText"/>
              <w:rPr>
                <w:lang w:val="en-NZ"/>
              </w:rPr>
            </w:pPr>
            <w:r w:rsidRPr="0071470D">
              <w:rPr>
                <w:rStyle w:val="SpecialBold"/>
              </w:rPr>
              <w:t>Comments</w:t>
            </w:r>
          </w:p>
        </w:tc>
      </w:tr>
      <w:tr w:rsidTr="00F15B8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70D">
            <w:pPr>
              <w:pStyle w:val="BodyText"/>
              <w:rPr>
                <w:lang w:val="en-NZ"/>
              </w:rPr>
            </w:pPr>
            <w:r w:rsidRPr="0071470D">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70D" w:rsidP="0071470D">
            <w:pPr>
              <w:pStyle w:val="BodyText"/>
            </w:pPr>
            <w:r w:rsidRPr="0071470D">
              <w:t>Editorial updates</w:t>
            </w:r>
          </w:p>
        </w:tc>
      </w:tr>
    </w:tbl>
    <w:p w:rsidR="00000000" w:rsidRPr="0071470D" w:rsidP="0071470D">
      <w:pPr>
        <w:pStyle w:val="BodyText"/>
      </w:pPr>
    </w:p>
    <w:p w:rsidR="00000000" w:rsidRPr="0071470D" w:rsidP="0071470D">
      <w:pPr>
        <w:pStyle w:val="AllowPageBreak"/>
      </w:pPr>
    </w:p>
    <w:p w:rsidR="00000000" w:rsidRPr="0071470D" w:rsidP="0071470D">
      <w:pPr>
        <w:pStyle w:val="Heading1"/>
      </w:pPr>
      <w:bookmarkStart w:id="2" w:name="O_394638"/>
      <w:bookmarkEnd w:id="2"/>
      <w:r w:rsidRPr="0071470D">
        <w:t>Unit Descriptor</w:t>
      </w:r>
    </w:p>
    <w:p w:rsidR="00000000" w:rsidRPr="0071470D" w:rsidP="0071470D">
      <w:pPr>
        <w:pStyle w:val="BodyText"/>
      </w:pPr>
      <w:r w:rsidRPr="0071470D">
        <w:t>This unit describes the performance outcomes, skills and knowledge required to maintain employee relations. It involves identifying awards and agreements, minimising potential industrial problems, and implementing dispute and grievance procedures.</w:t>
      </w:r>
    </w:p>
    <w:p w:rsidR="00000000" w:rsidRPr="0071470D" w:rsidP="0071470D">
      <w:pPr>
        <w:pStyle w:val="AllowPageBreak"/>
      </w:pPr>
    </w:p>
    <w:p w:rsidR="00000000" w:rsidRPr="0071470D" w:rsidP="0071470D">
      <w:pPr>
        <w:pStyle w:val="Heading1"/>
      </w:pPr>
      <w:bookmarkStart w:id="3" w:name="O_394650"/>
      <w:bookmarkEnd w:id="3"/>
      <w:r w:rsidRPr="0071470D">
        <w:t>Application of the Unit</w:t>
      </w:r>
    </w:p>
    <w:p w:rsidR="00000000" w:rsidRPr="0071470D" w:rsidP="0071470D">
      <w:pPr>
        <w:pStyle w:val="BodyText"/>
      </w:pPr>
      <w:r w:rsidRPr="0071470D">
        <w:t>This unit applies to team leaders or manager who are responsible for the maintenance of positive employee relations by acting to identify and minimise potential industrial problems, and implement dispute and grievance proce</w:t>
      </w:r>
      <w:r w:rsidRPr="0071470D">
        <w:t>dures where necessary, according to  store policy and procedures and local statutory requirements.</w:t>
      </w:r>
    </w:p>
    <w:p w:rsidR="00000000" w:rsidRPr="0071470D" w:rsidP="0071470D">
      <w:pPr>
        <w:pStyle w:val="AllowPageBreak"/>
      </w:pPr>
    </w:p>
    <w:p w:rsidR="00000000" w:rsidRPr="0071470D" w:rsidP="0071470D">
      <w:pPr>
        <w:pStyle w:val="Heading1"/>
      </w:pPr>
      <w:bookmarkStart w:id="4" w:name="O_394643"/>
      <w:bookmarkEnd w:id="4"/>
      <w:r w:rsidRPr="0071470D">
        <w:t>Licensing/Regulatory Information</w:t>
      </w:r>
    </w:p>
    <w:p w:rsidR="00000000" w:rsidRPr="0071470D" w:rsidP="0071470D">
      <w:pPr>
        <w:pStyle w:val="BodyText"/>
      </w:pPr>
      <w:r w:rsidRPr="0071470D">
        <w:t>No licensing, legislative, regulatory or certification requirements apply to this unit at the time of endor</w:t>
      </w:r>
      <w:r w:rsidRPr="0071470D">
        <w:t>sement.</w:t>
      </w:r>
    </w:p>
    <w:p w:rsidR="00000000" w:rsidRPr="0071470D" w:rsidP="0071470D">
      <w:pPr>
        <w:pStyle w:val="AllowPageBreak"/>
      </w:pPr>
    </w:p>
    <w:p w:rsidR="00000000" w:rsidRPr="0071470D" w:rsidP="0071470D">
      <w:pPr>
        <w:pStyle w:val="Heading1"/>
      </w:pPr>
      <w:bookmarkStart w:id="5" w:name="O_394641"/>
      <w:bookmarkEnd w:id="5"/>
      <w:r w:rsidRPr="0071470D">
        <w:t>Pre-Requisites</w:t>
      </w:r>
    </w:p>
    <w:p w:rsidR="00000000" w:rsidRPr="0071470D" w:rsidP="0071470D">
      <w:pPr>
        <w:pStyle w:val="BodyText"/>
      </w:pPr>
      <w:r w:rsidRPr="0071470D">
        <w:t>Nil</w:t>
      </w:r>
    </w:p>
    <w:p w:rsidR="00000000" w:rsidRPr="0071470D" w:rsidP="0071470D">
      <w:pPr>
        <w:pStyle w:val="AllowPageBreak"/>
      </w:pPr>
    </w:p>
    <w:p w:rsidR="00000000" w:rsidRPr="0071470D" w:rsidP="0071470D">
      <w:pPr>
        <w:pStyle w:val="Heading1"/>
      </w:pPr>
      <w:bookmarkStart w:id="6" w:name="O_394646"/>
      <w:bookmarkEnd w:id="6"/>
      <w:r w:rsidRPr="0071470D">
        <w:t>Employability Skills Information</w:t>
      </w:r>
    </w:p>
    <w:p w:rsidR="00000000" w:rsidRPr="0071470D" w:rsidP="0071470D">
      <w:pPr>
        <w:pStyle w:val="BodyText"/>
      </w:pPr>
      <w:r w:rsidRPr="0071470D">
        <w:t>This unit contains employability skills.</w:t>
      </w:r>
    </w:p>
    <w:p w:rsidR="00000000" w:rsidRPr="0071470D" w:rsidP="0071470D">
      <w:pPr>
        <w:pStyle w:val="AllowPageBreak"/>
      </w:pPr>
    </w:p>
    <w:p w:rsidR="00000000" w:rsidRPr="0071470D" w:rsidP="0071470D">
      <w:pPr>
        <w:pStyle w:val="Heading1"/>
      </w:pPr>
      <w:bookmarkStart w:id="7" w:name="O_394647"/>
      <w:bookmarkEnd w:id="7"/>
      <w:r w:rsidRPr="0071470D">
        <w:t>Elements and Performance Criteria Pre-Content</w:t>
      </w:r>
    </w:p>
    <w:p w:rsidR="00000000" w:rsidRPr="0071470D" w:rsidP="0071470D">
      <w:pPr>
        <w:pStyle w:val="Heading1"/>
      </w:pPr>
      <w:bookmarkStart w:id="8" w:name="O_394648"/>
      <w:bookmarkEnd w:id="8"/>
      <w:r w:rsidRPr="0071470D">
        <w:t>Elements and Performance Criteria</w:t>
      </w:r>
    </w:p>
    <w:tbl>
      <w:tblPr>
        <w:tblW w:w="0" w:type="auto"/>
        <w:tblCellMar>
          <w:left w:w="62" w:type="dxa"/>
          <w:right w:w="62" w:type="dxa"/>
        </w:tblCellMar>
        <w:tblLook w:val="0000"/>
      </w:tblPr>
      <w:tblGrid>
        <w:gridCol w:w="3967"/>
        <w:gridCol w:w="5229"/>
      </w:tblGrid>
      <w:tr w:rsidTr="00F15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470D" w:rsidP="0071470D">
            <w:pPr>
              <w:pStyle w:val="List"/>
            </w:pPr>
            <w:r w:rsidRPr="0071470D">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71470D">
            <w:pPr>
              <w:pStyle w:val="List"/>
              <w:rPr>
                <w:lang w:val="en-NZ"/>
              </w:rPr>
            </w:pPr>
            <w:r w:rsidRPr="0071470D">
              <w:rPr>
                <w:rStyle w:val="SpecialBold"/>
              </w:rPr>
              <w:t>Performance criteria</w:t>
            </w:r>
          </w:p>
        </w:tc>
      </w:tr>
      <w:tr w:rsidTr="00F15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70D">
            <w:pPr>
              <w:pStyle w:val="BodyText"/>
              <w:rPr>
                <w:lang w:val="en-NZ"/>
              </w:rPr>
            </w:pPr>
            <w:r w:rsidRPr="0071470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1470D">
            <w:pPr>
              <w:pStyle w:val="BodyText"/>
              <w:rPr>
                <w:lang w:val="en-NZ"/>
              </w:rPr>
            </w:pPr>
            <w:r w:rsidRPr="0071470D">
              <w:t>Performance criteria describe the performance needed to demonstrate achievement of the element. Where bold italicised text is used, further information is detailed in t</w:t>
            </w:r>
            <w:r w:rsidRPr="0071470D">
              <w:t>he required skills and knowledge section and the range statement. Assessment of performance is to be consistent with the evidence guide.</w:t>
            </w:r>
          </w:p>
        </w:tc>
      </w:tr>
      <w:tr w:rsidTr="00F15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70D">
            <w:pPr>
              <w:pStyle w:val="List"/>
              <w:rPr>
                <w:lang w:val="en-NZ"/>
              </w:rPr>
            </w:pPr>
            <w:r w:rsidRPr="0071470D">
              <w:t>1.</w:t>
            </w:r>
            <w:r w:rsidRPr="0071470D">
              <w:tab/>
              <w:t>Identify awards and agreements.</w:t>
            </w:r>
          </w:p>
        </w:tc>
        <w:tc>
          <w:tcPr>
            <w:tcW w:w="0" w:type="auto"/>
            <w:tcBorders>
              <w:top w:val="nil"/>
              <w:left w:val="nil"/>
              <w:bottom w:val="nil"/>
              <w:right w:val="nil"/>
            </w:tcBorders>
            <w:tcMar>
              <w:top w:w="0" w:type="dxa"/>
              <w:left w:w="62" w:type="dxa"/>
              <w:bottom w:w="0" w:type="dxa"/>
              <w:right w:w="62" w:type="dxa"/>
            </w:tcMar>
          </w:tcPr>
          <w:p w:rsidR="00000000" w:rsidRPr="0071470D" w:rsidP="0071470D">
            <w:pPr>
              <w:pStyle w:val="List"/>
            </w:pPr>
            <w:r w:rsidRPr="0071470D">
              <w:t>1.1.Identify and interpret relevant awards and agreements accurately.</w:t>
            </w:r>
          </w:p>
          <w:p w:rsidR="00000000" w:rsidRPr="0071470D" w:rsidP="0071470D">
            <w:pPr>
              <w:pStyle w:val="List"/>
            </w:pPr>
            <w:r w:rsidRPr="0071470D">
              <w:t>1.2.Apply rel</w:t>
            </w:r>
            <w:r w:rsidRPr="0071470D">
              <w:t xml:space="preserve">evant awards and agreements accurately and equally to all </w:t>
            </w:r>
            <w:r w:rsidRPr="0071470D">
              <w:rPr>
                <w:rStyle w:val="BoldandItalics"/>
              </w:rPr>
              <w:t>staff</w:t>
            </w:r>
            <w:r w:rsidRPr="0071470D">
              <w:t>.</w:t>
            </w:r>
          </w:p>
          <w:p w:rsidR="00000000" w:rsidRPr="0071470D" w:rsidP="0071470D">
            <w:pPr>
              <w:pStyle w:val="List"/>
            </w:pPr>
            <w:r w:rsidRPr="0071470D">
              <w:t>1.3.Regularly and accurately inform staff of changes in awards and agreements.</w:t>
            </w:r>
          </w:p>
          <w:p w:rsidR="00000000" w:rsidP="0071470D">
            <w:pPr>
              <w:pStyle w:val="List"/>
              <w:rPr>
                <w:lang w:val="en-NZ"/>
              </w:rPr>
            </w:pPr>
            <w:r w:rsidRPr="0071470D">
              <w:t>1.4.Make copy of relevant awards and agreements available to employee if requested.</w:t>
            </w:r>
          </w:p>
        </w:tc>
      </w:tr>
      <w:tr w:rsidTr="00F15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70D">
            <w:pPr>
              <w:pStyle w:val="List"/>
              <w:rPr>
                <w:lang w:val="en-NZ"/>
              </w:rPr>
            </w:pPr>
            <w:r w:rsidRPr="0071470D">
              <w:t>2.</w:t>
            </w:r>
            <w:r w:rsidRPr="0071470D">
              <w:tab/>
              <w:t>Identify and minimise po</w:t>
            </w:r>
            <w:r w:rsidRPr="0071470D">
              <w:t>tential industrial problems.</w:t>
            </w:r>
          </w:p>
        </w:tc>
        <w:tc>
          <w:tcPr>
            <w:tcW w:w="0" w:type="auto"/>
            <w:tcBorders>
              <w:top w:val="nil"/>
              <w:left w:val="nil"/>
              <w:bottom w:val="nil"/>
              <w:right w:val="nil"/>
            </w:tcBorders>
            <w:tcMar>
              <w:top w:w="0" w:type="dxa"/>
              <w:left w:w="62" w:type="dxa"/>
              <w:bottom w:w="0" w:type="dxa"/>
              <w:right w:w="62" w:type="dxa"/>
            </w:tcMar>
          </w:tcPr>
          <w:p w:rsidR="00000000" w:rsidRPr="0071470D" w:rsidP="0071470D">
            <w:pPr>
              <w:pStyle w:val="List"/>
            </w:pPr>
            <w:r w:rsidRPr="0071470D">
              <w:t>2.1.Regularly provide opportunities for staff to discuss problems that directly or indirectly affect their work.</w:t>
            </w:r>
          </w:p>
          <w:p w:rsidR="00000000" w:rsidRPr="0071470D" w:rsidP="0071470D">
            <w:pPr>
              <w:pStyle w:val="List"/>
            </w:pPr>
            <w:r w:rsidRPr="0071470D">
              <w:t xml:space="preserve">2.2.Counsel staff, if required, in a positive and constructive manner or refer to </w:t>
            </w:r>
            <w:r w:rsidRPr="0071470D">
              <w:rPr>
                <w:rStyle w:val="BoldandItalics"/>
              </w:rPr>
              <w:t>appropriate personnel</w:t>
            </w:r>
            <w:r w:rsidRPr="0071470D">
              <w:t xml:space="preserve"> when neces</w:t>
            </w:r>
            <w:r w:rsidRPr="0071470D">
              <w:t>sary.</w:t>
            </w:r>
          </w:p>
          <w:p w:rsidR="00000000" w:rsidRPr="0071470D" w:rsidP="0071470D">
            <w:pPr>
              <w:pStyle w:val="List"/>
            </w:pPr>
            <w:r w:rsidRPr="0071470D">
              <w:t xml:space="preserve">2.3.Promptly identify potential and actual </w:t>
            </w:r>
            <w:r w:rsidRPr="0071470D">
              <w:rPr>
                <w:rStyle w:val="BoldandItalics"/>
              </w:rPr>
              <w:t>conflicts</w:t>
            </w:r>
            <w:r w:rsidRPr="0071470D">
              <w:t xml:space="preserve"> between staff and take effective remedial action as soon as practicable.</w:t>
            </w:r>
          </w:p>
          <w:p w:rsidR="00000000" w:rsidRPr="0071470D" w:rsidP="0071470D">
            <w:pPr>
              <w:pStyle w:val="List"/>
            </w:pPr>
            <w:r w:rsidRPr="0071470D">
              <w:t xml:space="preserve">2.4.Apply remedial action, according to </w:t>
            </w:r>
            <w:r w:rsidRPr="0071470D">
              <w:rPr>
                <w:rStyle w:val="BoldandItalics"/>
              </w:rPr>
              <w:t xml:space="preserve">store policy and procedures </w:t>
            </w:r>
            <w:r w:rsidRPr="0071470D">
              <w:t>and</w:t>
            </w:r>
            <w:r w:rsidRPr="0071470D">
              <w:rPr>
                <w:rStyle w:val="BoldandItalics"/>
              </w:rPr>
              <w:t xml:space="preserve"> legislative requirements</w:t>
            </w:r>
            <w:r w:rsidRPr="0071470D">
              <w:t>.</w:t>
            </w:r>
          </w:p>
          <w:p w:rsidR="00000000" w:rsidP="0071470D">
            <w:pPr>
              <w:pStyle w:val="List"/>
              <w:rPr>
                <w:lang w:val="en-NZ"/>
              </w:rPr>
            </w:pPr>
            <w:r w:rsidRPr="0071470D">
              <w:t xml:space="preserve">2.5.Accurately maintain </w:t>
            </w:r>
            <w:r w:rsidRPr="0071470D">
              <w:rPr>
                <w:rStyle w:val="BoldandItalics"/>
              </w:rPr>
              <w:t>re</w:t>
            </w:r>
            <w:r w:rsidRPr="0071470D">
              <w:rPr>
                <w:rStyle w:val="BoldandItalics"/>
              </w:rPr>
              <w:t>cords</w:t>
            </w:r>
            <w:r w:rsidRPr="0071470D">
              <w:t xml:space="preserve"> of conflict and outcomes according to store policy.</w:t>
            </w:r>
          </w:p>
        </w:tc>
      </w:tr>
      <w:tr w:rsidTr="00F15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70D">
            <w:pPr>
              <w:pStyle w:val="List"/>
              <w:rPr>
                <w:lang w:val="en-NZ"/>
              </w:rPr>
            </w:pPr>
            <w:r w:rsidRPr="0071470D">
              <w:t>3.</w:t>
            </w:r>
            <w:r w:rsidRPr="0071470D">
              <w:tab/>
              <w:t>Implement dispute settlement procedures.</w:t>
            </w:r>
          </w:p>
        </w:tc>
        <w:tc>
          <w:tcPr>
            <w:tcW w:w="0" w:type="auto"/>
            <w:tcBorders>
              <w:top w:val="nil"/>
              <w:left w:val="nil"/>
              <w:bottom w:val="nil"/>
              <w:right w:val="nil"/>
            </w:tcBorders>
            <w:tcMar>
              <w:top w:w="0" w:type="dxa"/>
              <w:left w:w="62" w:type="dxa"/>
              <w:bottom w:w="0" w:type="dxa"/>
              <w:right w:w="62" w:type="dxa"/>
            </w:tcMar>
          </w:tcPr>
          <w:p w:rsidR="00000000" w:rsidRPr="0071470D" w:rsidP="0071470D">
            <w:pPr>
              <w:pStyle w:val="List"/>
            </w:pPr>
            <w:r w:rsidRPr="0071470D">
              <w:t>3.1.Promptly identify disputes or grievances.</w:t>
            </w:r>
          </w:p>
          <w:p w:rsidR="00000000" w:rsidRPr="0071470D" w:rsidP="0071470D">
            <w:pPr>
              <w:pStyle w:val="List"/>
            </w:pPr>
            <w:r w:rsidRPr="0071470D">
              <w:t xml:space="preserve">3.2.Apply store </w:t>
            </w:r>
            <w:r w:rsidRPr="0071470D">
              <w:rPr>
                <w:rStyle w:val="BoldandItalics"/>
              </w:rPr>
              <w:t>dispute and grievance procedures</w:t>
            </w:r>
            <w:r w:rsidRPr="0071470D">
              <w:t xml:space="preserve"> and legislative requirements accurately and promptly.</w:t>
            </w:r>
          </w:p>
          <w:p w:rsidR="00000000" w:rsidRPr="0071470D" w:rsidP="0071470D">
            <w:pPr>
              <w:pStyle w:val="List"/>
            </w:pPr>
            <w:r w:rsidRPr="0071470D">
              <w:t>3.3.Accurately inform staff of current procedures and policies.</w:t>
            </w:r>
          </w:p>
          <w:p w:rsidR="00000000" w:rsidRPr="0071470D" w:rsidP="0071470D">
            <w:pPr>
              <w:pStyle w:val="List"/>
            </w:pPr>
            <w:r w:rsidRPr="0071470D">
              <w:t>3.4.Apply all procedures and policies in an impartial manner.</w:t>
            </w:r>
          </w:p>
          <w:p w:rsidR="00000000" w:rsidRPr="0071470D" w:rsidP="0071470D">
            <w:pPr>
              <w:pStyle w:val="List"/>
            </w:pPr>
            <w:r w:rsidRPr="0071470D">
              <w:t>3.5.Accurately and completely record details of all procedures and make available to authorised personnel.</w:t>
            </w:r>
          </w:p>
          <w:p w:rsidR="00000000" w:rsidRPr="0071470D" w:rsidP="0071470D">
            <w:pPr>
              <w:pStyle w:val="List"/>
            </w:pPr>
            <w:r w:rsidRPr="0071470D">
              <w:t>3.6.Promptly refer unse</w:t>
            </w:r>
            <w:r w:rsidRPr="0071470D">
              <w:t>ttled disputes or grievances to management.</w:t>
            </w:r>
          </w:p>
          <w:p w:rsidR="00000000" w:rsidRPr="0071470D" w:rsidP="0071470D">
            <w:pPr>
              <w:pStyle w:val="List"/>
            </w:pPr>
            <w:r w:rsidRPr="0071470D">
              <w:t xml:space="preserve">3.7.Promptly refer recommendation for improvements to </w:t>
            </w:r>
            <w:r w:rsidRPr="0071470D">
              <w:t>dispute and grievance procedures to management.</w:t>
            </w:r>
          </w:p>
        </w:tc>
      </w:tr>
    </w:tbl>
    <w:p w:rsidR="00000000" w:rsidRPr="0071470D" w:rsidP="0071470D">
      <w:pPr>
        <w:pStyle w:val="List"/>
      </w:pPr>
    </w:p>
    <w:p w:rsidR="00000000" w:rsidRPr="0071470D" w:rsidP="0071470D">
      <w:pPr>
        <w:pStyle w:val="AllowPageBreak"/>
      </w:pPr>
    </w:p>
    <w:p w:rsidR="00000000" w:rsidRPr="0071470D" w:rsidP="0071470D">
      <w:pPr>
        <w:pStyle w:val="Heading1"/>
      </w:pPr>
      <w:bookmarkStart w:id="9" w:name="O_394639"/>
      <w:bookmarkEnd w:id="9"/>
      <w:r w:rsidRPr="0071470D">
        <w:t>Required Skills and Knowledge</w:t>
      </w:r>
    </w:p>
    <w:tbl>
      <w:tblPr>
        <w:tblW w:w="0" w:type="auto"/>
        <w:tblLayout w:type="fixed"/>
        <w:tblCellMar>
          <w:left w:w="62" w:type="dxa"/>
          <w:right w:w="62" w:type="dxa"/>
        </w:tblCellMar>
        <w:tblLook w:val="0000"/>
      </w:tblPr>
      <w:tblGrid>
        <w:gridCol w:w="9180"/>
      </w:tblGrid>
      <w:tr w:rsidTr="00F15B8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1470D">
            <w:pPr>
              <w:pStyle w:val="BodyText"/>
              <w:rPr>
                <w:lang w:val="en-NZ"/>
              </w:rPr>
            </w:pPr>
            <w:r w:rsidRPr="0071470D">
              <w:t>This section describes the essential skills and knowledge and</w:t>
            </w:r>
            <w:r w:rsidRPr="0071470D">
              <w:t xml:space="preserve"> their level, required for this unit.</w:t>
            </w:r>
          </w:p>
        </w:tc>
      </w:tr>
      <w:tr w:rsidTr="00F15B8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1470D">
            <w:pPr>
              <w:pStyle w:val="BodyText"/>
              <w:rPr>
                <w:lang w:val="en-NZ"/>
              </w:rPr>
            </w:pPr>
            <w:r w:rsidRPr="0071470D">
              <w:rPr>
                <w:rStyle w:val="SpecialBold"/>
              </w:rPr>
              <w:t>Required skills</w:t>
            </w:r>
          </w:p>
        </w:tc>
      </w:tr>
      <w:tr w:rsidTr="00F15B8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1470D" w:rsidP="0071470D">
            <w:pPr>
              <w:pStyle w:val="ListBullet"/>
            </w:pPr>
            <w:r w:rsidRPr="0071470D">
              <w:t>interpersonal skills to:</w:t>
            </w:r>
          </w:p>
          <w:p w:rsidR="00000000" w:rsidRPr="0071470D" w:rsidP="0071470D">
            <w:pPr>
              <w:pStyle w:val="ListBullet2"/>
            </w:pPr>
            <w:r w:rsidRPr="0071470D">
              <w:t xml:space="preserve">provide information to staff about changes to awards/agreements </w:t>
            </w:r>
          </w:p>
          <w:p w:rsidR="00000000" w:rsidRPr="0071470D" w:rsidP="0071470D">
            <w:pPr>
              <w:pStyle w:val="ListBullet2"/>
            </w:pPr>
            <w:r w:rsidRPr="0071470D">
              <w:t>provide information to staff about current dispute and grievance procedures</w:t>
            </w:r>
          </w:p>
          <w:p w:rsidR="00000000" w:rsidRPr="0071470D" w:rsidP="0071470D">
            <w:pPr>
              <w:pStyle w:val="ListBullet2"/>
            </w:pPr>
            <w:r w:rsidRPr="0071470D">
              <w:t>provide counselling through clear and direct communication</w:t>
            </w:r>
          </w:p>
          <w:p w:rsidR="00000000" w:rsidRPr="0071470D" w:rsidP="0071470D">
            <w:pPr>
              <w:pStyle w:val="ListBullet2"/>
            </w:pPr>
            <w:r w:rsidRPr="0071470D">
              <w:t>ask questions to identify and confirm requirements</w:t>
            </w:r>
          </w:p>
          <w:p w:rsidR="00000000" w:rsidRPr="0071470D" w:rsidP="0071470D">
            <w:pPr>
              <w:pStyle w:val="ListBullet2"/>
            </w:pPr>
            <w:r w:rsidRPr="0071470D">
              <w:t>empathise</w:t>
            </w:r>
          </w:p>
          <w:p w:rsidR="00000000" w:rsidRPr="0071470D" w:rsidP="0071470D">
            <w:pPr>
              <w:pStyle w:val="ListBullet2"/>
            </w:pPr>
            <w:r w:rsidRPr="0071470D">
              <w:t>observe</w:t>
            </w:r>
          </w:p>
          <w:p w:rsidR="00000000" w:rsidRPr="0071470D" w:rsidP="0071470D">
            <w:pPr>
              <w:pStyle w:val="ListBullet2"/>
            </w:pPr>
            <w:r w:rsidRPr="0071470D">
              <w:t>use language and concepts appropriate to cultural differences</w:t>
            </w:r>
          </w:p>
          <w:p w:rsidR="00000000" w:rsidRPr="0071470D" w:rsidP="0071470D">
            <w:pPr>
              <w:pStyle w:val="ListBullet2"/>
            </w:pPr>
            <w:r w:rsidRPr="0071470D">
              <w:t>use and interpret non-verbal communication</w:t>
            </w:r>
          </w:p>
          <w:p w:rsidR="00000000" w:rsidRPr="0071470D" w:rsidP="0071470D">
            <w:pPr>
              <w:pStyle w:val="ListBullet2"/>
            </w:pPr>
            <w:r w:rsidRPr="0071470D">
              <w:t>resolve conflict</w:t>
            </w:r>
          </w:p>
          <w:p w:rsidR="00000000" w:rsidRPr="0071470D" w:rsidP="0071470D">
            <w:pPr>
              <w:pStyle w:val="ListBullet"/>
            </w:pPr>
            <w:r w:rsidRPr="0071470D">
              <w:t>literacy skills to:</w:t>
            </w:r>
          </w:p>
          <w:p w:rsidR="00000000" w:rsidRPr="0071470D" w:rsidP="0071470D">
            <w:pPr>
              <w:pStyle w:val="ListBullet2"/>
            </w:pPr>
            <w:r w:rsidRPr="0071470D">
              <w:t>comprehend and interpret relevant workplace documents</w:t>
            </w:r>
          </w:p>
          <w:p w:rsidR="00000000" w:rsidP="0071470D">
            <w:pPr>
              <w:pStyle w:val="ListBullet2"/>
              <w:rPr>
                <w:lang w:val="en-NZ"/>
              </w:rPr>
            </w:pPr>
            <w:r w:rsidRPr="0071470D">
              <w:t>generate workplace documents</w:t>
            </w:r>
          </w:p>
        </w:tc>
      </w:tr>
      <w:tr w:rsidTr="00F15B8B">
        <w:tblPrEx>
          <w:tblW w:w="0" w:type="auto"/>
          <w:tblLayout w:type="fixed"/>
          <w:tblCellMar>
            <w:left w:w="62" w:type="dxa"/>
            <w:right w:w="62" w:type="dxa"/>
          </w:tblCellMar>
          <w:tblLook w:val="0000"/>
        </w:tblPrEx>
        <w:trPr>
          <w:trHeight w:val="392"/>
        </w:trPr>
        <w:tc>
          <w:tcPr>
            <w:tcW w:w="9180" w:type="dxa"/>
            <w:tcBorders>
              <w:top w:val="nil"/>
              <w:left w:val="nil"/>
              <w:bottom w:val="nil"/>
              <w:right w:val="nil"/>
            </w:tcBorders>
            <w:tcMar>
              <w:top w:w="0" w:type="dxa"/>
              <w:left w:w="62" w:type="dxa"/>
              <w:bottom w:w="0" w:type="dxa"/>
              <w:right w:w="62" w:type="dxa"/>
            </w:tcMar>
          </w:tcPr>
          <w:p w:rsidR="00000000" w:rsidP="0071470D">
            <w:pPr>
              <w:pStyle w:val="BodyText"/>
              <w:rPr>
                <w:lang w:val="en-NZ"/>
              </w:rPr>
            </w:pPr>
            <w:r w:rsidRPr="0071470D">
              <w:rPr>
                <w:rStyle w:val="SpecialBold"/>
              </w:rPr>
              <w:t>Required knowledge</w:t>
            </w:r>
          </w:p>
        </w:tc>
      </w:tr>
      <w:tr w:rsidTr="00F15B8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1470D" w:rsidP="0071470D">
            <w:pPr>
              <w:pStyle w:val="ListBullet"/>
            </w:pPr>
            <w:r w:rsidRPr="0071470D">
              <w:t>store policy, procedures and legislative requirements in regard to:</w:t>
            </w:r>
          </w:p>
          <w:p w:rsidR="00000000" w:rsidRPr="0071470D" w:rsidP="0071470D">
            <w:pPr>
              <w:pStyle w:val="ListBullet2"/>
            </w:pPr>
            <w:r w:rsidRPr="0071470D">
              <w:t>workplace ethics</w:t>
            </w:r>
          </w:p>
          <w:p w:rsidR="00000000" w:rsidRPr="0071470D" w:rsidP="0071470D">
            <w:pPr>
              <w:pStyle w:val="ListBullet2"/>
            </w:pPr>
            <w:r w:rsidRPr="0071470D">
              <w:t>unfair dismissal</w:t>
            </w:r>
          </w:p>
          <w:p w:rsidR="00000000" w:rsidRPr="0071470D" w:rsidP="0071470D">
            <w:pPr>
              <w:pStyle w:val="ListBullet2"/>
            </w:pPr>
            <w:r w:rsidRPr="0071470D">
              <w:t>shift availability or non-attendance</w:t>
            </w:r>
          </w:p>
          <w:p w:rsidR="00000000" w:rsidRPr="0071470D" w:rsidP="0071470D">
            <w:pPr>
              <w:pStyle w:val="ListBullet2"/>
            </w:pPr>
            <w:r w:rsidRPr="0071470D">
              <w:t>staff rosters</w:t>
            </w:r>
          </w:p>
          <w:p w:rsidR="00000000" w:rsidRPr="0071470D" w:rsidP="0071470D">
            <w:pPr>
              <w:pStyle w:val="ListBullet2"/>
            </w:pPr>
            <w:r w:rsidRPr="0071470D">
              <w:t>interpersonal conflict</w:t>
            </w:r>
          </w:p>
          <w:p w:rsidR="00000000" w:rsidRPr="0071470D" w:rsidP="0071470D">
            <w:pPr>
              <w:pStyle w:val="ListBullet2"/>
            </w:pPr>
            <w:r w:rsidRPr="0071470D">
              <w:t>grievance procedures</w:t>
            </w:r>
          </w:p>
          <w:p w:rsidR="00000000" w:rsidRPr="0071470D" w:rsidP="0071470D">
            <w:pPr>
              <w:pStyle w:val="ListBullet2"/>
            </w:pPr>
            <w:r w:rsidRPr="0071470D">
              <w:t>personal animosity</w:t>
            </w:r>
          </w:p>
          <w:p w:rsidR="00000000" w:rsidRPr="0071470D" w:rsidP="0071470D">
            <w:pPr>
              <w:pStyle w:val="ListBullet2"/>
            </w:pPr>
            <w:r w:rsidRPr="0071470D">
              <w:t>discriminatory behaviour</w:t>
            </w:r>
          </w:p>
          <w:p w:rsidR="00000000" w:rsidRPr="0071470D" w:rsidP="0071470D">
            <w:pPr>
              <w:pStyle w:val="ListBullet2"/>
            </w:pPr>
            <w:r w:rsidRPr="0071470D">
              <w:t>harassment</w:t>
            </w:r>
          </w:p>
          <w:p w:rsidR="00000000" w:rsidRPr="0071470D" w:rsidP="0071470D">
            <w:pPr>
              <w:pStyle w:val="ListBullet2"/>
            </w:pPr>
            <w:r w:rsidRPr="0071470D">
              <w:t>staff counselling and disciplinary procedures</w:t>
            </w:r>
          </w:p>
          <w:p w:rsidR="00000000" w:rsidRPr="0071470D" w:rsidP="0071470D">
            <w:pPr>
              <w:pStyle w:val="ListBullet2"/>
            </w:pPr>
            <w:r w:rsidRPr="0071470D">
              <w:t>equal opportunity issues</w:t>
            </w:r>
          </w:p>
          <w:p w:rsidR="00000000" w:rsidRPr="0071470D" w:rsidP="0071470D">
            <w:pPr>
              <w:pStyle w:val="ListBullet2"/>
            </w:pPr>
            <w:r w:rsidRPr="0071470D">
              <w:t>non-compliance with store policy an</w:t>
            </w:r>
            <w:r w:rsidRPr="0071470D">
              <w:t>d procedures</w:t>
            </w:r>
          </w:p>
          <w:p w:rsidR="00000000" w:rsidRPr="0071470D" w:rsidP="0071470D">
            <w:pPr>
              <w:pStyle w:val="ListBullet2"/>
            </w:pPr>
            <w:r w:rsidRPr="0071470D">
              <w:t>part</w:t>
            </w:r>
            <w:r w:rsidRPr="0071470D">
              <w:noBreakHyphen/>
              <w:t>time, casual, full</w:t>
            </w:r>
            <w:r w:rsidRPr="0071470D">
              <w:noBreakHyphen/>
              <w:t>time work, contract employment</w:t>
            </w:r>
          </w:p>
          <w:p w:rsidR="00000000" w:rsidRPr="0071470D" w:rsidP="0071470D">
            <w:pPr>
              <w:pStyle w:val="ListBullet2"/>
            </w:pPr>
            <w:r w:rsidRPr="0071470D">
              <w:t>traineeships</w:t>
            </w:r>
          </w:p>
          <w:p w:rsidR="00000000" w:rsidRPr="0071470D" w:rsidP="0071470D">
            <w:pPr>
              <w:pStyle w:val="ListBullet"/>
            </w:pPr>
            <w:r w:rsidRPr="0071470D">
              <w:t>store organisational structure</w:t>
            </w:r>
          </w:p>
          <w:p w:rsidR="00000000" w:rsidRPr="0071470D" w:rsidP="0071470D">
            <w:pPr>
              <w:pStyle w:val="ListBullet"/>
            </w:pPr>
            <w:r w:rsidRPr="0071470D">
              <w:t>rights and responsibilities of employers and employees in retail workplace</w:t>
            </w:r>
          </w:p>
          <w:p w:rsidR="00000000" w:rsidRPr="0071470D" w:rsidP="0071470D">
            <w:pPr>
              <w:pStyle w:val="ListBullet"/>
            </w:pPr>
            <w:r w:rsidRPr="0071470D">
              <w:t>responsibilities of employers and employees under an Australian Apprenticeship contract of training</w:t>
            </w:r>
          </w:p>
          <w:p w:rsidR="00000000" w:rsidRPr="0071470D" w:rsidP="0071470D">
            <w:pPr>
              <w:pStyle w:val="ListBullet"/>
            </w:pPr>
            <w:r w:rsidRPr="0071470D">
              <w:t>relevant legislation and statutory requirements</w:t>
            </w:r>
          </w:p>
          <w:p w:rsidR="00000000" w:rsidRPr="0071470D" w:rsidP="0071470D">
            <w:pPr>
              <w:pStyle w:val="ListBullet"/>
            </w:pPr>
            <w:r w:rsidRPr="0071470D">
              <w:t>relevant industry codes of practice</w:t>
            </w:r>
          </w:p>
          <w:p w:rsidR="00000000" w:rsidRPr="0071470D" w:rsidP="0071470D">
            <w:pPr>
              <w:pStyle w:val="ListBullet"/>
            </w:pPr>
            <w:r w:rsidRPr="0071470D">
              <w:t>principles and techniques for interpersonal communication</w:t>
            </w:r>
          </w:p>
        </w:tc>
      </w:tr>
    </w:tbl>
    <w:p w:rsidR="00000000" w:rsidRPr="0071470D" w:rsidP="0071470D">
      <w:pPr>
        <w:pStyle w:val="BodyText"/>
      </w:pPr>
    </w:p>
    <w:p w:rsidR="00000000" w:rsidRPr="0071470D" w:rsidP="0071470D">
      <w:pPr>
        <w:pStyle w:val="AllowPageBreak"/>
      </w:pPr>
    </w:p>
    <w:p w:rsidR="00000000" w:rsidRPr="0071470D" w:rsidP="0071470D">
      <w:pPr>
        <w:pStyle w:val="Heading1"/>
      </w:pPr>
      <w:bookmarkStart w:id="10" w:name="O_394645"/>
      <w:bookmarkEnd w:id="10"/>
      <w:r w:rsidRPr="0071470D">
        <w:t>Evidence Guide</w:t>
      </w:r>
    </w:p>
    <w:tbl>
      <w:tblPr>
        <w:tblW w:w="0" w:type="auto"/>
        <w:tblLayout w:type="fixed"/>
        <w:tblCellMar>
          <w:left w:w="62" w:type="dxa"/>
          <w:right w:w="62" w:type="dxa"/>
        </w:tblCellMar>
        <w:tblLook w:val="0000"/>
      </w:tblPr>
      <w:tblGrid>
        <w:gridCol w:w="3345"/>
        <w:gridCol w:w="5835"/>
      </w:tblGrid>
      <w:tr w:rsidTr="00F15B8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1470D">
            <w:pPr>
              <w:pStyle w:val="BodyText"/>
              <w:rPr>
                <w:lang w:val="en-NZ"/>
              </w:rPr>
            </w:pPr>
            <w:r w:rsidRPr="0071470D">
              <w:t>The evidence guide provides advice on assessment and must be read in conjunction with the performance criteria, required skills and knowledge, the range statement and the Assessment Guidelines for this Training Package.</w:t>
            </w:r>
          </w:p>
        </w:tc>
      </w:tr>
      <w:tr w:rsidTr="00F15B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470D">
            <w:pPr>
              <w:pStyle w:val="BodyText"/>
              <w:rPr>
                <w:lang w:val="en-NZ"/>
              </w:rPr>
            </w:pPr>
            <w:r w:rsidRPr="0071470D">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1470D" w:rsidP="0071470D">
            <w:pPr>
              <w:pStyle w:val="BodyText"/>
            </w:pPr>
            <w:r w:rsidRPr="0071470D">
              <w:t>Evidence of the following is essential:</w:t>
            </w:r>
          </w:p>
          <w:p w:rsidR="00000000" w:rsidRPr="0071470D" w:rsidP="0071470D">
            <w:pPr>
              <w:pStyle w:val="ListBullet2"/>
            </w:pPr>
            <w:r w:rsidRPr="0071470D">
              <w:t>consistently and responsibly applies store policy and procedures in regard to industry codes of practice relating to emplo</w:t>
            </w:r>
            <w:r w:rsidRPr="0071470D">
              <w:t>yee relations</w:t>
            </w:r>
          </w:p>
          <w:p w:rsidR="00000000" w:rsidRPr="0071470D" w:rsidP="0071470D">
            <w:pPr>
              <w:pStyle w:val="ListBullet2"/>
            </w:pPr>
            <w:r w:rsidRPr="0071470D">
              <w:t>knows and consistently applies state and local statutory requirements and regulations, including relevant industry awards and agreements</w:t>
            </w:r>
          </w:p>
          <w:p w:rsidR="00000000" w:rsidRPr="0071470D" w:rsidP="0071470D">
            <w:pPr>
              <w:pStyle w:val="ListBullet2"/>
            </w:pPr>
            <w:r w:rsidRPr="0071470D">
              <w:t>knows and consistently applies safe work practices in regard to the provision of services according to th</w:t>
            </w:r>
            <w:r w:rsidRPr="0071470D">
              <w:t>e relevant WHS legislation</w:t>
            </w:r>
          </w:p>
          <w:p w:rsidR="00000000" w:rsidRPr="0071470D" w:rsidP="0071470D">
            <w:pPr>
              <w:pStyle w:val="ListBullet2"/>
            </w:pPr>
            <w:r w:rsidRPr="0071470D">
              <w:t>consistently and responsibly applies store policy and procedures in regard to identifying and minimising potential industrial problems and implementing dispute and grievance procedures</w:t>
            </w:r>
          </w:p>
          <w:p w:rsidR="00000000" w:rsidRPr="0071470D" w:rsidP="0071470D">
            <w:pPr>
              <w:pStyle w:val="ListBullet2"/>
            </w:pPr>
            <w:r w:rsidRPr="0071470D">
              <w:t>consistently and responsibly applies store p</w:t>
            </w:r>
            <w:r w:rsidRPr="0071470D">
              <w:t>olicy and procedures and legislative requirements in regard to external and internal client contact, especially the use of non-discriminatory language and attitudes</w:t>
            </w:r>
          </w:p>
          <w:p w:rsidR="00000000" w:rsidP="0071470D">
            <w:pPr>
              <w:pStyle w:val="ListBullet2"/>
              <w:rPr>
                <w:lang w:val="en-NZ"/>
              </w:rPr>
            </w:pPr>
            <w:r w:rsidRPr="0071470D">
              <w:t>knows employees' and employers' rights and responsibilities in regards to awards and agreem</w:t>
            </w:r>
            <w:r w:rsidRPr="0071470D">
              <w:t>ents.</w:t>
            </w:r>
          </w:p>
        </w:tc>
      </w:tr>
      <w:tr w:rsidTr="00F15B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470D">
            <w:pPr>
              <w:pStyle w:val="BodyText"/>
              <w:rPr>
                <w:lang w:val="en-NZ"/>
              </w:rPr>
            </w:pPr>
            <w:r w:rsidRPr="0071470D">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1470D" w:rsidP="0071470D">
            <w:pPr>
              <w:pStyle w:val="BodyText"/>
            </w:pPr>
            <w:r w:rsidRPr="0071470D">
              <w:t>Assessment must ensure access to:</w:t>
            </w:r>
          </w:p>
          <w:p w:rsidR="00000000" w:rsidRPr="0071470D" w:rsidP="0071470D">
            <w:pPr>
              <w:pStyle w:val="ListBullet2"/>
            </w:pPr>
            <w:r w:rsidRPr="0071470D">
              <w:t>a real or simulated work environment</w:t>
            </w:r>
          </w:p>
          <w:p w:rsidR="00000000" w:rsidRPr="0071470D" w:rsidP="0071470D">
            <w:pPr>
              <w:pStyle w:val="ListBullet2"/>
            </w:pPr>
            <w:r w:rsidRPr="0071470D">
              <w:t>a range of employees or customers or case studies dealing with a variety of industrial relations issues</w:t>
            </w:r>
          </w:p>
          <w:p w:rsidR="00000000" w:rsidRPr="0071470D" w:rsidP="0071470D">
            <w:pPr>
              <w:pStyle w:val="ListBullet2"/>
            </w:pPr>
            <w:r w:rsidRPr="0071470D">
              <w:t>relevant documentation, such as:</w:t>
            </w:r>
          </w:p>
          <w:p w:rsidR="00000000" w:rsidRPr="0071470D" w:rsidP="0071470D">
            <w:pPr>
              <w:pStyle w:val="ListBullet3"/>
            </w:pPr>
            <w:r w:rsidRPr="0071470D">
              <w:t>awards and agreements</w:t>
            </w:r>
          </w:p>
          <w:p w:rsidR="00000000" w:rsidRPr="0071470D" w:rsidP="0071470D">
            <w:pPr>
              <w:pStyle w:val="ListBullet3"/>
            </w:pPr>
            <w:r w:rsidRPr="0071470D">
              <w:t>store policy and procedures relating to grievances, counselling and discipline</w:t>
            </w:r>
          </w:p>
          <w:p w:rsidR="00000000" w:rsidRPr="0071470D" w:rsidP="0071470D">
            <w:pPr>
              <w:pStyle w:val="ListBullet3"/>
            </w:pPr>
            <w:r w:rsidRPr="0071470D">
              <w:t>store rosters</w:t>
            </w:r>
          </w:p>
          <w:p w:rsidR="00000000" w:rsidP="0071470D">
            <w:pPr>
              <w:pStyle w:val="ListBullet3"/>
              <w:rPr>
                <w:lang w:val="en-NZ"/>
              </w:rPr>
            </w:pPr>
            <w:r w:rsidRPr="0071470D">
              <w:t>legislation and statutory requirements.</w:t>
            </w:r>
          </w:p>
        </w:tc>
      </w:tr>
      <w:tr w:rsidTr="00F15B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470D">
            <w:pPr>
              <w:pStyle w:val="BodyText"/>
              <w:rPr>
                <w:lang w:val="en-NZ"/>
              </w:rPr>
            </w:pPr>
            <w:r w:rsidRPr="0071470D">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1470D" w:rsidP="0071470D">
            <w:pPr>
              <w:pStyle w:val="BodyText"/>
            </w:pPr>
            <w:r w:rsidRPr="0071470D">
              <w:t xml:space="preserve">A range of assessment methods should be used to assess practical skills and knowledge. The following examples are appropriate for this unit: </w:t>
            </w:r>
          </w:p>
          <w:p w:rsidR="00000000" w:rsidRPr="0071470D" w:rsidP="0071470D">
            <w:pPr>
              <w:pStyle w:val="ListBullet2"/>
            </w:pPr>
            <w:r w:rsidRPr="0071470D">
              <w:t>observation of performance in the workplace</w:t>
            </w:r>
          </w:p>
          <w:p w:rsidR="00000000" w:rsidRPr="0071470D" w:rsidP="0071470D">
            <w:pPr>
              <w:pStyle w:val="ListBullet2"/>
            </w:pPr>
            <w:r w:rsidRPr="0071470D">
              <w:t>a role play</w:t>
            </w:r>
          </w:p>
          <w:p w:rsidR="00000000" w:rsidRPr="0071470D" w:rsidP="0071470D">
            <w:pPr>
              <w:pStyle w:val="ListBullet2"/>
            </w:pPr>
            <w:r w:rsidRPr="0071470D">
              <w:t>third-party reports from a supervisor</w:t>
            </w:r>
          </w:p>
          <w:p w:rsidR="00000000" w:rsidRPr="0071470D" w:rsidP="0071470D">
            <w:pPr>
              <w:pStyle w:val="ListBullet2"/>
            </w:pPr>
            <w:r w:rsidRPr="0071470D">
              <w:t>answers to questions about specific skills and knowledge</w:t>
            </w:r>
          </w:p>
          <w:p w:rsidR="00000000" w:rsidP="0071470D">
            <w:pPr>
              <w:pStyle w:val="ListBullet2"/>
              <w:rPr>
                <w:lang w:val="en-NZ"/>
              </w:rPr>
            </w:pPr>
            <w:r w:rsidRPr="0071470D">
              <w:t>review of portfolios of evidence and third-party workplace reports of on-the-job performance.</w:t>
            </w:r>
          </w:p>
        </w:tc>
      </w:tr>
      <w:tr w:rsidTr="00F15B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470D">
            <w:pPr>
              <w:pStyle w:val="BodyText"/>
              <w:rPr>
                <w:lang w:val="en-NZ"/>
              </w:rPr>
            </w:pPr>
            <w:r w:rsidRPr="0071470D">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71470D" w:rsidP="0071470D">
            <w:pPr>
              <w:pStyle w:val="BodyText"/>
            </w:pPr>
            <w:r w:rsidRPr="0071470D">
              <w:t>Holistic assessment with other units relevant to the industry sector</w:t>
            </w:r>
            <w:r w:rsidRPr="0071470D">
              <w:t>, workplace and job role is recommended, for example:</w:t>
            </w:r>
          </w:p>
          <w:p w:rsidR="00000000" w:rsidRPr="0071470D" w:rsidP="0071470D">
            <w:pPr>
              <w:pStyle w:val="ListBullet2"/>
            </w:pPr>
            <w:r w:rsidRPr="0071470D">
              <w:t>SIRXMGT001A Coordinate work teams.</w:t>
            </w:r>
          </w:p>
        </w:tc>
      </w:tr>
    </w:tbl>
    <w:p w:rsidR="00000000" w:rsidRPr="0071470D" w:rsidP="0071470D">
      <w:pPr>
        <w:pStyle w:val="BodyText"/>
      </w:pPr>
    </w:p>
    <w:p w:rsidR="00000000" w:rsidRPr="0071470D" w:rsidP="0071470D">
      <w:pPr>
        <w:pStyle w:val="AllowPageBreak"/>
      </w:pPr>
    </w:p>
    <w:p w:rsidR="00000000" w:rsidRPr="0071470D" w:rsidP="0071470D">
      <w:pPr>
        <w:pStyle w:val="Heading1"/>
      </w:pPr>
      <w:bookmarkStart w:id="11" w:name="O_394640"/>
      <w:bookmarkEnd w:id="11"/>
      <w:r w:rsidRPr="0071470D">
        <w:t>Range Statement</w:t>
      </w:r>
    </w:p>
    <w:tbl>
      <w:tblPr>
        <w:tblW w:w="0" w:type="auto"/>
        <w:tblLayout w:type="fixed"/>
        <w:tblCellMar>
          <w:left w:w="62" w:type="dxa"/>
          <w:right w:w="62" w:type="dxa"/>
        </w:tblCellMar>
        <w:tblLook w:val="0000"/>
      </w:tblPr>
      <w:tblGrid>
        <w:gridCol w:w="3345"/>
        <w:gridCol w:w="5835"/>
      </w:tblGrid>
      <w:tr w:rsidTr="00F15B8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1470D">
            <w:pPr>
              <w:pStyle w:val="BodyText"/>
              <w:rPr>
                <w:lang w:val="en-NZ"/>
              </w:rPr>
            </w:pPr>
            <w:r w:rsidRPr="0071470D">
              <w:t>The range statement relates to the unit of competency as a whole. It allows for different work environments and situations that may</w:t>
            </w:r>
            <w:r w:rsidRPr="0071470D">
              <w:t xml:space="preserve"> affect performance. </w:t>
            </w:r>
            <w:r w:rsidRPr="0071470D">
              <w:rPr>
                <w:rStyle w:val="BoldandItalics"/>
              </w:rPr>
              <w:t>Bold italicised</w:t>
            </w:r>
            <w:r w:rsidRPr="0071470D">
              <w:t xml:space="preserve"> wording in the performance criteria is detailed below.</w:t>
            </w:r>
          </w:p>
        </w:tc>
      </w:tr>
      <w:tr w:rsidTr="00F15B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470D">
            <w:pPr>
              <w:pStyle w:val="BodyText"/>
              <w:rPr>
                <w:lang w:val="en-NZ"/>
              </w:rPr>
            </w:pPr>
            <w:r w:rsidRPr="0071470D">
              <w:rPr>
                <w:rStyle w:val="BoldandItalics"/>
              </w:rPr>
              <w:t>Staff</w:t>
            </w:r>
            <w:r w:rsidRPr="0071470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1470D" w:rsidP="0071470D">
            <w:pPr>
              <w:pStyle w:val="ListBullet2"/>
            </w:pPr>
            <w:r w:rsidRPr="0071470D">
              <w:t>full-time, part-time or casual</w:t>
            </w:r>
          </w:p>
          <w:p w:rsidR="00000000" w:rsidRPr="0071470D" w:rsidP="0071470D">
            <w:pPr>
              <w:pStyle w:val="ListBullet2"/>
            </w:pPr>
            <w:r w:rsidRPr="0071470D">
              <w:t>under contract</w:t>
            </w:r>
          </w:p>
          <w:p w:rsidR="00000000" w:rsidRPr="0071470D" w:rsidP="0071470D">
            <w:pPr>
              <w:pStyle w:val="ListBullet2"/>
            </w:pPr>
            <w:r w:rsidRPr="0071470D">
              <w:t>people with varying degrees of language and literacy</w:t>
            </w:r>
          </w:p>
          <w:p w:rsidR="00000000" w:rsidRPr="0071470D" w:rsidP="0071470D">
            <w:pPr>
              <w:pStyle w:val="ListBullet2"/>
            </w:pPr>
            <w:r w:rsidRPr="0071470D">
              <w:t>people from a range of cultural, social and ethnic backgrounds</w:t>
            </w:r>
          </w:p>
          <w:p w:rsidR="00000000" w:rsidP="0071470D">
            <w:pPr>
              <w:pStyle w:val="ListBullet2"/>
              <w:rPr>
                <w:lang w:val="en-NZ"/>
              </w:rPr>
            </w:pPr>
            <w:r w:rsidRPr="0071470D">
              <w:t>people with a range of responsibilities and job descriptions.</w:t>
            </w:r>
          </w:p>
        </w:tc>
      </w:tr>
      <w:tr w:rsidTr="00F15B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470D">
            <w:pPr>
              <w:pStyle w:val="BodyText"/>
              <w:rPr>
                <w:lang w:val="en-NZ"/>
              </w:rPr>
            </w:pPr>
            <w:r w:rsidRPr="0071470D">
              <w:rPr>
                <w:rStyle w:val="BoldandItalics"/>
              </w:rPr>
              <w:t>Appropriate personnel</w:t>
            </w:r>
            <w:r w:rsidRPr="0071470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1470D" w:rsidP="0071470D">
            <w:pPr>
              <w:pStyle w:val="ListBullet2"/>
            </w:pPr>
            <w:r w:rsidRPr="0071470D">
              <w:t>team leader</w:t>
            </w:r>
          </w:p>
          <w:p w:rsidR="00000000" w:rsidRPr="0071470D" w:rsidP="0071470D">
            <w:pPr>
              <w:pStyle w:val="ListBullet2"/>
            </w:pPr>
            <w:r w:rsidRPr="0071470D">
              <w:t>supervisor</w:t>
            </w:r>
          </w:p>
          <w:p w:rsidR="00000000" w:rsidP="0071470D">
            <w:pPr>
              <w:pStyle w:val="ListBullet2"/>
              <w:rPr>
                <w:lang w:val="en-NZ"/>
              </w:rPr>
            </w:pPr>
            <w:r w:rsidRPr="0071470D">
              <w:t>manager.</w:t>
            </w:r>
          </w:p>
        </w:tc>
      </w:tr>
      <w:tr w:rsidTr="00F15B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470D">
            <w:pPr>
              <w:pStyle w:val="BodyText"/>
              <w:rPr>
                <w:lang w:val="en-NZ"/>
              </w:rPr>
            </w:pPr>
            <w:r w:rsidRPr="0071470D">
              <w:t xml:space="preserve">Interpersonal </w:t>
            </w:r>
            <w:r w:rsidRPr="0071470D">
              <w:rPr>
                <w:rStyle w:val="BoldandItalics"/>
              </w:rPr>
              <w:t>conflict</w:t>
            </w:r>
            <w:r w:rsidRPr="0071470D">
              <w:t xml:space="preserve">: </w:t>
            </w:r>
          </w:p>
        </w:tc>
        <w:tc>
          <w:tcPr>
            <w:tcW w:w="5835" w:type="dxa"/>
            <w:tcBorders>
              <w:top w:val="nil"/>
              <w:left w:val="nil"/>
              <w:bottom w:val="nil"/>
              <w:right w:val="nil"/>
            </w:tcBorders>
            <w:tcMar>
              <w:top w:w="0" w:type="dxa"/>
              <w:left w:w="62" w:type="dxa"/>
              <w:bottom w:w="0" w:type="dxa"/>
              <w:right w:w="62" w:type="dxa"/>
            </w:tcMar>
          </w:tcPr>
          <w:p w:rsidR="00000000" w:rsidRPr="0071470D" w:rsidP="0071470D">
            <w:pPr>
              <w:pStyle w:val="ListBullet2"/>
            </w:pPr>
            <w:r w:rsidRPr="0071470D">
              <w:t>may occur with or between:</w:t>
            </w:r>
          </w:p>
          <w:p w:rsidR="00000000" w:rsidRPr="0071470D" w:rsidP="0071470D">
            <w:pPr>
              <w:pStyle w:val="ListBullet2"/>
            </w:pPr>
            <w:r w:rsidRPr="0071470D">
              <w:t xml:space="preserve">individuals </w:t>
            </w:r>
          </w:p>
          <w:p w:rsidR="00000000" w:rsidRPr="0071470D" w:rsidP="0071470D">
            <w:pPr>
              <w:pStyle w:val="ListBullet2"/>
            </w:pPr>
            <w:r w:rsidRPr="0071470D">
              <w:t>teams</w:t>
            </w:r>
          </w:p>
          <w:p w:rsidR="00000000" w:rsidRPr="0071470D" w:rsidP="0071470D">
            <w:pPr>
              <w:pStyle w:val="ListBullet2"/>
            </w:pPr>
            <w:r w:rsidRPr="0071470D">
              <w:t>customers</w:t>
            </w:r>
          </w:p>
          <w:p w:rsidR="00000000" w:rsidRPr="0071470D" w:rsidP="0071470D">
            <w:pPr>
              <w:pStyle w:val="ListBullet2"/>
            </w:pPr>
            <w:r w:rsidRPr="0071470D">
              <w:t>management</w:t>
            </w:r>
          </w:p>
          <w:p w:rsidR="00000000" w:rsidRPr="0071470D" w:rsidP="0071470D">
            <w:pPr>
              <w:pStyle w:val="ListBullet2"/>
            </w:pPr>
            <w:r w:rsidRPr="0071470D">
              <w:t>may be minimised formally or informally</w:t>
            </w:r>
          </w:p>
          <w:p w:rsidR="00000000" w:rsidRPr="0071470D" w:rsidP="0071470D">
            <w:pPr>
              <w:pStyle w:val="ListBullet2"/>
            </w:pPr>
            <w:r w:rsidRPr="0071470D">
              <w:t>is minimised to:</w:t>
            </w:r>
          </w:p>
          <w:p w:rsidR="00000000" w:rsidRPr="0071470D" w:rsidP="0071470D">
            <w:pPr>
              <w:pStyle w:val="ListBullet2"/>
            </w:pPr>
            <w:r w:rsidRPr="0071470D">
              <w:t>promote effective working relationships</w:t>
            </w:r>
          </w:p>
          <w:p w:rsidR="00000000" w:rsidP="0071470D">
            <w:pPr>
              <w:pStyle w:val="ListBullet2"/>
              <w:rPr>
                <w:lang w:val="en-NZ"/>
              </w:rPr>
            </w:pPr>
            <w:r w:rsidRPr="0071470D">
              <w:t>prevent disciplinary or grievance procedures becoming necessary.</w:t>
            </w:r>
          </w:p>
        </w:tc>
      </w:tr>
      <w:tr w:rsidTr="00F15B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470D">
            <w:pPr>
              <w:pStyle w:val="BodyText"/>
              <w:rPr>
                <w:lang w:val="en-NZ"/>
              </w:rPr>
            </w:pPr>
            <w:r w:rsidRPr="0071470D">
              <w:rPr>
                <w:rStyle w:val="BoldandItalics"/>
              </w:rPr>
              <w:t>Store policy and procedures</w:t>
            </w:r>
            <w:r w:rsidRPr="0071470D">
              <w:t xml:space="preserve"> in regard to:</w:t>
            </w:r>
          </w:p>
        </w:tc>
        <w:tc>
          <w:tcPr>
            <w:tcW w:w="5835" w:type="dxa"/>
            <w:tcBorders>
              <w:top w:val="nil"/>
              <w:left w:val="nil"/>
              <w:bottom w:val="nil"/>
              <w:right w:val="nil"/>
            </w:tcBorders>
            <w:tcMar>
              <w:top w:w="0" w:type="dxa"/>
              <w:left w:w="62" w:type="dxa"/>
              <w:bottom w:w="0" w:type="dxa"/>
              <w:right w:w="62" w:type="dxa"/>
            </w:tcMar>
          </w:tcPr>
          <w:p w:rsidR="00000000" w:rsidP="0071470D">
            <w:pPr>
              <w:pStyle w:val="ListBullet2"/>
              <w:rPr>
                <w:lang w:val="en-NZ"/>
              </w:rPr>
            </w:pPr>
            <w:r w:rsidRPr="0071470D">
              <w:t>employee relations.</w:t>
            </w:r>
          </w:p>
        </w:tc>
      </w:tr>
      <w:tr w:rsidTr="00F15B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470D">
            <w:pPr>
              <w:pStyle w:val="BodyText"/>
              <w:rPr>
                <w:lang w:val="en-NZ"/>
              </w:rPr>
            </w:pPr>
            <w:r w:rsidRPr="0071470D">
              <w:rPr>
                <w:rStyle w:val="BoldandItalics"/>
              </w:rPr>
              <w:t>Legislative requirements</w:t>
            </w:r>
            <w:r w:rsidRPr="0071470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1470D" w:rsidP="0071470D">
            <w:pPr>
              <w:pStyle w:val="ListBullet2"/>
            </w:pPr>
            <w:r w:rsidRPr="0071470D">
              <w:t xml:space="preserve">relevant industry awards and agreements </w:t>
            </w:r>
          </w:p>
          <w:p w:rsidR="00000000" w:rsidRPr="0071470D" w:rsidP="0071470D">
            <w:pPr>
              <w:pStyle w:val="ListBullet2"/>
            </w:pPr>
            <w:r w:rsidRPr="0071470D">
              <w:t>equal employment opportunity (EEO)</w:t>
            </w:r>
          </w:p>
          <w:p w:rsidR="00000000" w:rsidRPr="0071470D" w:rsidP="0071470D">
            <w:pPr>
              <w:pStyle w:val="ListBullet2"/>
            </w:pPr>
            <w:r w:rsidRPr="0071470D">
              <w:t>anti-discrimination</w:t>
            </w:r>
          </w:p>
          <w:p w:rsidR="00000000" w:rsidRPr="0071470D" w:rsidP="0071470D">
            <w:pPr>
              <w:pStyle w:val="ListBullet2"/>
            </w:pPr>
            <w:r w:rsidRPr="0071470D">
              <w:t>unfair dismissal</w:t>
            </w:r>
          </w:p>
          <w:p w:rsidR="00000000" w:rsidRPr="0071470D" w:rsidP="0071470D">
            <w:pPr>
              <w:pStyle w:val="ListBullet2"/>
            </w:pPr>
            <w:r w:rsidRPr="0071470D">
              <w:t>workplace relations</w:t>
            </w:r>
          </w:p>
          <w:p w:rsidR="00000000" w:rsidP="0071470D">
            <w:pPr>
              <w:pStyle w:val="ListBullet2"/>
              <w:rPr>
                <w:lang w:val="en-NZ"/>
              </w:rPr>
            </w:pPr>
            <w:r w:rsidRPr="0071470D">
              <w:t>industry codes of practice.</w:t>
            </w:r>
          </w:p>
        </w:tc>
      </w:tr>
      <w:tr w:rsidTr="00F15B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470D">
            <w:pPr>
              <w:pStyle w:val="BodyText"/>
              <w:rPr>
                <w:lang w:val="en-NZ"/>
              </w:rPr>
            </w:pPr>
            <w:r w:rsidRPr="0071470D">
              <w:rPr>
                <w:rStyle w:val="BoldandItalics"/>
              </w:rPr>
              <w:t>Records</w:t>
            </w:r>
            <w:r w:rsidRPr="0071470D">
              <w:t xml:space="preserve"> systems may be:</w:t>
            </w:r>
          </w:p>
        </w:tc>
        <w:tc>
          <w:tcPr>
            <w:tcW w:w="5835" w:type="dxa"/>
            <w:tcBorders>
              <w:top w:val="nil"/>
              <w:left w:val="nil"/>
              <w:bottom w:val="nil"/>
              <w:right w:val="nil"/>
            </w:tcBorders>
            <w:tcMar>
              <w:top w:w="0" w:type="dxa"/>
              <w:left w:w="62" w:type="dxa"/>
              <w:bottom w:w="0" w:type="dxa"/>
              <w:right w:w="62" w:type="dxa"/>
            </w:tcMar>
          </w:tcPr>
          <w:p w:rsidR="00000000" w:rsidRPr="0071470D" w:rsidP="0071470D">
            <w:pPr>
              <w:pStyle w:val="ListBullet2"/>
            </w:pPr>
            <w:r w:rsidRPr="0071470D">
              <w:t>manual</w:t>
            </w:r>
          </w:p>
          <w:p w:rsidR="00000000" w:rsidP="0071470D">
            <w:pPr>
              <w:pStyle w:val="ListBullet2"/>
              <w:rPr>
                <w:lang w:val="en-NZ"/>
              </w:rPr>
            </w:pPr>
            <w:r w:rsidRPr="0071470D">
              <w:t>electronic.</w:t>
            </w:r>
          </w:p>
        </w:tc>
      </w:tr>
      <w:tr w:rsidTr="00F15B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470D">
            <w:pPr>
              <w:pStyle w:val="BodyText"/>
              <w:rPr>
                <w:lang w:val="en-NZ"/>
              </w:rPr>
            </w:pPr>
            <w:r w:rsidRPr="0071470D">
              <w:rPr>
                <w:rStyle w:val="BoldandItalics"/>
              </w:rPr>
              <w:t>Dispute and grievance procedures</w:t>
            </w:r>
            <w:r w:rsidRPr="0071470D">
              <w:t xml:space="preserve"> may be initiated by:</w:t>
            </w:r>
          </w:p>
        </w:tc>
        <w:tc>
          <w:tcPr>
            <w:tcW w:w="5835" w:type="dxa"/>
            <w:tcBorders>
              <w:top w:val="nil"/>
              <w:left w:val="nil"/>
              <w:bottom w:val="nil"/>
              <w:right w:val="nil"/>
            </w:tcBorders>
            <w:tcMar>
              <w:top w:w="0" w:type="dxa"/>
              <w:left w:w="62" w:type="dxa"/>
              <w:bottom w:w="0" w:type="dxa"/>
              <w:right w:w="62" w:type="dxa"/>
            </w:tcMar>
          </w:tcPr>
          <w:p w:rsidR="00000000" w:rsidRPr="0071470D" w:rsidP="0071470D">
            <w:pPr>
              <w:pStyle w:val="ListBullet2"/>
            </w:pPr>
            <w:r w:rsidRPr="0071470D">
              <w:t>management</w:t>
            </w:r>
          </w:p>
          <w:p w:rsidR="00000000" w:rsidRPr="0071470D" w:rsidP="0071470D">
            <w:pPr>
              <w:pStyle w:val="ListBullet2"/>
            </w:pPr>
            <w:r w:rsidRPr="0071470D">
              <w:t xml:space="preserve">staff </w:t>
            </w:r>
          </w:p>
          <w:p w:rsidR="00000000" w:rsidRPr="0071470D" w:rsidP="0071470D">
            <w:pPr>
              <w:pStyle w:val="ListBullet2"/>
            </w:pPr>
            <w:r w:rsidRPr="0071470D">
              <w:t>staff representative.</w:t>
            </w:r>
          </w:p>
        </w:tc>
      </w:tr>
    </w:tbl>
    <w:p w:rsidR="00000000" w:rsidRPr="0071470D" w:rsidP="0071470D">
      <w:pPr>
        <w:pStyle w:val="BodyText"/>
      </w:pPr>
    </w:p>
    <w:p w:rsidR="00000000" w:rsidRPr="0071470D" w:rsidP="0071470D">
      <w:pPr>
        <w:pStyle w:val="AllowPageBreak"/>
      </w:pPr>
    </w:p>
    <w:p w:rsidR="00000000" w:rsidRPr="0071470D" w:rsidP="0071470D">
      <w:pPr>
        <w:pStyle w:val="Heading1"/>
      </w:pPr>
      <w:bookmarkStart w:id="12" w:name="O_394637"/>
      <w:bookmarkEnd w:id="12"/>
      <w:r w:rsidRPr="0071470D">
        <w:t>Unit Sector(s)</w:t>
      </w:r>
    </w:p>
    <w:p w:rsidR="00000000" w:rsidRPr="0071470D" w:rsidP="0071470D">
      <w:pPr>
        <w:pStyle w:val="BodyText"/>
      </w:pPr>
      <w:r w:rsidRPr="0071470D">
        <w:t>Cross-Sector</w:t>
      </w:r>
    </w:p>
    <w:p w:rsidR="00000000" w:rsidRPr="0071470D" w:rsidP="0071470D">
      <w:pPr>
        <w:pStyle w:val="AllowPageBreak"/>
      </w:pPr>
    </w:p>
    <w:p w:rsidR="00000000" w:rsidRPr="0071470D" w:rsidP="0071470D">
      <w:pPr>
        <w:pStyle w:val="Heading1"/>
      </w:pPr>
      <w:bookmarkStart w:id="13" w:name="O_394649"/>
      <w:bookmarkEnd w:id="13"/>
      <w:r w:rsidRPr="0071470D">
        <w:t>Competency field</w:t>
      </w:r>
    </w:p>
    <w:p w:rsidR="00000000" w:rsidRPr="0071470D" w:rsidP="0071470D">
      <w:pPr>
        <w:pStyle w:val="BodyText"/>
      </w:pPr>
      <w:r w:rsidRPr="0071470D">
        <w:t>Management and Leadership</w:t>
      </w:r>
    </w:p>
    <w:p w:rsidR="00000000" w:rsidRPr="0071470D" w:rsidP="0071470D"/>
    <w:sectPr w:rsidSect="007147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7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5B8B" w:rsidP="00F15B8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7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B8B" w:rsidP="0071470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15B8B" w:rsidP="007147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15B8B" w:rsidP="007147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7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70D" w:rsidRPr="00F15B8B" w:rsidP="00F15B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7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B8B" w:rsidP="0071470D">
    <w:pPr>
      <w:pStyle w:val="Header"/>
      <w:framePr w:wrap="around"/>
    </w:pPr>
    <w:r>
      <w:fldChar w:fldCharType="begin"/>
    </w:r>
    <w:r>
      <w:instrText xml:space="preserve"> TITLE   \* MERGEFORMAT </w:instrText>
    </w:r>
    <w:r>
      <w:fldChar w:fldCharType="separate"/>
    </w:r>
    <w:r>
      <w:t>SIRXMGT002A Maintain employee relations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F15B8B" w:rsidP="007147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5E7F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DC42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F002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7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470D"/>
    <w:pPr>
      <w:spacing w:before="360" w:after="60"/>
      <w:outlineLvl w:val="0"/>
    </w:pPr>
    <w:rPr>
      <w:sz w:val="32"/>
    </w:rPr>
  </w:style>
  <w:style w:type="paragraph" w:styleId="Heading2">
    <w:name w:val="heading 2"/>
    <w:basedOn w:val="HeadingBase"/>
    <w:next w:val="BodyText"/>
    <w:link w:val="Heading2Char"/>
    <w:qFormat/>
    <w:rsid w:val="0071470D"/>
    <w:pPr>
      <w:keepLines/>
      <w:spacing w:before="240" w:after="120"/>
      <w:outlineLvl w:val="1"/>
    </w:pPr>
    <w:rPr>
      <w:sz w:val="28"/>
      <w:szCs w:val="40"/>
    </w:rPr>
  </w:style>
  <w:style w:type="paragraph" w:styleId="Heading3">
    <w:name w:val="heading 3"/>
    <w:basedOn w:val="HeadingBase"/>
    <w:next w:val="BodyText"/>
    <w:link w:val="Heading3Char"/>
    <w:qFormat/>
    <w:rsid w:val="0071470D"/>
    <w:pPr>
      <w:spacing w:before="180" w:after="120"/>
      <w:outlineLvl w:val="2"/>
    </w:pPr>
    <w:rPr>
      <w:spacing w:val="-10"/>
      <w:kern w:val="32"/>
    </w:rPr>
  </w:style>
  <w:style w:type="paragraph" w:styleId="Heading4">
    <w:name w:val="heading 4"/>
    <w:basedOn w:val="HeadingBase"/>
    <w:next w:val="BodyText"/>
    <w:link w:val="Heading4Char"/>
    <w:qFormat/>
    <w:rsid w:val="0071470D"/>
    <w:pPr>
      <w:spacing w:before="160" w:after="120"/>
      <w:outlineLvl w:val="3"/>
    </w:pPr>
    <w:rPr>
      <w:sz w:val="22"/>
    </w:rPr>
  </w:style>
  <w:style w:type="paragraph" w:styleId="Heading5">
    <w:name w:val="heading 5"/>
    <w:basedOn w:val="HeadingBase"/>
    <w:next w:val="Normal"/>
    <w:link w:val="Heading5Char"/>
    <w:qFormat/>
    <w:rsid w:val="0071470D"/>
    <w:pPr>
      <w:spacing w:before="80"/>
      <w:outlineLvl w:val="4"/>
    </w:pPr>
    <w:rPr>
      <w:color w:val="918585"/>
      <w:sz w:val="20"/>
    </w:rPr>
  </w:style>
  <w:style w:type="paragraph" w:styleId="Heading6">
    <w:name w:val="heading 6"/>
    <w:basedOn w:val="HeadingBase"/>
    <w:next w:val="Normal"/>
    <w:link w:val="Heading6Char"/>
    <w:qFormat/>
    <w:rsid w:val="0071470D"/>
    <w:pPr>
      <w:spacing w:before="60"/>
      <w:outlineLvl w:val="5"/>
    </w:pPr>
    <w:rPr>
      <w:color w:val="918585"/>
      <w:sz w:val="20"/>
    </w:rPr>
  </w:style>
  <w:style w:type="paragraph" w:styleId="Heading7">
    <w:name w:val="heading 7"/>
    <w:basedOn w:val="Normal"/>
    <w:next w:val="Normal"/>
    <w:link w:val="Heading7Char"/>
    <w:qFormat/>
    <w:rsid w:val="0071470D"/>
    <w:pPr>
      <w:ind w:left="720"/>
      <w:outlineLvl w:val="6"/>
    </w:pPr>
    <w:rPr>
      <w:i/>
    </w:rPr>
  </w:style>
  <w:style w:type="paragraph" w:styleId="Heading8">
    <w:name w:val="heading 8"/>
    <w:basedOn w:val="Normal"/>
    <w:next w:val="Normal"/>
    <w:link w:val="Heading8Char"/>
    <w:qFormat/>
    <w:rsid w:val="0071470D"/>
    <w:pPr>
      <w:ind w:left="720"/>
      <w:outlineLvl w:val="7"/>
    </w:pPr>
    <w:rPr>
      <w:i/>
    </w:rPr>
  </w:style>
  <w:style w:type="paragraph" w:styleId="Heading9">
    <w:name w:val="heading 9"/>
    <w:basedOn w:val="Normal"/>
    <w:next w:val="Normal"/>
    <w:link w:val="Heading9Char"/>
    <w:qFormat/>
    <w:rsid w:val="0071470D"/>
    <w:pPr>
      <w:ind w:left="720"/>
      <w:outlineLvl w:val="8"/>
    </w:pPr>
    <w:rPr>
      <w:i/>
    </w:rPr>
  </w:style>
  <w:style w:type="character" w:default="1" w:styleId="DefaultParagraphFont">
    <w:name w:val="Default Paragraph Font"/>
    <w:uiPriority w:val="1"/>
    <w:unhideWhenUsed/>
    <w:rsid w:val="007147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470D"/>
  </w:style>
  <w:style w:type="character" w:customStyle="1" w:styleId="Heading1Char">
    <w:name w:val="Heading 1 Char"/>
    <w:basedOn w:val="DefaultParagraphFont"/>
    <w:link w:val="Heading1"/>
    <w:rsid w:val="0071470D"/>
    <w:rPr>
      <w:rFonts w:ascii="Times New Roman" w:eastAsia="Times New Roman" w:hAnsi="Times New Roman" w:cs="Times New Roman"/>
      <w:b/>
      <w:sz w:val="32"/>
      <w:szCs w:val="20"/>
      <w:lang w:eastAsia="en-US"/>
    </w:rPr>
  </w:style>
  <w:style w:type="paragraph" w:styleId="BodyText">
    <w:name w:val="Body Text"/>
    <w:basedOn w:val="Normal"/>
    <w:link w:val="BodyTextChar"/>
    <w:rsid w:val="007147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470D"/>
    <w:rPr>
      <w:rFonts w:ascii="Times New Roman" w:eastAsia="Times New Roman" w:hAnsi="Times New Roman" w:cs="Times New Roman"/>
      <w:sz w:val="24"/>
      <w:lang w:eastAsia="en-US"/>
    </w:rPr>
  </w:style>
  <w:style w:type="paragraph" w:styleId="Footer">
    <w:name w:val="footer"/>
    <w:basedOn w:val="Normal"/>
    <w:link w:val="FooterChar"/>
    <w:rsid w:val="007147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470D"/>
    <w:rPr>
      <w:rFonts w:ascii="Times New Roman" w:eastAsia="Times New Roman" w:hAnsi="Times New Roman" w:cs="Times New Roman"/>
      <w:sz w:val="16"/>
      <w:lang w:eastAsia="en-US"/>
    </w:rPr>
  </w:style>
  <w:style w:type="paragraph" w:styleId="List">
    <w:name w:val="List"/>
    <w:basedOn w:val="BodyText"/>
    <w:next w:val="BodyText"/>
    <w:rsid w:val="0071470D"/>
    <w:pPr>
      <w:tabs>
        <w:tab w:val="left" w:pos="340"/>
      </w:tabs>
      <w:spacing w:before="60" w:after="60"/>
      <w:ind w:left="340" w:hanging="340"/>
    </w:pPr>
  </w:style>
  <w:style w:type="paragraph" w:styleId="ListBullet">
    <w:name w:val="List Bullet"/>
    <w:basedOn w:val="List"/>
    <w:rsid w:val="0071470D"/>
    <w:pPr>
      <w:numPr>
        <w:numId w:val="14"/>
      </w:numPr>
      <w:tabs>
        <w:tab w:val="clear" w:pos="340"/>
      </w:tabs>
      <w:spacing w:before="40" w:after="40"/>
    </w:pPr>
  </w:style>
  <w:style w:type="character" w:customStyle="1" w:styleId="SpecialBold">
    <w:name w:val="Special Bold"/>
    <w:basedOn w:val="DefaultParagraphFont"/>
    <w:rsid w:val="0071470D"/>
    <w:rPr>
      <w:b/>
      <w:spacing w:val="0"/>
    </w:rPr>
  </w:style>
  <w:style w:type="paragraph" w:styleId="ListBullet2">
    <w:name w:val="List Bullet 2"/>
    <w:basedOn w:val="List2"/>
    <w:rsid w:val="0071470D"/>
    <w:pPr>
      <w:numPr>
        <w:numId w:val="15"/>
      </w:numPr>
      <w:tabs>
        <w:tab w:val="clear" w:pos="680"/>
      </w:tabs>
    </w:pPr>
  </w:style>
  <w:style w:type="paragraph" w:customStyle="1" w:styleId="SuperHeading">
    <w:name w:val="SuperHeading"/>
    <w:basedOn w:val="Normal"/>
    <w:rsid w:val="0071470D"/>
    <w:pPr>
      <w:spacing w:before="240" w:after="120"/>
      <w:outlineLvl w:val="0"/>
    </w:pPr>
    <w:rPr>
      <w:rFonts w:ascii="Times New Roman" w:hAnsi="Times New Roman"/>
      <w:b/>
      <w:sz w:val="28"/>
    </w:rPr>
  </w:style>
  <w:style w:type="paragraph" w:customStyle="1" w:styleId="AllowPageBreak">
    <w:name w:val="AllowPageBreak"/>
    <w:rsid w:val="0071470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1470D"/>
    <w:pPr>
      <w:numPr>
        <w:numId w:val="3"/>
      </w:numPr>
      <w:tabs>
        <w:tab w:val="clear" w:pos="1021"/>
      </w:tabs>
      <w:ind w:left="1037" w:hanging="357"/>
    </w:pPr>
  </w:style>
  <w:style w:type="character" w:customStyle="1" w:styleId="BoldandItalics">
    <w:name w:val="Bold and Italics"/>
    <w:qFormat/>
    <w:rsid w:val="0071470D"/>
    <w:rPr>
      <w:b/>
      <w:i/>
      <w:u w:val="none"/>
    </w:rPr>
  </w:style>
  <w:style w:type="character" w:customStyle="1" w:styleId="Heading2Char">
    <w:name w:val="Heading 2 Char"/>
    <w:basedOn w:val="DefaultParagraphFont"/>
    <w:link w:val="Heading2"/>
    <w:rsid w:val="007147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47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47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47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47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47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47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470D"/>
    <w:rPr>
      <w:rFonts w:ascii="Courier New" w:eastAsia="Times New Roman" w:hAnsi="Courier New" w:cs="Times New Roman"/>
      <w:i/>
      <w:szCs w:val="20"/>
      <w:lang w:eastAsia="en-US"/>
    </w:rPr>
  </w:style>
  <w:style w:type="paragraph" w:customStyle="1" w:styleId="HeadingBase">
    <w:name w:val="Heading Base"/>
    <w:rsid w:val="007147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470D"/>
    <w:pPr>
      <w:tabs>
        <w:tab w:val="right" w:leader="dot" w:pos="9072"/>
      </w:tabs>
      <w:ind w:left="567"/>
    </w:pPr>
    <w:rPr>
      <w:szCs w:val="22"/>
    </w:rPr>
  </w:style>
  <w:style w:type="paragraph" w:customStyle="1" w:styleId="TOCBase">
    <w:name w:val="TOC Base"/>
    <w:rsid w:val="007147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470D"/>
    <w:pPr>
      <w:tabs>
        <w:tab w:val="right" w:leader="dot" w:pos="9072"/>
      </w:tabs>
      <w:spacing w:before="40" w:after="40"/>
      <w:ind w:left="284"/>
    </w:pPr>
    <w:rPr>
      <w:rFonts w:ascii="Times New Roman" w:hAnsi="Times New Roman"/>
    </w:rPr>
  </w:style>
  <w:style w:type="paragraph" w:styleId="TOC1">
    <w:name w:val="toc 1"/>
    <w:basedOn w:val="TOCBase"/>
    <w:next w:val="Normal"/>
    <w:rsid w:val="007147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470D"/>
    <w:pPr>
      <w:spacing w:before="5040"/>
      <w:jc w:val="center"/>
    </w:pPr>
    <w:rPr>
      <w:sz w:val="48"/>
      <w:szCs w:val="72"/>
      <w:lang w:val="en-US"/>
    </w:rPr>
  </w:style>
  <w:style w:type="character" w:customStyle="1" w:styleId="TitleChar">
    <w:name w:val="Title Char"/>
    <w:basedOn w:val="DefaultParagraphFont"/>
    <w:link w:val="Title"/>
    <w:rsid w:val="007147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470D"/>
    <w:pPr>
      <w:tabs>
        <w:tab w:val="left" w:pos="3600"/>
        <w:tab w:val="left" w:pos="3958"/>
      </w:tabs>
    </w:pPr>
  </w:style>
  <w:style w:type="paragraph" w:customStyle="1" w:styleId="Note">
    <w:name w:val="Note"/>
    <w:basedOn w:val="BodyText"/>
    <w:rsid w:val="007147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470D"/>
    <w:pPr>
      <w:framePr w:wrap="auto" w:hAnchor="text" w:y="6049"/>
    </w:pPr>
    <w:rPr>
      <w:color w:val="000000"/>
      <w:sz w:val="40"/>
    </w:rPr>
  </w:style>
  <w:style w:type="paragraph" w:customStyle="1" w:styleId="TOCTitle">
    <w:name w:val="TOCTitle"/>
    <w:basedOn w:val="Heading1"/>
    <w:rsid w:val="0071470D"/>
    <w:pPr>
      <w:spacing w:after="240"/>
      <w:jc w:val="center"/>
      <w:outlineLvl w:val="9"/>
    </w:pPr>
    <w:rPr>
      <w:caps/>
    </w:rPr>
  </w:style>
  <w:style w:type="paragraph" w:customStyle="1" w:styleId="Version">
    <w:name w:val="Version"/>
    <w:rsid w:val="007147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470D"/>
    <w:pPr>
      <w:keepNext w:val="0"/>
      <w:tabs>
        <w:tab w:val="right" w:pos="4176"/>
      </w:tabs>
      <w:ind w:left="198" w:hanging="198"/>
    </w:pPr>
    <w:rPr>
      <w:rFonts w:ascii="Garamond" w:hAnsi="Garamond"/>
    </w:rPr>
  </w:style>
  <w:style w:type="paragraph" w:styleId="IndexHeading">
    <w:name w:val="index heading"/>
    <w:basedOn w:val="Normal"/>
    <w:next w:val="Index1"/>
    <w:semiHidden/>
    <w:rsid w:val="0071470D"/>
    <w:pPr>
      <w:spacing w:before="120" w:after="120"/>
    </w:pPr>
    <w:rPr>
      <w:rFonts w:ascii="Arial" w:hAnsi="Arial"/>
      <w:b/>
      <w:color w:val="918585"/>
      <w:sz w:val="24"/>
    </w:rPr>
  </w:style>
  <w:style w:type="paragraph" w:styleId="Header">
    <w:name w:val="header"/>
    <w:basedOn w:val="Normal"/>
    <w:link w:val="HeaderChar"/>
    <w:rsid w:val="007147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470D"/>
    <w:rPr>
      <w:rFonts w:ascii="Times New Roman" w:eastAsia="Times New Roman" w:hAnsi="Times New Roman" w:cs="Times New Roman"/>
      <w:sz w:val="16"/>
      <w:szCs w:val="20"/>
      <w:lang w:val="en-GB" w:eastAsia="en-US"/>
    </w:rPr>
  </w:style>
  <w:style w:type="paragraph" w:customStyle="1" w:styleId="Chapter">
    <w:name w:val="Chapter"/>
    <w:basedOn w:val="Normal"/>
    <w:rsid w:val="0071470D"/>
    <w:pPr>
      <w:spacing w:before="240"/>
    </w:pPr>
    <w:rPr>
      <w:rFonts w:ascii="Times New Roman" w:hAnsi="Times New Roman"/>
      <w:smallCaps/>
      <w:spacing w:val="80"/>
      <w:sz w:val="28"/>
    </w:rPr>
  </w:style>
  <w:style w:type="paragraph" w:customStyle="1" w:styleId="InChapter">
    <w:name w:val="InChapter"/>
    <w:basedOn w:val="Heading3"/>
    <w:rsid w:val="0071470D"/>
    <w:pPr>
      <w:spacing w:after="240"/>
      <w:outlineLvl w:val="9"/>
    </w:pPr>
    <w:rPr>
      <w:noProof/>
    </w:rPr>
  </w:style>
  <w:style w:type="paragraph" w:styleId="Index2">
    <w:name w:val="index 2"/>
    <w:basedOn w:val="Normal"/>
    <w:next w:val="Normal"/>
    <w:semiHidden/>
    <w:rsid w:val="0071470D"/>
    <w:pPr>
      <w:tabs>
        <w:tab w:val="right" w:pos="4176"/>
      </w:tabs>
      <w:ind w:left="568" w:hanging="284"/>
    </w:pPr>
    <w:rPr>
      <w:rFonts w:ascii="Garamond" w:hAnsi="Garamond"/>
    </w:rPr>
  </w:style>
  <w:style w:type="paragraph" w:customStyle="1" w:styleId="Byline">
    <w:name w:val="Byline"/>
    <w:rsid w:val="007147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470D"/>
    <w:pPr>
      <w:tabs>
        <w:tab w:val="clear" w:pos="3600"/>
        <w:tab w:val="clear" w:pos="3958"/>
      </w:tabs>
      <w:jc w:val="right"/>
    </w:pPr>
  </w:style>
  <w:style w:type="character" w:styleId="Emphasis">
    <w:name w:val="Emphasis"/>
    <w:basedOn w:val="DefaultParagraphFont"/>
    <w:qFormat/>
    <w:rsid w:val="0071470D"/>
    <w:rPr>
      <w:i/>
    </w:rPr>
  </w:style>
  <w:style w:type="paragraph" w:styleId="Caption">
    <w:name w:val="caption"/>
    <w:basedOn w:val="BodyText"/>
    <w:next w:val="Normal"/>
    <w:qFormat/>
    <w:rsid w:val="0071470D"/>
    <w:pPr>
      <w:framePr w:w="2268" w:hSpace="181" w:vSpace="181" w:wrap="around" w:vAnchor="text" w:hAnchor="page" w:x="1135" w:y="285" w:anchorLock="1"/>
    </w:pPr>
    <w:rPr>
      <w:i/>
    </w:rPr>
  </w:style>
  <w:style w:type="paragraph" w:customStyle="1" w:styleId="MiniTOCTitle">
    <w:name w:val="MiniTOCTitle"/>
    <w:basedOn w:val="Heading4"/>
    <w:rsid w:val="0071470D"/>
    <w:pPr>
      <w:spacing w:before="240"/>
      <w:outlineLvl w:val="9"/>
    </w:pPr>
    <w:rPr>
      <w:noProof/>
      <w:sz w:val="24"/>
    </w:rPr>
  </w:style>
  <w:style w:type="paragraph" w:customStyle="1" w:styleId="MiniTOCItem">
    <w:name w:val="MiniTOCItem"/>
    <w:basedOn w:val="ListBullet"/>
    <w:rsid w:val="0071470D"/>
    <w:pPr>
      <w:numPr>
        <w:numId w:val="0"/>
      </w:numPr>
      <w:tabs>
        <w:tab w:val="right" w:leader="dot" w:pos="6521"/>
      </w:tabs>
      <w:spacing w:before="0" w:after="0"/>
    </w:pPr>
  </w:style>
  <w:style w:type="paragraph" w:customStyle="1" w:styleId="TOFTitle">
    <w:name w:val="TOFTitle"/>
    <w:basedOn w:val="TOCTitle"/>
    <w:rsid w:val="0071470D"/>
  </w:style>
  <w:style w:type="paragraph" w:styleId="TableofFigures">
    <w:name w:val="table of figures"/>
    <w:basedOn w:val="Normal"/>
    <w:next w:val="Normal"/>
    <w:semiHidden/>
    <w:rsid w:val="0071470D"/>
    <w:pPr>
      <w:tabs>
        <w:tab w:val="right" w:leader="dot" w:pos="9072"/>
      </w:tabs>
      <w:ind w:left="970" w:hanging="403"/>
    </w:pPr>
    <w:rPr>
      <w:rFonts w:ascii="Times New Roman" w:hAnsi="Times New Roman"/>
      <w:b/>
    </w:rPr>
  </w:style>
  <w:style w:type="paragraph" w:styleId="ListNumber">
    <w:name w:val="List Number"/>
    <w:basedOn w:val="List"/>
    <w:rsid w:val="0071470D"/>
    <w:pPr>
      <w:numPr>
        <w:numId w:val="12"/>
      </w:numPr>
    </w:pPr>
  </w:style>
  <w:style w:type="character" w:customStyle="1" w:styleId="WingdingSymbols">
    <w:name w:val="Wingding Symbols"/>
    <w:rsid w:val="0071470D"/>
    <w:rPr>
      <w:rFonts w:ascii="Wingdings" w:hAnsi="Wingdings"/>
    </w:rPr>
  </w:style>
  <w:style w:type="paragraph" w:customStyle="1" w:styleId="TableHeading">
    <w:name w:val="Table Heading"/>
    <w:basedOn w:val="HeadingBase"/>
    <w:rsid w:val="0071470D"/>
    <w:pPr>
      <w:keepLines/>
      <w:pBdr>
        <w:bottom w:val="single" w:sz="6" w:space="1" w:color="918585"/>
      </w:pBdr>
      <w:spacing w:before="240"/>
    </w:pPr>
  </w:style>
  <w:style w:type="character" w:customStyle="1" w:styleId="HotSpot">
    <w:name w:val="HotSpot"/>
    <w:rsid w:val="0071470D"/>
    <w:rPr>
      <w:color w:val="0033CC"/>
      <w:u w:val="none"/>
    </w:rPr>
  </w:style>
  <w:style w:type="paragraph" w:customStyle="1" w:styleId="BodyTextRight">
    <w:name w:val="Body Text Right"/>
    <w:basedOn w:val="BodyText"/>
    <w:rsid w:val="0071470D"/>
    <w:pPr>
      <w:spacing w:before="0" w:after="0"/>
      <w:jc w:val="right"/>
    </w:pPr>
  </w:style>
  <w:style w:type="paragraph" w:styleId="Index3">
    <w:name w:val="index 3"/>
    <w:basedOn w:val="ListNumber2"/>
    <w:next w:val="Normal"/>
    <w:semiHidden/>
    <w:rsid w:val="0071470D"/>
    <w:pPr>
      <w:numPr>
        <w:numId w:val="0"/>
      </w:numPr>
      <w:tabs>
        <w:tab w:val="right" w:leader="dot" w:pos="4176"/>
      </w:tabs>
    </w:pPr>
  </w:style>
  <w:style w:type="paragraph" w:styleId="ListNumber2">
    <w:name w:val="List Number 2"/>
    <w:basedOn w:val="List2"/>
    <w:rsid w:val="0071470D"/>
    <w:pPr>
      <w:numPr>
        <w:numId w:val="11"/>
      </w:numPr>
      <w:tabs>
        <w:tab w:val="clear" w:pos="1060"/>
      </w:tabs>
    </w:pPr>
  </w:style>
  <w:style w:type="paragraph" w:customStyle="1" w:styleId="MarginNote">
    <w:name w:val="Margin Note"/>
    <w:basedOn w:val="BodyText"/>
    <w:rsid w:val="007147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47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47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470D"/>
    <w:rPr>
      <w:sz w:val="32"/>
    </w:rPr>
  </w:style>
  <w:style w:type="paragraph" w:customStyle="1" w:styleId="HeadingProcedure">
    <w:name w:val="Heading Procedure"/>
    <w:basedOn w:val="HeadingBase"/>
    <w:next w:val="Normal"/>
    <w:rsid w:val="0071470D"/>
    <w:pPr>
      <w:tabs>
        <w:tab w:val="left" w:pos="0"/>
      </w:tabs>
      <w:spacing w:before="120" w:after="60"/>
    </w:pPr>
    <w:rPr>
      <w:i/>
      <w:color w:val="918585"/>
      <w:sz w:val="22"/>
    </w:rPr>
  </w:style>
  <w:style w:type="paragraph" w:customStyle="1" w:styleId="TableBodyText">
    <w:name w:val="Table Body Text"/>
    <w:basedOn w:val="BodyText"/>
    <w:rsid w:val="0071470D"/>
    <w:pPr>
      <w:spacing w:before="60" w:after="60"/>
    </w:pPr>
  </w:style>
  <w:style w:type="paragraph" w:styleId="ListContinue">
    <w:name w:val="List Continue"/>
    <w:basedOn w:val="List"/>
    <w:rsid w:val="0071470D"/>
    <w:pPr>
      <w:ind w:firstLine="0"/>
    </w:pPr>
  </w:style>
  <w:style w:type="paragraph" w:customStyle="1" w:styleId="ListNote">
    <w:name w:val="List Note"/>
    <w:basedOn w:val="List"/>
    <w:rsid w:val="0071470D"/>
    <w:pPr>
      <w:pBdr>
        <w:top w:val="single" w:sz="6" w:space="2" w:color="918585"/>
        <w:bottom w:val="single" w:sz="6" w:space="2" w:color="918585"/>
      </w:pBdr>
      <w:tabs>
        <w:tab w:val="left" w:pos="1021"/>
      </w:tabs>
      <w:ind w:firstLine="0"/>
    </w:pPr>
  </w:style>
  <w:style w:type="paragraph" w:customStyle="1" w:styleId="Warning">
    <w:name w:val="Warning"/>
    <w:basedOn w:val="BodyText"/>
    <w:rsid w:val="0071470D"/>
    <w:pPr>
      <w:shd w:val="clear" w:color="auto" w:fill="D9D9D9"/>
      <w:tabs>
        <w:tab w:val="left" w:pos="992"/>
      </w:tabs>
      <w:ind w:left="119" w:right="119"/>
    </w:pPr>
    <w:rPr>
      <w:sz w:val="20"/>
    </w:rPr>
  </w:style>
  <w:style w:type="paragraph" w:customStyle="1" w:styleId="MarginIcons">
    <w:name w:val="Margin Icons"/>
    <w:basedOn w:val="BodyText"/>
    <w:rsid w:val="007147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470D"/>
    <w:rPr>
      <w:rFonts w:ascii="Courier New" w:hAnsi="Courier New"/>
    </w:rPr>
  </w:style>
  <w:style w:type="paragraph" w:customStyle="1" w:styleId="NoteBullet">
    <w:name w:val="Note Bullet"/>
    <w:basedOn w:val="Note"/>
    <w:rsid w:val="0071470D"/>
    <w:pPr>
      <w:tabs>
        <w:tab w:val="clear" w:pos="680"/>
      </w:tabs>
      <w:spacing w:before="60" w:after="60"/>
    </w:pPr>
  </w:style>
  <w:style w:type="paragraph" w:customStyle="1" w:styleId="SubHeading2">
    <w:name w:val="SubHeading2"/>
    <w:basedOn w:val="HeadingBase"/>
    <w:rsid w:val="0071470D"/>
    <w:pPr>
      <w:spacing w:before="240" w:after="60"/>
    </w:pPr>
    <w:rPr>
      <w:sz w:val="20"/>
    </w:rPr>
  </w:style>
  <w:style w:type="paragraph" w:customStyle="1" w:styleId="SubHeading1">
    <w:name w:val="SubHeading1"/>
    <w:basedOn w:val="HeadingBase"/>
    <w:rsid w:val="0071470D"/>
    <w:pPr>
      <w:spacing w:before="240" w:after="60"/>
    </w:pPr>
    <w:rPr>
      <w:color w:val="918585"/>
      <w:sz w:val="22"/>
    </w:rPr>
  </w:style>
  <w:style w:type="paragraph" w:customStyle="1" w:styleId="SideHeading">
    <w:name w:val="Side Heading"/>
    <w:basedOn w:val="HeadingBase"/>
    <w:rsid w:val="007147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470D"/>
    <w:pPr>
      <w:numPr>
        <w:numId w:val="13"/>
      </w:numPr>
    </w:pPr>
  </w:style>
  <w:style w:type="paragraph" w:styleId="PlainText">
    <w:name w:val="Plain Text"/>
    <w:basedOn w:val="Normal"/>
    <w:link w:val="PlainTextChar"/>
    <w:rsid w:val="0071470D"/>
    <w:rPr>
      <w:sz w:val="20"/>
    </w:rPr>
  </w:style>
  <w:style w:type="character" w:customStyle="1" w:styleId="PlainTextChar">
    <w:name w:val="Plain Text Char"/>
    <w:basedOn w:val="DefaultParagraphFont"/>
    <w:link w:val="PlainText"/>
    <w:rsid w:val="0071470D"/>
    <w:rPr>
      <w:rFonts w:ascii="Courier New" w:eastAsia="Times New Roman" w:hAnsi="Courier New" w:cs="Times New Roman"/>
      <w:sz w:val="20"/>
      <w:szCs w:val="20"/>
      <w:lang w:eastAsia="en-US"/>
    </w:rPr>
  </w:style>
  <w:style w:type="character" w:customStyle="1" w:styleId="MenuOption">
    <w:name w:val="Menu Option"/>
    <w:basedOn w:val="DefaultParagraphFont"/>
    <w:rsid w:val="0071470D"/>
    <w:rPr>
      <w:b/>
      <w:smallCaps/>
    </w:rPr>
  </w:style>
  <w:style w:type="paragraph" w:customStyle="1" w:styleId="TableListNumber">
    <w:name w:val="Table List Number"/>
    <w:basedOn w:val="ListNumber"/>
    <w:rsid w:val="0071470D"/>
    <w:pPr>
      <w:numPr>
        <w:numId w:val="0"/>
      </w:numPr>
    </w:pPr>
  </w:style>
  <w:style w:type="paragraph" w:styleId="TOC4">
    <w:name w:val="toc 4"/>
    <w:basedOn w:val="TOCBase"/>
    <w:next w:val="Normal"/>
    <w:semiHidden/>
    <w:rsid w:val="0071470D"/>
    <w:pPr>
      <w:tabs>
        <w:tab w:val="right" w:leader="dot" w:pos="9071"/>
      </w:tabs>
      <w:ind w:left="1701"/>
    </w:pPr>
  </w:style>
  <w:style w:type="paragraph" w:customStyle="1" w:styleId="ListAlpha">
    <w:name w:val="List Alpha"/>
    <w:basedOn w:val="List"/>
    <w:rsid w:val="0071470D"/>
    <w:pPr>
      <w:numPr>
        <w:numId w:val="10"/>
      </w:numPr>
    </w:pPr>
  </w:style>
  <w:style w:type="paragraph" w:customStyle="1" w:styleId="ListAlpha2">
    <w:name w:val="List Alpha 2"/>
    <w:basedOn w:val="List2"/>
    <w:rsid w:val="0071470D"/>
    <w:pPr>
      <w:numPr>
        <w:numId w:val="9"/>
      </w:numPr>
    </w:pPr>
  </w:style>
  <w:style w:type="paragraph" w:styleId="List2">
    <w:name w:val="List 2"/>
    <w:basedOn w:val="BodyText"/>
    <w:rsid w:val="0071470D"/>
    <w:pPr>
      <w:tabs>
        <w:tab w:val="left" w:pos="680"/>
      </w:tabs>
      <w:spacing w:before="60" w:after="60"/>
      <w:ind w:left="680" w:hanging="340"/>
    </w:pPr>
  </w:style>
  <w:style w:type="paragraph" w:styleId="List3">
    <w:name w:val="List 3"/>
    <w:basedOn w:val="BodyText"/>
    <w:rsid w:val="0071470D"/>
    <w:pPr>
      <w:tabs>
        <w:tab w:val="left" w:pos="1021"/>
      </w:tabs>
      <w:spacing w:before="60" w:after="60"/>
      <w:ind w:left="1020" w:hanging="340"/>
    </w:pPr>
  </w:style>
  <w:style w:type="paragraph" w:styleId="List4">
    <w:name w:val="List 4"/>
    <w:basedOn w:val="BodyText"/>
    <w:rsid w:val="0071470D"/>
    <w:pPr>
      <w:tabs>
        <w:tab w:val="left" w:pos="1361"/>
      </w:tabs>
      <w:spacing w:before="60" w:after="60"/>
      <w:ind w:left="1361" w:hanging="340"/>
    </w:pPr>
  </w:style>
  <w:style w:type="paragraph" w:styleId="List5">
    <w:name w:val="List 5"/>
    <w:basedOn w:val="BodyText"/>
    <w:rsid w:val="0071470D"/>
    <w:pPr>
      <w:tabs>
        <w:tab w:val="left" w:pos="1701"/>
      </w:tabs>
      <w:spacing w:before="60" w:after="60"/>
      <w:ind w:left="1701" w:hanging="340"/>
    </w:pPr>
  </w:style>
  <w:style w:type="paragraph" w:styleId="ListBullet4">
    <w:name w:val="List Bullet 4"/>
    <w:basedOn w:val="List4"/>
    <w:rsid w:val="0071470D"/>
    <w:pPr>
      <w:numPr>
        <w:numId w:val="4"/>
      </w:numPr>
    </w:pPr>
  </w:style>
  <w:style w:type="paragraph" w:styleId="ListBullet5">
    <w:name w:val="List Bullet 5"/>
    <w:basedOn w:val="List5"/>
    <w:rsid w:val="0071470D"/>
    <w:pPr>
      <w:numPr>
        <w:numId w:val="5"/>
      </w:numPr>
    </w:pPr>
  </w:style>
  <w:style w:type="paragraph" w:styleId="ListContinue2">
    <w:name w:val="List Continue 2"/>
    <w:basedOn w:val="List2"/>
    <w:rsid w:val="0071470D"/>
    <w:pPr>
      <w:ind w:firstLine="0"/>
    </w:pPr>
  </w:style>
  <w:style w:type="paragraph" w:styleId="ListContinue3">
    <w:name w:val="List Continue 3"/>
    <w:basedOn w:val="List3"/>
    <w:rsid w:val="0071470D"/>
    <w:pPr>
      <w:ind w:left="1021" w:firstLine="0"/>
    </w:pPr>
  </w:style>
  <w:style w:type="paragraph" w:styleId="ListContinue4">
    <w:name w:val="List Continue 4"/>
    <w:basedOn w:val="List4"/>
    <w:rsid w:val="0071470D"/>
    <w:pPr>
      <w:ind w:firstLine="0"/>
    </w:pPr>
  </w:style>
  <w:style w:type="paragraph" w:styleId="ListContinue5">
    <w:name w:val="List Continue 5"/>
    <w:basedOn w:val="List5"/>
    <w:rsid w:val="0071470D"/>
    <w:pPr>
      <w:ind w:firstLine="0"/>
    </w:pPr>
  </w:style>
  <w:style w:type="paragraph" w:styleId="ListNumber3">
    <w:name w:val="List Number 3"/>
    <w:basedOn w:val="List3"/>
    <w:rsid w:val="0071470D"/>
    <w:pPr>
      <w:numPr>
        <w:numId w:val="6"/>
      </w:numPr>
    </w:pPr>
  </w:style>
  <w:style w:type="paragraph" w:styleId="ListNumber4">
    <w:name w:val="List Number 4"/>
    <w:basedOn w:val="List4"/>
    <w:rsid w:val="0071470D"/>
    <w:pPr>
      <w:numPr>
        <w:numId w:val="7"/>
      </w:numPr>
    </w:pPr>
  </w:style>
  <w:style w:type="paragraph" w:styleId="ListNumber5">
    <w:name w:val="List Number 5"/>
    <w:basedOn w:val="List5"/>
    <w:rsid w:val="0071470D"/>
    <w:pPr>
      <w:numPr>
        <w:numId w:val="8"/>
      </w:numPr>
    </w:pPr>
  </w:style>
  <w:style w:type="paragraph" w:styleId="BlockText">
    <w:name w:val="Block Text"/>
    <w:basedOn w:val="Normal"/>
    <w:rsid w:val="0071470D"/>
    <w:pPr>
      <w:spacing w:after="120"/>
      <w:ind w:left="1440" w:right="1440"/>
    </w:pPr>
  </w:style>
  <w:style w:type="character" w:customStyle="1" w:styleId="Subscript">
    <w:name w:val="Subscript"/>
    <w:basedOn w:val="DefaultParagraphFont"/>
    <w:rsid w:val="0071470D"/>
    <w:rPr>
      <w:sz w:val="16"/>
      <w:vertAlign w:val="subscript"/>
    </w:rPr>
  </w:style>
  <w:style w:type="character" w:customStyle="1" w:styleId="Superscript">
    <w:name w:val="Superscript"/>
    <w:basedOn w:val="DefaultParagraphFont"/>
    <w:rsid w:val="0071470D"/>
    <w:rPr>
      <w:sz w:val="16"/>
      <w:vertAlign w:val="superscript"/>
    </w:rPr>
  </w:style>
  <w:style w:type="character" w:customStyle="1" w:styleId="Symbols">
    <w:name w:val="Symbols"/>
    <w:basedOn w:val="DefaultParagraphFont"/>
    <w:rsid w:val="0071470D"/>
    <w:rPr>
      <w:rFonts w:ascii="Symbol" w:hAnsi="Symbol"/>
    </w:rPr>
  </w:style>
  <w:style w:type="character" w:customStyle="1" w:styleId="MenuOptions">
    <w:name w:val="Menu Options"/>
    <w:basedOn w:val="DefaultParagraphFont"/>
    <w:rsid w:val="0071470D"/>
    <w:rPr>
      <w:rFonts w:ascii="Arial Narrow" w:hAnsi="Arial Narrow"/>
      <w:smallCaps/>
    </w:rPr>
  </w:style>
  <w:style w:type="character" w:customStyle="1" w:styleId="Buttons">
    <w:name w:val="Buttons"/>
    <w:basedOn w:val="DefaultParagraphFont"/>
    <w:rsid w:val="0071470D"/>
    <w:rPr>
      <w:b/>
    </w:rPr>
  </w:style>
  <w:style w:type="character" w:customStyle="1" w:styleId="Underlined">
    <w:name w:val="Underlined"/>
    <w:basedOn w:val="DefaultParagraphFont"/>
    <w:rsid w:val="0071470D"/>
    <w:rPr>
      <w:u w:val="single"/>
    </w:rPr>
  </w:style>
  <w:style w:type="paragraph" w:customStyle="1" w:styleId="TableBodyTextRight">
    <w:name w:val="Table Body Text Right"/>
    <w:basedOn w:val="TableBodyText"/>
    <w:rsid w:val="0071470D"/>
    <w:pPr>
      <w:widowControl w:val="0"/>
      <w:autoSpaceDE w:val="0"/>
      <w:autoSpaceDN w:val="0"/>
      <w:adjustRightInd w:val="0"/>
      <w:jc w:val="right"/>
    </w:pPr>
    <w:rPr>
      <w:rFonts w:cs="Arial"/>
      <w:szCs w:val="18"/>
    </w:rPr>
  </w:style>
  <w:style w:type="paragraph" w:customStyle="1" w:styleId="CopyrightText">
    <w:name w:val="Copyright Text"/>
    <w:basedOn w:val="BodyText"/>
    <w:rsid w:val="0071470D"/>
    <w:rPr>
      <w:sz w:val="18"/>
    </w:rPr>
  </w:style>
  <w:style w:type="paragraph" w:customStyle="1" w:styleId="BodySmallRight">
    <w:name w:val="Body Small Right"/>
    <w:basedOn w:val="BodyTextRight"/>
    <w:rsid w:val="0071470D"/>
    <w:rPr>
      <w:sz w:val="18"/>
      <w:szCs w:val="18"/>
    </w:rPr>
  </w:style>
  <w:style w:type="paragraph" w:customStyle="1" w:styleId="MarginEdition">
    <w:name w:val="Margin Edition"/>
    <w:basedOn w:val="MarginNote"/>
    <w:rsid w:val="0071470D"/>
    <w:pPr>
      <w:spacing w:before="0" w:after="0"/>
    </w:pPr>
    <w:rPr>
      <w:rFonts w:ascii="Times New Roman" w:hAnsi="Times New Roman"/>
      <w:color w:val="999999"/>
    </w:rPr>
  </w:style>
  <w:style w:type="paragraph" w:customStyle="1" w:styleId="Spacer">
    <w:name w:val="Spacer"/>
    <w:basedOn w:val="Normal"/>
    <w:rsid w:val="0071470D"/>
    <w:rPr>
      <w:sz w:val="2"/>
      <w:szCs w:val="2"/>
    </w:rPr>
  </w:style>
  <w:style w:type="character" w:customStyle="1" w:styleId="Small">
    <w:name w:val="Small"/>
    <w:basedOn w:val="DefaultParagraphFont"/>
    <w:rsid w:val="0071470D"/>
    <w:rPr>
      <w:sz w:val="16"/>
    </w:rPr>
  </w:style>
  <w:style w:type="paragraph" w:customStyle="1" w:styleId="WideTable">
    <w:name w:val="Wide Table"/>
    <w:basedOn w:val="Normal"/>
    <w:rsid w:val="0071470D"/>
    <w:pPr>
      <w:ind w:left="-1418"/>
    </w:pPr>
    <w:rPr>
      <w:sz w:val="2"/>
      <w:szCs w:val="2"/>
    </w:rPr>
  </w:style>
  <w:style w:type="character" w:styleId="PageNumber">
    <w:name w:val="page number"/>
    <w:basedOn w:val="DefaultParagraphFont"/>
    <w:rsid w:val="0071470D"/>
  </w:style>
  <w:style w:type="paragraph" w:styleId="Quote">
    <w:name w:val="Quote"/>
    <w:basedOn w:val="Heading1"/>
    <w:link w:val="QuoteChar"/>
    <w:qFormat/>
    <w:rsid w:val="0071470D"/>
    <w:rPr>
      <w:b w:val="0"/>
      <w:sz w:val="72"/>
      <w:szCs w:val="72"/>
      <w:lang w:val="en-NZ"/>
    </w:rPr>
  </w:style>
  <w:style w:type="character" w:customStyle="1" w:styleId="QuoteChar">
    <w:name w:val="Quote Char"/>
    <w:basedOn w:val="DefaultParagraphFont"/>
    <w:link w:val="Quote"/>
    <w:rsid w:val="007147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470D"/>
    <w:pPr>
      <w:pageBreakBefore/>
    </w:pPr>
  </w:style>
  <w:style w:type="paragraph" w:customStyle="1" w:styleId="Border">
    <w:name w:val="Border"/>
    <w:basedOn w:val="Normal"/>
    <w:qFormat/>
    <w:rsid w:val="007147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470D"/>
    <w:rPr>
      <w:b/>
      <w:bCs/>
      <w:i/>
      <w:iCs/>
      <w:color w:val="auto"/>
    </w:rPr>
  </w:style>
  <w:style w:type="paragraph" w:styleId="IntenseQuote">
    <w:name w:val="Intense Quote"/>
    <w:basedOn w:val="Normal"/>
    <w:next w:val="Normal"/>
    <w:link w:val="IntenseQuoteChar"/>
    <w:uiPriority w:val="30"/>
    <w:qFormat/>
    <w:rsid w:val="007147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47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470D"/>
    <w:rPr>
      <w:smallCaps/>
      <w:color w:val="auto"/>
      <w:u w:val="single"/>
    </w:rPr>
  </w:style>
  <w:style w:type="character" w:styleId="IntenseReference">
    <w:name w:val="Intense Reference"/>
    <w:basedOn w:val="DefaultParagraphFont"/>
    <w:uiPriority w:val="32"/>
    <w:qFormat/>
    <w:rsid w:val="0071470D"/>
    <w:rPr>
      <w:b/>
      <w:bCs/>
      <w:smallCaps/>
      <w:color w:val="auto"/>
      <w:spacing w:val="5"/>
      <w:u w:val="single"/>
    </w:rPr>
  </w:style>
  <w:style w:type="paragraph" w:customStyle="1" w:styleId="2ColumnHeading">
    <w:name w:val="2Column Heading"/>
    <w:basedOn w:val="BodyText"/>
    <w:qFormat/>
    <w:rsid w:val="0071470D"/>
    <w:pPr>
      <w:spacing w:after="60"/>
      <w:ind w:left="-2268"/>
    </w:pPr>
    <w:rPr>
      <w:b/>
    </w:rPr>
  </w:style>
  <w:style w:type="paragraph" w:customStyle="1" w:styleId="Heading1TOC">
    <w:name w:val="Heading1 TOC"/>
    <w:basedOn w:val="Normal"/>
    <w:qFormat/>
    <w:rsid w:val="0071470D"/>
    <w:pPr>
      <w:spacing w:before="240" w:after="120"/>
    </w:pPr>
    <w:rPr>
      <w:rFonts w:ascii="Times New Roman" w:hAnsi="Times New Roman"/>
      <w:b/>
      <w:sz w:val="32"/>
    </w:rPr>
  </w:style>
  <w:style w:type="paragraph" w:customStyle="1" w:styleId="Heading2TOC">
    <w:name w:val="Heading2 TOC"/>
    <w:basedOn w:val="Normal"/>
    <w:qFormat/>
    <w:rsid w:val="0071470D"/>
    <w:pPr>
      <w:spacing w:before="240" w:after="60"/>
    </w:pPr>
    <w:rPr>
      <w:rFonts w:ascii="Times New Roman" w:hAnsi="Times New Roman"/>
      <w:b/>
      <w:sz w:val="28"/>
    </w:rPr>
  </w:style>
  <w:style w:type="character" w:customStyle="1" w:styleId="Underline">
    <w:name w:val="Underline"/>
    <w:basedOn w:val="DefaultParagraphFont"/>
    <w:qFormat/>
    <w:rsid w:val="0071470D"/>
    <w:rPr>
      <w:u w:val="single"/>
    </w:rPr>
  </w:style>
  <w:style w:type="paragraph" w:styleId="BalloonText">
    <w:name w:val="Balloon Text"/>
    <w:basedOn w:val="Normal"/>
    <w:link w:val="BalloonTextChar"/>
    <w:rsid w:val="0071470D"/>
    <w:rPr>
      <w:rFonts w:ascii="Tahoma" w:hAnsi="Tahoma" w:cs="Tahoma"/>
      <w:sz w:val="16"/>
      <w:szCs w:val="16"/>
    </w:rPr>
  </w:style>
  <w:style w:type="character" w:customStyle="1" w:styleId="BalloonTextChar">
    <w:name w:val="Balloon Text Char"/>
    <w:basedOn w:val="DefaultParagraphFont"/>
    <w:link w:val="BalloonText"/>
    <w:rsid w:val="007147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47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47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470D"/>
    <w:rPr>
      <w:b/>
      <w:color w:val="660033"/>
      <w:spacing w:val="0"/>
    </w:rPr>
  </w:style>
  <w:style w:type="paragraph" w:customStyle="1" w:styleId="Nameditemlist">
    <w:name w:val="Named item list"/>
    <w:basedOn w:val="BodyText"/>
    <w:qFormat/>
    <w:rsid w:val="007147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1072</Words>
  <Characters>7166</Characters>
  <Application>Microsoft Office Word</Application>
  <DocSecurity>0</DocSecurity>
  <Lines>245</Lines>
  <Paragraphs>153</Paragraphs>
  <ScaleCrop>false</ScaleCrop>
  <Company>Author-it Software Corporation Ltd.</Company>
  <LinksUpToDate>false</LinksUpToDate>
  <CharactersWithSpaces>8174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SIRXMGT002A Maintain employee relations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2012-06-14T18:44:00Z</dcterms:created>
  <dcterms:modified xsi:type="dcterms:W3CDTF">2012-06-14T18:44:00Z</dcterms:modified>
</cp:coreProperties>
</file>