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3CD" w:rsidP="00F873CD">
      <w:pPr>
        <w:pStyle w:val="Title"/>
      </w:pPr>
      <w:r>
        <w:fldChar w:fldCharType="begin"/>
      </w:r>
      <w:r>
        <w:instrText xml:space="preserve"> TITLE   \* MERGEFORMAT </w:instrText>
      </w:r>
      <w:r>
        <w:fldChar w:fldCharType="separate"/>
      </w:r>
      <w:r>
        <w:t>SIRXMER201 Merchandise products</w:t>
      </w:r>
      <w:r>
        <w:fldChar w:fldCharType="end"/>
      </w:r>
    </w:p>
    <w:p w:rsidR="00F873CD" w:rsidP="00F873CD">
      <w:pPr>
        <w:pStyle w:val="Version"/>
        <w:sectPr w:rsidSect="00905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E03" w:rsidP="00905E03">
      <w:pPr>
        <w:pStyle w:val="SuperHeading"/>
      </w:pPr>
      <w:r w:rsidRPr="00905E03">
        <w:t>SIRXMER201 Merchandise products</w:t>
      </w:r>
    </w:p>
    <w:p w:rsidR="00000000" w:rsidRPr="00905E03" w:rsidP="00905E03">
      <w:pPr>
        <w:pStyle w:val="Heading1"/>
      </w:pPr>
      <w:bookmarkStart w:id="1" w:name="O_394517"/>
      <w:bookmarkEnd w:id="1"/>
      <w:r w:rsidRPr="00905E03">
        <w:t>Modification History</w:t>
      </w:r>
    </w:p>
    <w:p w:rsidR="00000000" w:rsidRPr="00905E03" w:rsidP="00905E03">
      <w:pPr>
        <w:pStyle w:val="BodyText"/>
      </w:pPr>
      <w:r w:rsidRPr="00905E03">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F873C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E03" w:rsidP="00905E03">
            <w:pPr>
              <w:pStyle w:val="BodyText"/>
            </w:pPr>
            <w:r w:rsidRPr="00905E0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E03">
            <w:pPr>
              <w:pStyle w:val="BodyText"/>
              <w:rPr>
                <w:lang w:val="en-NZ"/>
              </w:rPr>
            </w:pPr>
            <w:r w:rsidRPr="00905E03">
              <w:rPr>
                <w:rStyle w:val="SpecialBold"/>
              </w:rPr>
              <w:t>Comments</w:t>
            </w:r>
          </w:p>
        </w:tc>
      </w:tr>
      <w:tr w:rsidTr="00F873C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E03">
            <w:pPr>
              <w:pStyle w:val="BodyText"/>
              <w:rPr>
                <w:lang w:val="en-NZ"/>
              </w:rPr>
            </w:pPr>
            <w:r w:rsidRPr="00905E03">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E03" w:rsidP="00905E03">
            <w:pPr>
              <w:pStyle w:val="BodyText"/>
            </w:pPr>
            <w:r w:rsidRPr="00905E03">
              <w:t>This is a revised unit, based on and equivalent to SIRXMER001A Merchandise products.</w:t>
            </w:r>
          </w:p>
        </w:tc>
      </w:tr>
    </w:tbl>
    <w:p w:rsidR="00000000" w:rsidRPr="00905E03" w:rsidP="00905E03">
      <w:pPr>
        <w:pStyle w:val="BodyText"/>
      </w:pPr>
    </w:p>
    <w:p w:rsidR="00000000" w:rsidRPr="00905E03" w:rsidP="00905E03">
      <w:pPr>
        <w:pStyle w:val="AllowPageBreak"/>
      </w:pPr>
    </w:p>
    <w:p w:rsidR="00000000" w:rsidRPr="00905E03" w:rsidP="00905E03">
      <w:pPr>
        <w:pStyle w:val="Heading1"/>
      </w:pPr>
      <w:bookmarkStart w:id="2" w:name="O_394518"/>
      <w:bookmarkEnd w:id="2"/>
      <w:r w:rsidRPr="00905E03">
        <w:t>Unit Descriptor</w:t>
      </w:r>
    </w:p>
    <w:p w:rsidR="00000000" w:rsidRPr="00905E03" w:rsidP="00905E03">
      <w:pPr>
        <w:pStyle w:val="BodyText"/>
      </w:pPr>
      <w:r w:rsidRPr="00905E03">
        <w:t>This unit describes the performance outcomes, skills and knowledge required to merchandise products within a retail store. It involves the consistent application of store policies and procedures in regard to displaying, merchandising,</w:t>
      </w:r>
      <w:r w:rsidRPr="00905E03">
        <w:t xml:space="preserve"> ticketing, labelling, pricing and storing stock. It also includes the application of correct manual handling, storage and display techniques according to stock characteristics, industry codes of practice, and relevant legislation.</w:t>
      </w:r>
    </w:p>
    <w:p w:rsidR="00000000" w:rsidRPr="00905E03" w:rsidP="00905E03">
      <w:pPr>
        <w:pStyle w:val="AllowPageBreak"/>
      </w:pPr>
    </w:p>
    <w:p w:rsidR="00000000" w:rsidRPr="00905E03" w:rsidP="00905E03">
      <w:pPr>
        <w:pStyle w:val="Heading1"/>
      </w:pPr>
      <w:bookmarkStart w:id="3" w:name="O_394519"/>
      <w:bookmarkEnd w:id="3"/>
      <w:r w:rsidRPr="00905E03">
        <w:t>Applica</w:t>
      </w:r>
      <w:r w:rsidRPr="00905E03">
        <w:t>tion of the Unit</w:t>
      </w:r>
    </w:p>
    <w:p w:rsidR="00000000" w:rsidRPr="00905E03" w:rsidP="00905E03">
      <w:pPr>
        <w:pStyle w:val="BodyText"/>
      </w:pPr>
      <w:r w:rsidRPr="00905E03">
        <w:t>This unit applies to frontline retail personnel.</w:t>
      </w:r>
    </w:p>
    <w:p w:rsidR="00000000" w:rsidRPr="00905E03" w:rsidP="00905E03">
      <w:pPr>
        <w:pStyle w:val="AllowPageBreak"/>
      </w:pPr>
    </w:p>
    <w:p w:rsidR="00000000" w:rsidRPr="00905E03" w:rsidP="00905E03">
      <w:pPr>
        <w:pStyle w:val="Heading1"/>
      </w:pPr>
      <w:bookmarkStart w:id="4" w:name="O_394520"/>
      <w:bookmarkEnd w:id="4"/>
      <w:r w:rsidRPr="00905E03">
        <w:t>Licensing/Regulatory Information</w:t>
      </w:r>
    </w:p>
    <w:p w:rsidR="00000000" w:rsidRPr="00905E03" w:rsidP="00905E03">
      <w:pPr>
        <w:pStyle w:val="BodyText"/>
      </w:pPr>
      <w:r w:rsidRPr="00905E03">
        <w:t>No licensing, legislative, regulatory or certification requirements apply to this unit at the time of endorsement.</w:t>
      </w:r>
    </w:p>
    <w:p w:rsidR="00000000" w:rsidRPr="00905E03" w:rsidP="00905E03">
      <w:pPr>
        <w:pStyle w:val="AllowPageBreak"/>
      </w:pPr>
    </w:p>
    <w:p w:rsidR="00000000" w:rsidRPr="00905E03" w:rsidP="00905E03">
      <w:pPr>
        <w:pStyle w:val="Heading1"/>
      </w:pPr>
      <w:bookmarkStart w:id="5" w:name="O_394521"/>
      <w:bookmarkEnd w:id="5"/>
      <w:r w:rsidRPr="00905E03">
        <w:t>Pre-Requ</w:t>
      </w:r>
      <w:r w:rsidRPr="00905E03">
        <w:t>isites</w:t>
      </w:r>
    </w:p>
    <w:p w:rsidR="00000000" w:rsidRPr="00905E03" w:rsidP="00905E03">
      <w:pPr>
        <w:pStyle w:val="BodyText"/>
      </w:pPr>
      <w:r w:rsidRPr="00905E03">
        <w:t>Nil</w:t>
      </w:r>
    </w:p>
    <w:p w:rsidR="00000000" w:rsidRPr="00905E03" w:rsidP="00905E03">
      <w:pPr>
        <w:pStyle w:val="AllowPageBreak"/>
      </w:pPr>
    </w:p>
    <w:p w:rsidR="00000000" w:rsidRPr="00905E03" w:rsidP="00905E03">
      <w:pPr>
        <w:pStyle w:val="Heading1"/>
      </w:pPr>
      <w:bookmarkStart w:id="6" w:name="O_394522"/>
      <w:bookmarkEnd w:id="6"/>
      <w:r w:rsidRPr="00905E03">
        <w:t>Employability Skills Information</w:t>
      </w:r>
    </w:p>
    <w:p w:rsidR="00000000" w:rsidRPr="00905E03" w:rsidP="00905E03">
      <w:pPr>
        <w:pStyle w:val="BodyText"/>
      </w:pPr>
      <w:r w:rsidRPr="00905E03">
        <w:t>This unit contains employability skills.</w:t>
      </w:r>
    </w:p>
    <w:p w:rsidR="00000000" w:rsidRPr="00905E03" w:rsidP="00905E03">
      <w:pPr>
        <w:pStyle w:val="AllowPageBreak"/>
      </w:pPr>
    </w:p>
    <w:p w:rsidR="00000000" w:rsidRPr="00905E03" w:rsidP="00905E03">
      <w:pPr>
        <w:pStyle w:val="Heading1"/>
      </w:pPr>
      <w:bookmarkStart w:id="7" w:name="O_394523"/>
      <w:bookmarkEnd w:id="7"/>
      <w:r w:rsidRPr="00905E03">
        <w:t>Elements and Performance Criteria Pre-Content</w:t>
      </w:r>
    </w:p>
    <w:p w:rsidR="00000000" w:rsidRPr="00905E03" w:rsidP="00905E03">
      <w:pPr>
        <w:pStyle w:val="Heading1"/>
      </w:pPr>
      <w:bookmarkStart w:id="8" w:name="O_394524"/>
      <w:bookmarkEnd w:id="8"/>
      <w:r w:rsidRPr="00905E03">
        <w:t>Elements and Performance Criteria</w:t>
      </w:r>
    </w:p>
    <w:tbl>
      <w:tblPr>
        <w:tblW w:w="0" w:type="auto"/>
        <w:tblCellMar>
          <w:left w:w="62" w:type="dxa"/>
          <w:right w:w="62" w:type="dxa"/>
        </w:tblCellMar>
        <w:tblLook w:val="0000"/>
      </w:tblPr>
      <w:tblGrid>
        <w:gridCol w:w="4598"/>
        <w:gridCol w:w="4598"/>
      </w:tblGrid>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5E03" w:rsidP="00905E03">
            <w:pPr>
              <w:pStyle w:val="BodyText"/>
            </w:pPr>
            <w:r w:rsidRPr="00905E0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Performance Criteria</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t>Performance criteria describe the performance needed to demonstrate achievement of the element. Where bold italicised text is used, further information is detailed in the required skills and</w:t>
            </w:r>
            <w:r w:rsidRPr="00905E03">
              <w:t xml:space="preserve"> knowledge section and the range statement. Assessment of performance is to be consistent with the evidence guide.</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List"/>
              <w:rPr>
                <w:lang w:val="en-NZ"/>
              </w:rPr>
            </w:pPr>
            <w:r w:rsidRPr="00905E03">
              <w:t>1.</w:t>
            </w:r>
            <w:r w:rsidRPr="00905E03">
              <w:tab/>
              <w:t>Place and arrange merchandise.</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List"/>
            </w:pPr>
            <w:r w:rsidRPr="00905E03">
              <w:t xml:space="preserve">1.1.Unpack </w:t>
            </w:r>
            <w:r w:rsidRPr="00905E03">
              <w:rPr>
                <w:rStyle w:val="BoldandItalics"/>
              </w:rPr>
              <w:t>merchandise</w:t>
            </w:r>
            <w:r w:rsidRPr="00905E03">
              <w:t xml:space="preserve"> according to </w:t>
            </w:r>
            <w:r w:rsidRPr="00905E03">
              <w:rPr>
                <w:rStyle w:val="BoldandItalics"/>
              </w:rPr>
              <w:t>store policy and procedures</w:t>
            </w:r>
            <w:r w:rsidRPr="00905E03">
              <w:t xml:space="preserve"> and </w:t>
            </w:r>
            <w:r w:rsidRPr="00905E03">
              <w:rPr>
                <w:rStyle w:val="BoldandItalics"/>
              </w:rPr>
              <w:t>legislative requirements</w:t>
            </w:r>
            <w:r w:rsidRPr="00905E03">
              <w:t>.</w:t>
            </w:r>
          </w:p>
          <w:p w:rsidR="00000000" w:rsidRPr="00905E03" w:rsidP="00905E03">
            <w:pPr>
              <w:pStyle w:val="List"/>
            </w:pPr>
            <w:r w:rsidRPr="00905E03">
              <w:t>1.2.Place me</w:t>
            </w:r>
            <w:r w:rsidRPr="00905E03">
              <w:t>rchandise on floor, fixtures and shelves in determined locations according to work health and safety (WHS) legislative requirements.</w:t>
            </w:r>
          </w:p>
          <w:p w:rsidR="00000000" w:rsidRPr="00905E03" w:rsidP="00905E03">
            <w:pPr>
              <w:pStyle w:val="List"/>
            </w:pPr>
            <w:r w:rsidRPr="00905E03">
              <w:t>1.3.</w:t>
            </w:r>
            <w:r w:rsidRPr="00905E03">
              <w:rPr>
                <w:rStyle w:val="BoldandItalics"/>
              </w:rPr>
              <w:t>Display</w:t>
            </w:r>
            <w:r w:rsidRPr="00905E03">
              <w:t xml:space="preserve"> merchandise to achieve a balanced, fully-stocked appearance and promote sales.</w:t>
            </w:r>
          </w:p>
          <w:p w:rsidR="00000000" w:rsidRPr="00905E03" w:rsidP="00905E03">
            <w:pPr>
              <w:pStyle w:val="List"/>
            </w:pPr>
            <w:r w:rsidRPr="00905E03">
              <w:t xml:space="preserve">1.4.Identify damaged, soiled or </w:t>
            </w:r>
            <w:r w:rsidRPr="00905E03">
              <w:t>out-of-date stock and take corrective action as required according to store procedures.</w:t>
            </w:r>
          </w:p>
          <w:p w:rsidR="00000000" w:rsidRPr="00905E03" w:rsidP="00905E03">
            <w:pPr>
              <w:pStyle w:val="List"/>
            </w:pPr>
            <w:r w:rsidRPr="00905E03">
              <w:t>1.5.Place stock range in line with fixtures, ticketing, prices and bar codes.</w:t>
            </w:r>
          </w:p>
          <w:p w:rsidR="00000000" w:rsidRPr="00905E03" w:rsidP="00905E03">
            <w:pPr>
              <w:pStyle w:val="List"/>
            </w:pPr>
            <w:r w:rsidRPr="00905E03">
              <w:t>1.6.Rotate stock according to stock requirements and store procedure.</w:t>
            </w:r>
          </w:p>
          <w:p w:rsidR="00000000" w:rsidP="00905E03">
            <w:pPr>
              <w:pStyle w:val="List"/>
              <w:rPr>
                <w:lang w:val="en-NZ"/>
              </w:rPr>
            </w:pPr>
            <w:r w:rsidRPr="00905E03">
              <w:t xml:space="preserve">1.7.Ensure stock presentation conforms to special </w:t>
            </w:r>
            <w:r w:rsidRPr="00905E03">
              <w:rPr>
                <w:rStyle w:val="BoldandItalics"/>
              </w:rPr>
              <w:t>handling techniques</w:t>
            </w:r>
            <w:r w:rsidRPr="00905E03">
              <w:t xml:space="preserve"> and other </w:t>
            </w:r>
            <w:r w:rsidRPr="00905E03">
              <w:rPr>
                <w:rStyle w:val="BoldandItalics"/>
              </w:rPr>
              <w:t>safety requirements</w:t>
            </w:r>
            <w:r w:rsidRPr="00905E03">
              <w:t>.</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List"/>
              <w:rPr>
                <w:lang w:val="en-NZ"/>
              </w:rPr>
            </w:pPr>
            <w:r w:rsidRPr="00905E03">
              <w:t>2.</w:t>
            </w:r>
            <w:r w:rsidRPr="00905E03">
              <w:tab/>
              <w:t>Prepare and apply labels and tickets.</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List"/>
            </w:pPr>
            <w:r w:rsidRPr="00905E03">
              <w:t xml:space="preserve">2.1.Prepare </w:t>
            </w:r>
            <w:r w:rsidRPr="00905E03">
              <w:rPr>
                <w:rStyle w:val="BoldandItalics"/>
              </w:rPr>
              <w:t>labels and tickets</w:t>
            </w:r>
            <w:r w:rsidRPr="00905E03">
              <w:t xml:space="preserve"> for window, wall or floor displays according to store policy.</w:t>
            </w:r>
          </w:p>
          <w:p w:rsidR="00000000" w:rsidRPr="00905E03" w:rsidP="00905E03">
            <w:pPr>
              <w:pStyle w:val="List"/>
            </w:pPr>
            <w:r w:rsidRPr="00905E03">
              <w:t xml:space="preserve">2.2.Prepare tickets </w:t>
            </w:r>
            <w:r w:rsidRPr="00905E03">
              <w:t>using electronic equipment or neatly by hand according to design specifications and store procedures.</w:t>
            </w:r>
          </w:p>
          <w:p w:rsidR="00000000" w:rsidRPr="00905E03" w:rsidP="00905E03">
            <w:pPr>
              <w:pStyle w:val="List"/>
            </w:pPr>
            <w:r w:rsidRPr="00905E03">
              <w:t>2.3.Identify soiled, damaged, illegible or incorrect labels and tickets and take corrective action according to store procedures.</w:t>
            </w:r>
          </w:p>
          <w:p w:rsidR="00000000" w:rsidRPr="00905E03" w:rsidP="00905E03">
            <w:pPr>
              <w:pStyle w:val="List"/>
            </w:pPr>
            <w:r w:rsidRPr="00905E03">
              <w:t>2.4.Use, maintain and st</w:t>
            </w:r>
            <w:r w:rsidRPr="00905E03">
              <w:t>ore electronic ticketing and labelling equipment according to manufacturer’s instructions and store procedures.</w:t>
            </w:r>
          </w:p>
          <w:p w:rsidR="00000000" w:rsidRPr="00905E03" w:rsidP="00905E03">
            <w:pPr>
              <w:pStyle w:val="List"/>
            </w:pPr>
            <w:r w:rsidRPr="00905E03">
              <w:t>2.5.Place labels and tickets visibly and correctly on merchandise.</w:t>
            </w:r>
          </w:p>
          <w:p w:rsidR="00000000" w:rsidP="00905E03">
            <w:pPr>
              <w:pStyle w:val="List"/>
              <w:rPr>
                <w:lang w:val="en-NZ"/>
              </w:rPr>
            </w:pPr>
            <w:r w:rsidRPr="00905E03">
              <w:t>2.6.Replace labels and tickets according to store policy.</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List"/>
              <w:rPr>
                <w:lang w:val="en-NZ"/>
              </w:rPr>
            </w:pPr>
            <w:r w:rsidRPr="00905E03">
              <w:t>3.</w:t>
            </w:r>
            <w:r w:rsidRPr="00905E03">
              <w:tab/>
              <w:t>Maintain displa</w:t>
            </w:r>
            <w:r w:rsidRPr="00905E03">
              <w:t>ys.</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List"/>
            </w:pPr>
            <w:r w:rsidRPr="00905E03">
              <w:t xml:space="preserve">3.1.Reset or dismantle unsuitable or out-of-date displays and </w:t>
            </w:r>
            <w:r w:rsidRPr="00905E03">
              <w:rPr>
                <w:rStyle w:val="BoldandItalics"/>
              </w:rPr>
              <w:t>special promotion areas</w:t>
            </w:r>
            <w:r w:rsidRPr="00905E03">
              <w:t xml:space="preserve"> as directed.</w:t>
            </w:r>
          </w:p>
          <w:p w:rsidR="00000000" w:rsidRPr="00905E03" w:rsidP="00905E03">
            <w:pPr>
              <w:pStyle w:val="List"/>
            </w:pPr>
            <w:r w:rsidRPr="00905E03">
              <w:t>3.2.Assist supervisor in selection of merchandise for display.</w:t>
            </w:r>
          </w:p>
          <w:p w:rsidR="00000000" w:rsidRPr="00905E03" w:rsidP="00905E03">
            <w:pPr>
              <w:pStyle w:val="List"/>
            </w:pPr>
            <w:r w:rsidRPr="00905E03">
              <w:t>3.3.Arrange and face up merchandise as directed and according to layout specifications and</w:t>
            </w:r>
            <w:r w:rsidRPr="00905E03">
              <w:t xml:space="preserve"> load-bearing capacity of fixtures.</w:t>
            </w:r>
          </w:p>
          <w:p w:rsidR="00000000" w:rsidRPr="00905E03" w:rsidP="00905E03">
            <w:pPr>
              <w:pStyle w:val="List"/>
            </w:pPr>
            <w:r w:rsidRPr="00905E03">
              <w:t>3.4.Maintain correct pricing and information on merchandise according to store procedures, industry codes of practice and legislative requirements.</w:t>
            </w:r>
          </w:p>
          <w:p w:rsidR="00000000" w:rsidRPr="00905E03" w:rsidP="00905E03">
            <w:pPr>
              <w:pStyle w:val="List"/>
            </w:pPr>
            <w:r w:rsidRPr="00905E03">
              <w:t>3.5.Identify optimum stock levels and replenish stock according to store</w:t>
            </w:r>
            <w:r w:rsidRPr="00905E03">
              <w:t xml:space="preserve"> policy.</w:t>
            </w:r>
          </w:p>
          <w:p w:rsidR="00000000" w:rsidP="00905E03">
            <w:pPr>
              <w:pStyle w:val="List"/>
              <w:rPr>
                <w:lang w:val="en-NZ"/>
              </w:rPr>
            </w:pPr>
            <w:r w:rsidRPr="00905E03">
              <w:t>3.6.Remove excess packaging and maintain display areas in a clean and tidy condition.</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List"/>
              <w:rPr>
                <w:lang w:val="en-NZ"/>
              </w:rPr>
            </w:pPr>
            <w:r w:rsidRPr="00905E03">
              <w:t>4.</w:t>
            </w:r>
            <w:r w:rsidRPr="00905E03">
              <w:tab/>
              <w:t>Protect merchandise.</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List"/>
            </w:pPr>
            <w:r w:rsidRPr="00905E03">
              <w:t>4.1.Identify and apply correct handling, storage and display techniques according to stock characteristics and legislative requirements.</w:t>
            </w:r>
          </w:p>
        </w:tc>
      </w:tr>
    </w:tbl>
    <w:p w:rsidR="00000000" w:rsidRPr="00905E03" w:rsidP="00905E03">
      <w:pPr>
        <w:pStyle w:val="BodyText"/>
      </w:pPr>
    </w:p>
    <w:p w:rsidR="00000000" w:rsidRPr="00905E03" w:rsidP="00905E03">
      <w:pPr>
        <w:pStyle w:val="AllowPageBreak"/>
      </w:pPr>
    </w:p>
    <w:p w:rsidR="00000000" w:rsidRPr="00905E03" w:rsidP="00905E03">
      <w:pPr>
        <w:pStyle w:val="Heading1"/>
      </w:pPr>
      <w:bookmarkStart w:id="9" w:name="O_394525"/>
      <w:bookmarkEnd w:id="9"/>
      <w:r w:rsidRPr="00905E03">
        <w:t>Required Skills and Knowledge</w:t>
      </w:r>
    </w:p>
    <w:tbl>
      <w:tblPr>
        <w:tblW w:w="0" w:type="auto"/>
        <w:tblLayout w:type="fixed"/>
        <w:tblCellMar>
          <w:left w:w="62" w:type="dxa"/>
          <w:right w:w="62" w:type="dxa"/>
        </w:tblCellMar>
        <w:tblLook w:val="0000"/>
      </w:tblPr>
      <w:tblGrid>
        <w:gridCol w:w="8930"/>
      </w:tblGrid>
      <w:tr w:rsidTr="00905E0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t>This section describes the skills and knowledge required for this unit.</w:t>
            </w:r>
          </w:p>
        </w:tc>
      </w:tr>
      <w:tr w:rsidTr="00905E0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Required skills</w:t>
            </w:r>
          </w:p>
        </w:tc>
      </w:tr>
      <w:tr w:rsidTr="00905E0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literacy and numeracy skills to:</w:t>
            </w:r>
          </w:p>
          <w:p w:rsidR="00000000" w:rsidRPr="00905E03" w:rsidP="00905E03">
            <w:pPr>
              <w:pStyle w:val="ListBullet2"/>
            </w:pPr>
            <w:r w:rsidRPr="00905E03">
              <w:t>prepare machine or manual labels and tickets</w:t>
            </w:r>
          </w:p>
          <w:p w:rsidR="00000000" w:rsidRPr="00905E03" w:rsidP="00905E03">
            <w:pPr>
              <w:pStyle w:val="ListBullet2"/>
            </w:pPr>
            <w:r w:rsidRPr="00905E03">
              <w:t>read and interpret store procedures and guidelines</w:t>
            </w:r>
          </w:p>
          <w:p w:rsidR="00000000" w:rsidRPr="00905E03" w:rsidP="00905E03">
            <w:pPr>
              <w:pStyle w:val="ListBullet2"/>
            </w:pPr>
            <w:r w:rsidRPr="00905E03">
              <w:t>read and interpret manufacturer instructions</w:t>
            </w:r>
          </w:p>
          <w:p w:rsidR="00000000" w:rsidRPr="00905E03" w:rsidP="00905E03">
            <w:pPr>
              <w:pStyle w:val="ListBullet"/>
            </w:pPr>
            <w:r w:rsidRPr="00905E03">
              <w:t>self-management skills to complete tasks in a set timeframe</w:t>
            </w:r>
          </w:p>
          <w:p w:rsidR="00000000" w:rsidP="00905E03">
            <w:pPr>
              <w:pStyle w:val="ListBullet"/>
              <w:rPr>
                <w:lang w:val="en-NZ"/>
              </w:rPr>
            </w:pPr>
            <w:r w:rsidRPr="00905E03">
              <w:t>technology skills to operate and maintain manual and electronic labelling and ticketing equipment</w:t>
            </w:r>
          </w:p>
        </w:tc>
      </w:tr>
      <w:tr w:rsidTr="00905E03">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Required knowledge</w:t>
            </w:r>
          </w:p>
        </w:tc>
      </w:tr>
      <w:tr w:rsidTr="00905E03">
        <w:tblPrEx>
          <w:tblW w:w="0" w:type="auto"/>
          <w:tblLayout w:type="fixed"/>
          <w:tblCellMar>
            <w:left w:w="62" w:type="dxa"/>
            <w:right w:w="62" w:type="dxa"/>
          </w:tblCellMar>
          <w:tblLook w:val="0000"/>
        </w:tblPrEx>
        <w:trPr>
          <w:trHeight w:val="555"/>
        </w:trPr>
        <w:tc>
          <w:tcPr>
            <w:tcW w:w="893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store policies and procedures in regard to:</w:t>
            </w:r>
          </w:p>
          <w:p w:rsidR="00000000" w:rsidRPr="00905E03" w:rsidP="00905E03">
            <w:pPr>
              <w:pStyle w:val="ListBullet2"/>
            </w:pPr>
            <w:r w:rsidRPr="00905E03">
              <w:t>availability and use of display materials</w:t>
            </w:r>
          </w:p>
          <w:p w:rsidR="00000000" w:rsidRPr="00905E03" w:rsidP="00905E03">
            <w:pPr>
              <w:pStyle w:val="ListBullet2"/>
            </w:pPr>
            <w:r w:rsidRPr="00905E03">
              <w:t>correct storage of stock</w:t>
            </w:r>
          </w:p>
          <w:p w:rsidR="00000000" w:rsidRPr="00905E03" w:rsidP="00905E03">
            <w:pPr>
              <w:pStyle w:val="ListBullet2"/>
            </w:pPr>
            <w:r w:rsidRPr="00905E03">
              <w:t>correct storage procedures for labelling and ticketing equipment and materials</w:t>
            </w:r>
          </w:p>
          <w:p w:rsidR="00000000" w:rsidRPr="00905E03" w:rsidP="00905E03">
            <w:pPr>
              <w:pStyle w:val="ListBullet2"/>
            </w:pPr>
            <w:r w:rsidRPr="00905E03">
              <w:t>location of display areas</w:t>
            </w:r>
          </w:p>
          <w:p w:rsidR="00000000" w:rsidRPr="00905E03" w:rsidP="00905E03">
            <w:pPr>
              <w:pStyle w:val="ListBullet2"/>
            </w:pPr>
            <w:r w:rsidRPr="00905E03">
              <w:t>merchandise range</w:t>
            </w:r>
          </w:p>
          <w:p w:rsidR="00000000" w:rsidRPr="00905E03" w:rsidP="00905E03">
            <w:pPr>
              <w:pStyle w:val="ListBullet2"/>
            </w:pPr>
            <w:r w:rsidRPr="00905E03">
              <w:t>merchandising, ticketing and pricing of stock</w:t>
            </w:r>
          </w:p>
          <w:p w:rsidR="00000000" w:rsidRPr="00905E03" w:rsidP="00905E03">
            <w:pPr>
              <w:pStyle w:val="ListBullet2"/>
            </w:pPr>
            <w:r w:rsidRPr="00905E03">
              <w:t>scheduling for building or rotating displays</w:t>
            </w:r>
          </w:p>
          <w:p w:rsidR="00000000" w:rsidRPr="00905E03" w:rsidP="00905E03">
            <w:pPr>
              <w:pStyle w:val="ListBullet2"/>
            </w:pPr>
            <w:r w:rsidRPr="00905E03">
              <w:t>stock replenishment</w:t>
            </w:r>
          </w:p>
          <w:p w:rsidR="00000000" w:rsidRPr="00905E03" w:rsidP="00905E03">
            <w:pPr>
              <w:pStyle w:val="ListBullet2"/>
            </w:pPr>
            <w:r w:rsidRPr="00905E03">
              <w:t>stock rotation</w:t>
            </w:r>
          </w:p>
          <w:p w:rsidR="00000000" w:rsidRPr="00905E03" w:rsidP="00905E03">
            <w:pPr>
              <w:pStyle w:val="ListBullet2"/>
            </w:pPr>
            <w:r w:rsidRPr="00905E03">
              <w:t>store promotional themes, including advertising, catalogues and special offers</w:t>
            </w:r>
          </w:p>
          <w:p w:rsidR="00000000" w:rsidRPr="00905E03" w:rsidP="00905E03">
            <w:pPr>
              <w:pStyle w:val="ListBullet"/>
            </w:pPr>
            <w:r w:rsidRPr="00905E03">
              <w:t>correct manual handling techniques for protection of self and merchandise</w:t>
            </w:r>
          </w:p>
          <w:p w:rsidR="00000000" w:rsidRPr="00905E03" w:rsidP="00905E03">
            <w:pPr>
              <w:pStyle w:val="ListBullet"/>
            </w:pPr>
            <w:r w:rsidRPr="00905E03">
              <w:t>principles of display</w:t>
            </w:r>
          </w:p>
          <w:p w:rsidR="00000000" w:rsidRPr="00905E03" w:rsidP="00905E03">
            <w:pPr>
              <w:pStyle w:val="ListBullet"/>
            </w:pPr>
            <w:r w:rsidRPr="00905E03">
              <w:t>elements and principles of design and trends in retail design</w:t>
            </w:r>
          </w:p>
          <w:p w:rsidR="00000000" w:rsidRPr="00905E03" w:rsidP="00905E03">
            <w:pPr>
              <w:pStyle w:val="ListBullet"/>
            </w:pPr>
            <w:r w:rsidRPr="00905E03">
              <w:t>relevant WHS regulations, including:</w:t>
            </w:r>
          </w:p>
          <w:p w:rsidR="00000000" w:rsidRPr="00905E03" w:rsidP="00905E03">
            <w:pPr>
              <w:pStyle w:val="ListBullet2"/>
            </w:pPr>
            <w:r w:rsidRPr="00905E03">
              <w:t>manual handling</w:t>
            </w:r>
          </w:p>
          <w:p w:rsidR="00000000" w:rsidRPr="00905E03" w:rsidP="00905E03">
            <w:pPr>
              <w:pStyle w:val="ListBullet2"/>
            </w:pPr>
            <w:r w:rsidRPr="00905E03">
              <w:t>hygiene and sanitation</w:t>
            </w:r>
          </w:p>
          <w:p w:rsidR="00000000" w:rsidRPr="00905E03" w:rsidP="00905E03">
            <w:pPr>
              <w:pStyle w:val="ListBullet2"/>
            </w:pPr>
            <w:r w:rsidRPr="00905E03">
              <w:t>hazardous substances</w:t>
            </w:r>
          </w:p>
          <w:p w:rsidR="00000000" w:rsidRPr="00905E03" w:rsidP="00905E03">
            <w:pPr>
              <w:pStyle w:val="ListBullet2"/>
            </w:pPr>
            <w:r w:rsidRPr="00905E03">
              <w:t>labelling of workplace substances</w:t>
            </w:r>
          </w:p>
          <w:p w:rsidR="00000000" w:rsidRPr="00905E03" w:rsidP="00905E03">
            <w:pPr>
              <w:pStyle w:val="ListBullet"/>
            </w:pPr>
            <w:r w:rsidRPr="00905E03">
              <w:t>relevant legislation and statutory requirements relating to merchandising product</w:t>
            </w:r>
          </w:p>
          <w:p w:rsidR="00000000" w:rsidRPr="00905E03" w:rsidP="00905E03">
            <w:pPr>
              <w:pStyle w:val="ListBullet"/>
            </w:pPr>
            <w:r w:rsidRPr="00905E03">
              <w:t>pricing procedures, including inclusion and exclusion of GST</w:t>
            </w:r>
          </w:p>
          <w:p w:rsidR="00000000" w:rsidRPr="00905E03" w:rsidP="00905E03">
            <w:pPr>
              <w:pStyle w:val="ListBullet"/>
            </w:pPr>
            <w:r w:rsidRPr="00905E03">
              <w:t>relevant industry codes of practice relating to merchandising product</w:t>
            </w:r>
          </w:p>
        </w:tc>
      </w:tr>
    </w:tbl>
    <w:p w:rsidR="00000000" w:rsidRPr="00905E03" w:rsidP="00905E03">
      <w:pPr>
        <w:pStyle w:val="BodyText"/>
      </w:pPr>
    </w:p>
    <w:p w:rsidR="00000000" w:rsidRPr="00905E03" w:rsidP="00905E03">
      <w:pPr>
        <w:pStyle w:val="AllowPageBreak"/>
      </w:pPr>
    </w:p>
    <w:p w:rsidR="00000000" w:rsidRPr="00905E03" w:rsidP="00905E03">
      <w:pPr>
        <w:pStyle w:val="Heading1"/>
      </w:pPr>
      <w:bookmarkStart w:id="10" w:name="O_394526"/>
      <w:bookmarkEnd w:id="10"/>
      <w:r w:rsidRPr="00905E03">
        <w:t>Evidence Guide</w:t>
      </w:r>
    </w:p>
    <w:tbl>
      <w:tblPr>
        <w:tblW w:w="0" w:type="auto"/>
        <w:tblCellMar>
          <w:left w:w="62" w:type="dxa"/>
          <w:right w:w="62" w:type="dxa"/>
        </w:tblCellMar>
        <w:tblLook w:val="0000"/>
      </w:tblPr>
      <w:tblGrid>
        <w:gridCol w:w="2361"/>
        <w:gridCol w:w="6835"/>
      </w:tblGrid>
      <w:tr w:rsidTr="00F873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t>The evidence guide provides advice on assessment and must be read in conjunction with the performance criteria, required skills and knowledge, range statement and the Assessment Guidelines for the Training Package.</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BodyText"/>
            </w:pPr>
            <w:r w:rsidRPr="00905E03">
              <w:t>Evidence of the following is essential:</w:t>
            </w:r>
          </w:p>
          <w:p w:rsidR="00000000" w:rsidRPr="00905E03" w:rsidP="00905E03">
            <w:pPr>
              <w:pStyle w:val="ListBullet"/>
            </w:pPr>
            <w:r w:rsidRPr="00905E03">
              <w:t>applies store policies and procedures and legislative requirements in regard to displaying, merchandising, ticketing, pric</w:t>
            </w:r>
            <w:r w:rsidRPr="00905E03">
              <w:t>ing and storing stock</w:t>
            </w:r>
          </w:p>
          <w:p w:rsidR="00000000" w:rsidRPr="00905E03" w:rsidP="00905E03">
            <w:pPr>
              <w:pStyle w:val="ListBullet"/>
            </w:pPr>
            <w:r w:rsidRPr="00905E03">
              <w:t>displays merchandise on floor, fixtures, shelves and display areas, in determined locations, according to special manual handling techniques and other safety requirements</w:t>
            </w:r>
          </w:p>
          <w:p w:rsidR="00000000" w:rsidRPr="00905E03" w:rsidP="00905E03">
            <w:pPr>
              <w:pStyle w:val="ListBullet"/>
            </w:pPr>
            <w:r w:rsidRPr="00905E03">
              <w:t xml:space="preserve">prepares display labels and price tickets for merchandise with </w:t>
            </w:r>
            <w:r w:rsidRPr="00905E03">
              <w:t>regard to store policies and procedures</w:t>
            </w:r>
          </w:p>
          <w:p w:rsidR="00000000" w:rsidRPr="00905E03" w:rsidP="00905E03">
            <w:pPr>
              <w:pStyle w:val="ListBullet"/>
            </w:pPr>
            <w:r w:rsidRPr="00905E03">
              <w:t>operates, maintains and stores a range of ticketing equipment according to:</w:t>
            </w:r>
          </w:p>
          <w:p w:rsidR="00000000" w:rsidRPr="00905E03" w:rsidP="00905E03">
            <w:pPr>
              <w:pStyle w:val="ListBullet2"/>
            </w:pPr>
            <w:r w:rsidRPr="00905E03">
              <w:t>store policy and procedures</w:t>
            </w:r>
          </w:p>
          <w:p w:rsidR="00000000" w:rsidRPr="00905E03" w:rsidP="00905E03">
            <w:pPr>
              <w:pStyle w:val="ListBullet2"/>
            </w:pPr>
            <w:r w:rsidRPr="00905E03">
              <w:t>industry codes of practice</w:t>
            </w:r>
          </w:p>
          <w:p w:rsidR="00000000" w:rsidRPr="00905E03" w:rsidP="00905E03">
            <w:pPr>
              <w:pStyle w:val="ListBullet2"/>
            </w:pPr>
            <w:r w:rsidRPr="00905E03">
              <w:t>manufacturer instructions and design specifications</w:t>
            </w:r>
          </w:p>
          <w:p w:rsidR="00000000" w:rsidRPr="00905E03" w:rsidP="00905E03">
            <w:pPr>
              <w:pStyle w:val="ListBullet"/>
            </w:pPr>
            <w:r w:rsidRPr="00905E03">
              <w:t>identifies damaged, soiled or out-of-date stock and takes corrective action as required by store procedures and legislative requirements</w:t>
            </w:r>
          </w:p>
          <w:p w:rsidR="00000000" w:rsidRPr="00905E03" w:rsidP="00905E03">
            <w:pPr>
              <w:pStyle w:val="ListBullet"/>
            </w:pPr>
            <w:r w:rsidRPr="00905E03">
              <w:t>maintains display areas and replenishes stock as required according to store procedures and legislative requirements</w:t>
            </w:r>
          </w:p>
          <w:p w:rsidR="00000000" w:rsidP="00905E03">
            <w:pPr>
              <w:pStyle w:val="ListBullet"/>
              <w:rPr>
                <w:lang w:val="en-NZ"/>
              </w:rPr>
            </w:pPr>
            <w:r w:rsidRPr="00905E03">
              <w:t>pe</w:t>
            </w:r>
            <w:r w:rsidRPr="00905E03">
              <w:t>rforms correct manual handling, storage and display techniques.</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BodyText"/>
            </w:pPr>
            <w:r w:rsidRPr="00905E03">
              <w:t>Assessment must ensure access to:</w:t>
            </w:r>
          </w:p>
          <w:p w:rsidR="00000000" w:rsidRPr="00905E03" w:rsidP="00905E03">
            <w:pPr>
              <w:pStyle w:val="ListBullet"/>
            </w:pPr>
            <w:r w:rsidRPr="00905E03">
              <w:t>a real or simulated retail work environment</w:t>
            </w:r>
          </w:p>
          <w:p w:rsidR="00000000" w:rsidRPr="00905E03" w:rsidP="00905E03">
            <w:pPr>
              <w:pStyle w:val="ListBullet"/>
            </w:pPr>
            <w:r w:rsidRPr="00905E03">
              <w:t>a range of ticketing and pricing equipment</w:t>
            </w:r>
          </w:p>
          <w:p w:rsidR="00000000" w:rsidRPr="00905E03" w:rsidP="00905E03">
            <w:pPr>
              <w:pStyle w:val="ListBullet"/>
            </w:pPr>
            <w:r w:rsidRPr="00905E03">
              <w:t>merchandise for display</w:t>
            </w:r>
          </w:p>
          <w:p w:rsidR="00000000" w:rsidRPr="00905E03" w:rsidP="00905E03">
            <w:pPr>
              <w:pStyle w:val="ListBullet"/>
            </w:pPr>
            <w:r w:rsidRPr="00905E03">
              <w:t>display materials and props</w:t>
            </w:r>
          </w:p>
          <w:p w:rsidR="00000000" w:rsidRPr="00905E03" w:rsidP="00905E03">
            <w:pPr>
              <w:pStyle w:val="ListBullet"/>
            </w:pPr>
            <w:r w:rsidRPr="00905E03">
              <w:t>cleaning materials</w:t>
            </w:r>
          </w:p>
          <w:p w:rsidR="00000000" w:rsidRPr="00905E03" w:rsidP="00905E03">
            <w:pPr>
              <w:pStyle w:val="ListBullet"/>
            </w:pPr>
            <w:r w:rsidRPr="00905E03">
              <w:t>relevant documentation, such as:</w:t>
            </w:r>
          </w:p>
          <w:p w:rsidR="00000000" w:rsidRPr="00905E03" w:rsidP="00905E03">
            <w:pPr>
              <w:pStyle w:val="ListBullet2"/>
            </w:pPr>
            <w:r w:rsidRPr="00905E03">
              <w:t>store policy and procedure manuals on housekeeping, merchandising and WHS</w:t>
            </w:r>
          </w:p>
          <w:p w:rsidR="00000000" w:rsidRPr="00905E03" w:rsidP="00905E03">
            <w:pPr>
              <w:pStyle w:val="ListBullet2"/>
            </w:pPr>
            <w:r w:rsidRPr="00905E03">
              <w:t>manufacturer instructions and operation manuals for electronic ticketing equi</w:t>
            </w:r>
            <w:r w:rsidRPr="00905E03">
              <w:t>pment</w:t>
            </w:r>
          </w:p>
          <w:p w:rsidR="00000000" w:rsidP="00905E03">
            <w:pPr>
              <w:pStyle w:val="ListBullet2"/>
              <w:rPr>
                <w:lang w:val="en-NZ"/>
              </w:rPr>
            </w:pPr>
            <w:r w:rsidRPr="00905E03">
              <w:t>relevant legislation and industry codes of practice.</w:t>
            </w:r>
          </w:p>
        </w:tc>
      </w:tr>
      <w:tr w:rsidTr="00F873CD">
        <w:tblPrEx>
          <w:tblW w:w="0" w:type="auto"/>
          <w:tblCellMar>
            <w:left w:w="62" w:type="dxa"/>
            <w:right w:w="62" w:type="dxa"/>
          </w:tblCellMar>
          <w:tblLook w:val="0000"/>
        </w:tblPrEx>
        <w:trPr>
          <w:trHeight w:val="2198"/>
        </w:trPr>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BodyText"/>
            </w:pPr>
            <w:r w:rsidRPr="00905E03">
              <w:t>A range of assessment methods should be used to assess practical skills and knowledge. The following examples are appropriate for this unit:</w:t>
            </w:r>
          </w:p>
          <w:p w:rsidR="00000000" w:rsidRPr="00905E03" w:rsidP="00905E03">
            <w:pPr>
              <w:pStyle w:val="ListBullet"/>
            </w:pPr>
            <w:r w:rsidRPr="00905E03">
              <w:t>observation of performance in the workplace</w:t>
            </w:r>
          </w:p>
          <w:p w:rsidR="00000000" w:rsidRPr="00905E03" w:rsidP="00905E03">
            <w:pPr>
              <w:pStyle w:val="ListBullet"/>
            </w:pPr>
            <w:r w:rsidRPr="00905E03">
              <w:t>customer feedback</w:t>
            </w:r>
          </w:p>
          <w:p w:rsidR="00000000" w:rsidRPr="00905E03" w:rsidP="00905E03">
            <w:pPr>
              <w:pStyle w:val="ListBullet"/>
            </w:pPr>
            <w:r w:rsidRPr="00905E03">
              <w:t>answers to questions about specific skills and knowledge</w:t>
            </w:r>
          </w:p>
          <w:p w:rsidR="00000000" w:rsidP="00905E03">
            <w:pPr>
              <w:pStyle w:val="ListBullet"/>
              <w:rPr>
                <w:lang w:val="en-NZ"/>
              </w:rPr>
            </w:pPr>
            <w:r w:rsidRPr="00905E03">
              <w:t>review of portfolios of evidence and third-party workplace reports of on-the-job performance.</w:t>
            </w:r>
          </w:p>
        </w:tc>
      </w:tr>
      <w:tr w:rsidTr="00F87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05E03" w:rsidP="00905E03">
            <w:pPr>
              <w:pStyle w:val="BodyText"/>
            </w:pPr>
            <w:r w:rsidRPr="00905E03">
              <w:t>Holist</w:t>
            </w:r>
            <w:r w:rsidRPr="00905E03">
              <w:t>ic assessment with other units relevant to the industry sector, workplace and job role is recommended, for example:</w:t>
            </w:r>
          </w:p>
          <w:p w:rsidR="00000000" w:rsidRPr="00905E03" w:rsidP="00905E03">
            <w:pPr>
              <w:pStyle w:val="ListBullet2"/>
            </w:pPr>
            <w:r w:rsidRPr="00905E03">
              <w:t>SIRXSLS201 Sell products and services</w:t>
            </w:r>
          </w:p>
          <w:p w:rsidR="00000000" w:rsidRPr="00905E03" w:rsidP="00905E03">
            <w:pPr>
              <w:pStyle w:val="ListBullet2"/>
            </w:pPr>
            <w:r w:rsidRPr="00905E03">
              <w:t>SIRXSLS002A Advise on products and services.</w:t>
            </w:r>
          </w:p>
        </w:tc>
      </w:tr>
    </w:tbl>
    <w:p w:rsidR="00000000" w:rsidRPr="00905E03" w:rsidP="00905E03">
      <w:pPr>
        <w:pStyle w:val="BodyText"/>
      </w:pPr>
    </w:p>
    <w:p w:rsidR="00000000" w:rsidRPr="00905E03" w:rsidP="00905E03">
      <w:pPr>
        <w:pStyle w:val="AllowPageBreak"/>
      </w:pPr>
    </w:p>
    <w:p w:rsidR="00000000" w:rsidRPr="00905E03" w:rsidP="00905E03">
      <w:pPr>
        <w:pStyle w:val="Heading1"/>
      </w:pPr>
      <w:bookmarkStart w:id="11" w:name="O_394527"/>
      <w:bookmarkEnd w:id="11"/>
      <w:r w:rsidRPr="00905E03">
        <w:t>Range Statement</w:t>
      </w:r>
    </w:p>
    <w:tbl>
      <w:tblPr>
        <w:tblW w:w="0" w:type="auto"/>
        <w:tblLayout w:type="fixed"/>
        <w:tblCellMar>
          <w:left w:w="62" w:type="dxa"/>
          <w:right w:w="62" w:type="dxa"/>
        </w:tblCellMar>
        <w:tblLook w:val="0000"/>
      </w:tblPr>
      <w:tblGrid>
        <w:gridCol w:w="2520"/>
        <w:gridCol w:w="6410"/>
      </w:tblGrid>
      <w:tr w:rsidTr="00905E03">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t>The range statement relates to the unit of competency as a whole. It allows for different work environments and situations that may affect performance. Bold italicised wording, if used in the performance criteria, is detailed below. Essential operating con</w:t>
            </w:r>
            <w:r w:rsidRPr="00905E03">
              <w:t>ditions that may be present with training and assessment (depending on the work situation, needs of the individual, accessibility of the item, and local industry and regional contexts) may also be included.</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Merchandise</w:t>
            </w:r>
            <w:r w:rsidRPr="00905E03">
              <w:t xml:space="preserve"> may be characterised by:</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type</w:t>
            </w:r>
          </w:p>
          <w:p w:rsidR="00000000" w:rsidRPr="00905E03" w:rsidP="00905E03">
            <w:pPr>
              <w:pStyle w:val="ListBullet"/>
            </w:pPr>
            <w:r w:rsidRPr="00905E03">
              <w:t>brand</w:t>
            </w:r>
          </w:p>
          <w:p w:rsidR="00000000" w:rsidRPr="00905E03" w:rsidP="00905E03">
            <w:pPr>
              <w:pStyle w:val="ListBullet"/>
            </w:pPr>
            <w:r w:rsidRPr="00905E03">
              <w:t>size</w:t>
            </w:r>
          </w:p>
          <w:p w:rsidR="00000000" w:rsidRPr="00905E03" w:rsidP="00905E03">
            <w:pPr>
              <w:pStyle w:val="ListBullet"/>
            </w:pPr>
            <w:r w:rsidRPr="00905E03">
              <w:t>customer needs</w:t>
            </w:r>
          </w:p>
          <w:p w:rsidR="00000000" w:rsidRPr="00905E03" w:rsidP="00905E03">
            <w:pPr>
              <w:pStyle w:val="ListBullet"/>
            </w:pPr>
            <w:r w:rsidRPr="00905E03">
              <w:t>colour</w:t>
            </w:r>
          </w:p>
          <w:p w:rsidR="00000000" w:rsidP="00905E03">
            <w:pPr>
              <w:pStyle w:val="ListBullet"/>
              <w:rPr>
                <w:lang w:val="en-NZ"/>
              </w:rPr>
            </w:pPr>
            <w:r w:rsidRPr="00905E03">
              <w:t>price.</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Store policy and procedures</w:t>
            </w:r>
            <w:r w:rsidRPr="00905E03">
              <w:t xml:space="preserve"> in regard to:</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merchandising of stock</w:t>
            </w:r>
          </w:p>
          <w:p w:rsidR="00000000" w:rsidRPr="00905E03" w:rsidP="00905E03">
            <w:pPr>
              <w:pStyle w:val="ListBullet"/>
            </w:pPr>
            <w:r w:rsidRPr="00905E03">
              <w:t>preparing and displaying labels and tickets</w:t>
            </w:r>
          </w:p>
          <w:p w:rsidR="00000000" w:rsidP="00905E03">
            <w:pPr>
              <w:pStyle w:val="ListBullet"/>
              <w:rPr>
                <w:lang w:val="en-NZ"/>
              </w:rPr>
            </w:pPr>
            <w:r w:rsidRPr="00905E03">
              <w:t>maintaining displays.</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Legislative requirements</w:t>
            </w:r>
            <w:r w:rsidRPr="00905E0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pricing requirements, including GST requirements</w:t>
            </w:r>
          </w:p>
          <w:p w:rsidR="00000000" w:rsidRPr="00905E03" w:rsidP="00905E03">
            <w:pPr>
              <w:pStyle w:val="ListBullet"/>
            </w:pPr>
            <w:r w:rsidRPr="00905E03">
              <w:t>industry codes of practice</w:t>
            </w:r>
          </w:p>
          <w:p w:rsidR="00000000" w:rsidRPr="00905E03" w:rsidP="00905E03">
            <w:pPr>
              <w:pStyle w:val="ListBullet"/>
            </w:pPr>
            <w:r w:rsidRPr="00905E03">
              <w:t>discounted items</w:t>
            </w:r>
          </w:p>
          <w:p w:rsidR="00000000" w:rsidP="00905E03">
            <w:pPr>
              <w:pStyle w:val="ListBullet"/>
              <w:rPr>
                <w:lang w:val="en-NZ"/>
              </w:rPr>
            </w:pPr>
            <w:r w:rsidRPr="00905E03">
              <w:t>Australian Consumer law.</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Display</w:t>
            </w:r>
            <w:r w:rsidRPr="00905E03">
              <w:t xml:space="preserve"> may include:</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setting new displays</w:t>
            </w:r>
          </w:p>
          <w:p w:rsidR="00000000" w:rsidP="00905E03">
            <w:pPr>
              <w:pStyle w:val="ListBullet"/>
              <w:rPr>
                <w:lang w:val="en-NZ"/>
              </w:rPr>
            </w:pPr>
            <w:r w:rsidRPr="00905E03">
              <w:t>maintaining existing displays.</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Handling techniques</w:t>
            </w:r>
            <w:r w:rsidRPr="00905E03">
              <w:t xml:space="preserve"> may vary according to:</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stock characterist</w:t>
            </w:r>
            <w:r w:rsidRPr="00905E03">
              <w:t>ics</w:t>
            </w:r>
          </w:p>
          <w:p w:rsidR="00000000" w:rsidRPr="00905E03" w:rsidP="00905E03">
            <w:pPr>
              <w:pStyle w:val="ListBullet"/>
            </w:pPr>
            <w:r w:rsidRPr="00905E03">
              <w:t>store policy</w:t>
            </w:r>
          </w:p>
          <w:p w:rsidR="00000000" w:rsidRPr="00905E03" w:rsidP="00905E03">
            <w:pPr>
              <w:pStyle w:val="ListBullet"/>
            </w:pPr>
            <w:r w:rsidRPr="00905E03">
              <w:t>legislative requirements</w:t>
            </w:r>
          </w:p>
          <w:p w:rsidR="00000000" w:rsidP="00905E03">
            <w:pPr>
              <w:pStyle w:val="ListBullet"/>
              <w:rPr>
                <w:lang w:val="en-NZ"/>
              </w:rPr>
            </w:pPr>
            <w:r w:rsidRPr="00905E03">
              <w:t>industry codes of practice.</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Safety requirements</w:t>
            </w:r>
            <w:r w:rsidRPr="00905E03">
              <w:t xml:space="preserve"> may </w:t>
            </w:r>
            <w:r w:rsidRPr="00905E03">
              <w:t>relate to:</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transport, storage and handling of goods</w:t>
            </w:r>
          </w:p>
          <w:p w:rsidR="00000000" w:rsidRPr="00905E03" w:rsidP="00905E03">
            <w:pPr>
              <w:pStyle w:val="ListBullet"/>
            </w:pPr>
            <w:r w:rsidRPr="00905E03">
              <w:t>hazardous substances</w:t>
            </w:r>
          </w:p>
          <w:p w:rsidR="00000000" w:rsidP="00905E03">
            <w:pPr>
              <w:pStyle w:val="ListBullet"/>
              <w:rPr>
                <w:lang w:val="en-NZ"/>
              </w:rPr>
            </w:pPr>
            <w:r w:rsidRPr="00905E03">
              <w:t>labelling of workplace substances.</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t xml:space="preserve">Preparation of </w:t>
            </w:r>
            <w:r w:rsidRPr="00905E03">
              <w:rPr>
                <w:rStyle w:val="BoldandItalics"/>
              </w:rPr>
              <w:t>labels and tickets</w:t>
            </w:r>
            <w:r w:rsidRPr="00905E03">
              <w:t xml:space="preserve"> may involve:</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pricing gun</w:t>
            </w:r>
          </w:p>
          <w:p w:rsidR="00000000" w:rsidRPr="00905E03" w:rsidP="00905E03">
            <w:pPr>
              <w:pStyle w:val="ListBullet"/>
            </w:pPr>
            <w:r w:rsidRPr="00905E03">
              <w:t>shelf tickets</w:t>
            </w:r>
          </w:p>
          <w:p w:rsidR="00000000" w:rsidRPr="00905E03" w:rsidP="00905E03">
            <w:pPr>
              <w:pStyle w:val="ListBullet"/>
            </w:pPr>
            <w:r w:rsidRPr="00905E03">
              <w:t>shelf talkers</w:t>
            </w:r>
          </w:p>
          <w:p w:rsidR="00000000" w:rsidRPr="00905E03" w:rsidP="00905E03">
            <w:pPr>
              <w:pStyle w:val="ListBullet"/>
            </w:pPr>
            <w:r w:rsidRPr="00905E03">
              <w:t>written labels</w:t>
            </w:r>
          </w:p>
          <w:p w:rsidR="00000000" w:rsidRPr="00905E03" w:rsidP="00905E03">
            <w:pPr>
              <w:pStyle w:val="ListBullet"/>
            </w:pPr>
            <w:r w:rsidRPr="00905E03">
              <w:t>swing ticketing</w:t>
            </w:r>
          </w:p>
          <w:p w:rsidR="00000000" w:rsidRPr="00905E03" w:rsidP="00905E03">
            <w:pPr>
              <w:pStyle w:val="ListBullet"/>
            </w:pPr>
            <w:r w:rsidRPr="00905E03">
              <w:t>bar coding</w:t>
            </w:r>
          </w:p>
          <w:p w:rsidR="00000000" w:rsidRPr="00905E03" w:rsidP="00905E03">
            <w:pPr>
              <w:pStyle w:val="ListBullet"/>
            </w:pPr>
            <w:r w:rsidRPr="00905E03">
              <w:t>price boards</w:t>
            </w:r>
          </w:p>
          <w:p w:rsidR="00000000" w:rsidP="00905E03">
            <w:pPr>
              <w:pStyle w:val="ListBullet"/>
              <w:rPr>
                <w:lang w:val="en-NZ"/>
              </w:rPr>
            </w:pPr>
            <w:r w:rsidRPr="00905E03">
              <w:t>header boards.</w:t>
            </w:r>
          </w:p>
        </w:tc>
      </w:tr>
      <w:tr w:rsidTr="00905E0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905E03">
            <w:pPr>
              <w:pStyle w:val="BodyText"/>
              <w:rPr>
                <w:lang w:val="en-NZ"/>
              </w:rPr>
            </w:pPr>
            <w:r w:rsidRPr="00905E03">
              <w:rPr>
                <w:rStyle w:val="BoldandItalics"/>
              </w:rPr>
              <w:t>Special promotion areas</w:t>
            </w:r>
            <w:r w:rsidRPr="00905E03">
              <w:t xml:space="preserve"> may be:</w:t>
            </w:r>
          </w:p>
        </w:tc>
        <w:tc>
          <w:tcPr>
            <w:tcW w:w="6410" w:type="dxa"/>
            <w:tcBorders>
              <w:top w:val="nil"/>
              <w:left w:val="nil"/>
              <w:bottom w:val="nil"/>
              <w:right w:val="nil"/>
            </w:tcBorders>
            <w:tcMar>
              <w:top w:w="0" w:type="dxa"/>
              <w:left w:w="62" w:type="dxa"/>
              <w:bottom w:w="0" w:type="dxa"/>
              <w:right w:w="62" w:type="dxa"/>
            </w:tcMar>
          </w:tcPr>
          <w:p w:rsidR="00000000" w:rsidRPr="00905E03" w:rsidP="00905E03">
            <w:pPr>
              <w:pStyle w:val="ListBullet"/>
            </w:pPr>
            <w:r w:rsidRPr="00905E03">
              <w:t>permanent or temporary</w:t>
            </w:r>
          </w:p>
          <w:p w:rsidR="00000000" w:rsidRPr="00905E03" w:rsidP="00905E03">
            <w:pPr>
              <w:pStyle w:val="ListBullet"/>
            </w:pPr>
            <w:r w:rsidRPr="00905E03">
              <w:t>interior or exterior</w:t>
            </w:r>
          </w:p>
          <w:p w:rsidR="00000000" w:rsidRPr="00905E03" w:rsidP="00905E03">
            <w:pPr>
              <w:pStyle w:val="ListBullet"/>
            </w:pPr>
            <w:r w:rsidRPr="00905E03">
              <w:t>publicly accessible</w:t>
            </w:r>
          </w:p>
          <w:p w:rsidR="00000000" w:rsidRPr="00905E03" w:rsidP="00905E03">
            <w:pPr>
              <w:pStyle w:val="ListBullet"/>
            </w:pPr>
            <w:r w:rsidRPr="00905E03">
              <w:t>windows</w:t>
            </w:r>
          </w:p>
          <w:p w:rsidR="00000000" w:rsidRPr="00905E03" w:rsidP="00905E03">
            <w:pPr>
              <w:pStyle w:val="ListBullet"/>
            </w:pPr>
            <w:r w:rsidRPr="00905E03">
              <w:t>shelves</w:t>
            </w:r>
          </w:p>
          <w:p w:rsidR="00000000" w:rsidRPr="00905E03" w:rsidP="00905E03">
            <w:pPr>
              <w:pStyle w:val="ListBullet"/>
            </w:pPr>
            <w:r w:rsidRPr="00905E03">
              <w:t>wall fixtures</w:t>
            </w:r>
          </w:p>
          <w:p w:rsidR="00000000" w:rsidRPr="00905E03" w:rsidP="00905E03">
            <w:pPr>
              <w:pStyle w:val="ListBullet"/>
            </w:pPr>
            <w:r w:rsidRPr="00905E03">
              <w:t>on floor.</w:t>
            </w:r>
          </w:p>
        </w:tc>
      </w:tr>
    </w:tbl>
    <w:p w:rsidR="00000000" w:rsidRPr="00905E03" w:rsidP="00905E03">
      <w:pPr>
        <w:pStyle w:val="BodyText"/>
      </w:pPr>
    </w:p>
    <w:p w:rsidR="00000000" w:rsidRPr="00905E03" w:rsidP="00905E03">
      <w:pPr>
        <w:pStyle w:val="AllowPageBreak"/>
      </w:pPr>
    </w:p>
    <w:p w:rsidR="00000000" w:rsidRPr="00905E03" w:rsidP="00905E03">
      <w:pPr>
        <w:pStyle w:val="Heading1"/>
      </w:pPr>
      <w:bookmarkStart w:id="12" w:name="O_394528"/>
      <w:bookmarkEnd w:id="12"/>
      <w:r w:rsidRPr="00905E03">
        <w:t>Unit Sector(s)</w:t>
      </w:r>
    </w:p>
    <w:p w:rsidR="00000000" w:rsidRPr="00905E03" w:rsidP="00905E03">
      <w:pPr>
        <w:pStyle w:val="BodyText"/>
      </w:pPr>
      <w:r w:rsidRPr="00905E03">
        <w:t>Cross-Sector</w:t>
      </w:r>
    </w:p>
    <w:p w:rsidR="00000000" w:rsidRPr="00905E03" w:rsidP="00905E03">
      <w:pPr>
        <w:pStyle w:val="AllowPageBreak"/>
      </w:pPr>
    </w:p>
    <w:p w:rsidR="00000000" w:rsidRPr="00905E03" w:rsidP="00905E03">
      <w:pPr>
        <w:pStyle w:val="Heading1"/>
      </w:pPr>
      <w:bookmarkStart w:id="13" w:name="O_394529"/>
      <w:bookmarkEnd w:id="13"/>
      <w:r w:rsidRPr="00905E03">
        <w:t>Competency Field</w:t>
      </w:r>
    </w:p>
    <w:p w:rsidR="00000000" w:rsidRPr="00905E03" w:rsidP="00905E03">
      <w:pPr>
        <w:pStyle w:val="BodyText"/>
      </w:pPr>
      <w:r w:rsidRPr="00905E03">
        <w:t>Merchandising</w:t>
      </w:r>
    </w:p>
    <w:p w:rsidR="00000000" w:rsidRPr="00905E03" w:rsidP="00905E03"/>
    <w:sectPr w:rsidSect="00905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03" w:rsidRPr="00F873CD" w:rsidP="00F87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CD" w:rsidP="00905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73CD" w:rsidP="00905E0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F873CD" w:rsidP="00905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03" w:rsidRPr="00F873CD" w:rsidP="00F873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CD" w:rsidRPr="002D2AF8" w:rsidP="00905E03">
    <w:pPr>
      <w:pStyle w:val="Header"/>
      <w:framePr w:wrap="around"/>
    </w:pPr>
    <w:r>
      <w:fldChar w:fldCharType="begin"/>
    </w:r>
    <w:r>
      <w:instrText xml:space="preserve"> TITLE   \* MERGEFORMAT </w:instrText>
    </w:r>
    <w:r>
      <w:fldChar w:fldCharType="separate"/>
    </w:r>
    <w:r>
      <w:t>SIRXMER201 Merchandise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873CD" w:rsidP="00905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C1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E8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61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E03"/>
    <w:pPr>
      <w:spacing w:before="360" w:after="60"/>
      <w:outlineLvl w:val="0"/>
    </w:pPr>
    <w:rPr>
      <w:sz w:val="32"/>
    </w:rPr>
  </w:style>
  <w:style w:type="paragraph" w:styleId="Heading2">
    <w:name w:val="heading 2"/>
    <w:basedOn w:val="HeadingBase"/>
    <w:next w:val="BodyText"/>
    <w:link w:val="Heading2Char"/>
    <w:qFormat/>
    <w:rsid w:val="00905E03"/>
    <w:pPr>
      <w:keepLines/>
      <w:spacing w:before="240" w:after="120"/>
      <w:outlineLvl w:val="1"/>
    </w:pPr>
    <w:rPr>
      <w:sz w:val="28"/>
      <w:szCs w:val="40"/>
    </w:rPr>
  </w:style>
  <w:style w:type="paragraph" w:styleId="Heading3">
    <w:name w:val="heading 3"/>
    <w:basedOn w:val="HeadingBase"/>
    <w:next w:val="BodyText"/>
    <w:link w:val="Heading3Char"/>
    <w:qFormat/>
    <w:rsid w:val="00905E03"/>
    <w:pPr>
      <w:spacing w:before="180" w:after="120"/>
      <w:outlineLvl w:val="2"/>
    </w:pPr>
    <w:rPr>
      <w:spacing w:val="-10"/>
      <w:kern w:val="32"/>
    </w:rPr>
  </w:style>
  <w:style w:type="paragraph" w:styleId="Heading4">
    <w:name w:val="heading 4"/>
    <w:basedOn w:val="HeadingBase"/>
    <w:next w:val="BodyText"/>
    <w:link w:val="Heading4Char"/>
    <w:qFormat/>
    <w:rsid w:val="00905E03"/>
    <w:pPr>
      <w:spacing w:before="160" w:after="120"/>
      <w:outlineLvl w:val="3"/>
    </w:pPr>
    <w:rPr>
      <w:sz w:val="22"/>
    </w:rPr>
  </w:style>
  <w:style w:type="paragraph" w:styleId="Heading5">
    <w:name w:val="heading 5"/>
    <w:basedOn w:val="HeadingBase"/>
    <w:next w:val="Normal"/>
    <w:link w:val="Heading5Char"/>
    <w:qFormat/>
    <w:rsid w:val="00905E03"/>
    <w:pPr>
      <w:spacing w:before="80"/>
      <w:outlineLvl w:val="4"/>
    </w:pPr>
    <w:rPr>
      <w:color w:val="918585"/>
      <w:sz w:val="20"/>
    </w:rPr>
  </w:style>
  <w:style w:type="paragraph" w:styleId="Heading6">
    <w:name w:val="heading 6"/>
    <w:basedOn w:val="HeadingBase"/>
    <w:next w:val="Normal"/>
    <w:link w:val="Heading6Char"/>
    <w:qFormat/>
    <w:rsid w:val="00905E03"/>
    <w:pPr>
      <w:spacing w:before="60"/>
      <w:outlineLvl w:val="5"/>
    </w:pPr>
    <w:rPr>
      <w:color w:val="918585"/>
      <w:sz w:val="20"/>
    </w:rPr>
  </w:style>
  <w:style w:type="paragraph" w:styleId="Heading7">
    <w:name w:val="heading 7"/>
    <w:basedOn w:val="Normal"/>
    <w:next w:val="Normal"/>
    <w:link w:val="Heading7Char"/>
    <w:qFormat/>
    <w:rsid w:val="00905E03"/>
    <w:pPr>
      <w:ind w:left="720"/>
      <w:outlineLvl w:val="6"/>
    </w:pPr>
    <w:rPr>
      <w:i/>
    </w:rPr>
  </w:style>
  <w:style w:type="paragraph" w:styleId="Heading8">
    <w:name w:val="heading 8"/>
    <w:basedOn w:val="Normal"/>
    <w:next w:val="Normal"/>
    <w:link w:val="Heading8Char"/>
    <w:qFormat/>
    <w:rsid w:val="00905E03"/>
    <w:pPr>
      <w:ind w:left="720"/>
      <w:outlineLvl w:val="7"/>
    </w:pPr>
    <w:rPr>
      <w:i/>
    </w:rPr>
  </w:style>
  <w:style w:type="paragraph" w:styleId="Heading9">
    <w:name w:val="heading 9"/>
    <w:basedOn w:val="Normal"/>
    <w:next w:val="Normal"/>
    <w:link w:val="Heading9Char"/>
    <w:qFormat/>
    <w:rsid w:val="00905E03"/>
    <w:pPr>
      <w:ind w:left="720"/>
      <w:outlineLvl w:val="8"/>
    </w:pPr>
    <w:rPr>
      <w:i/>
    </w:rPr>
  </w:style>
  <w:style w:type="character" w:default="1" w:styleId="DefaultParagraphFont">
    <w:name w:val="Default Paragraph Font"/>
    <w:uiPriority w:val="1"/>
    <w:unhideWhenUsed/>
    <w:rsid w:val="00905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E03"/>
  </w:style>
  <w:style w:type="character" w:customStyle="1" w:styleId="Heading1Char">
    <w:name w:val="Heading 1 Char"/>
    <w:basedOn w:val="DefaultParagraphFont"/>
    <w:link w:val="Heading1"/>
    <w:rsid w:val="00905E03"/>
    <w:rPr>
      <w:rFonts w:ascii="Times New Roman" w:eastAsia="Times New Roman" w:hAnsi="Times New Roman" w:cs="Times New Roman"/>
      <w:b/>
      <w:sz w:val="32"/>
      <w:szCs w:val="20"/>
      <w:lang w:eastAsia="en-US"/>
    </w:rPr>
  </w:style>
  <w:style w:type="paragraph" w:styleId="BodyText">
    <w:name w:val="Body Text"/>
    <w:basedOn w:val="Normal"/>
    <w:link w:val="BodyTextChar"/>
    <w:rsid w:val="00905E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E03"/>
    <w:rPr>
      <w:rFonts w:ascii="Times New Roman" w:eastAsia="Times New Roman" w:hAnsi="Times New Roman" w:cs="Times New Roman"/>
      <w:sz w:val="24"/>
      <w:lang w:eastAsia="en-US"/>
    </w:rPr>
  </w:style>
  <w:style w:type="paragraph" w:styleId="List">
    <w:name w:val="List"/>
    <w:basedOn w:val="BodyText"/>
    <w:next w:val="BodyText"/>
    <w:rsid w:val="00905E03"/>
    <w:pPr>
      <w:tabs>
        <w:tab w:val="left" w:pos="340"/>
      </w:tabs>
      <w:spacing w:before="60" w:after="60"/>
      <w:ind w:left="340" w:hanging="340"/>
    </w:pPr>
  </w:style>
  <w:style w:type="paragraph" w:styleId="ListBullet">
    <w:name w:val="List Bullet"/>
    <w:basedOn w:val="List"/>
    <w:rsid w:val="00905E03"/>
    <w:pPr>
      <w:numPr>
        <w:numId w:val="13"/>
      </w:numPr>
      <w:tabs>
        <w:tab w:val="clear" w:pos="340"/>
      </w:tabs>
      <w:spacing w:before="40" w:after="40"/>
    </w:pPr>
  </w:style>
  <w:style w:type="character" w:customStyle="1" w:styleId="SpecialBold">
    <w:name w:val="Special Bold"/>
    <w:basedOn w:val="DefaultParagraphFont"/>
    <w:rsid w:val="00905E03"/>
    <w:rPr>
      <w:b/>
      <w:spacing w:val="0"/>
    </w:rPr>
  </w:style>
  <w:style w:type="paragraph" w:styleId="ListBullet2">
    <w:name w:val="List Bullet 2"/>
    <w:basedOn w:val="List2"/>
    <w:rsid w:val="00905E03"/>
    <w:pPr>
      <w:numPr>
        <w:numId w:val="14"/>
      </w:numPr>
      <w:tabs>
        <w:tab w:val="clear" w:pos="680"/>
      </w:tabs>
    </w:pPr>
  </w:style>
  <w:style w:type="paragraph" w:customStyle="1" w:styleId="SuperHeading">
    <w:name w:val="SuperHeading"/>
    <w:basedOn w:val="Normal"/>
    <w:rsid w:val="00905E03"/>
    <w:pPr>
      <w:spacing w:before="240" w:after="120"/>
      <w:outlineLvl w:val="0"/>
    </w:pPr>
    <w:rPr>
      <w:rFonts w:ascii="Times New Roman" w:hAnsi="Times New Roman"/>
      <w:b/>
      <w:sz w:val="32"/>
    </w:rPr>
  </w:style>
  <w:style w:type="paragraph" w:customStyle="1" w:styleId="AllowPageBreak">
    <w:name w:val="AllowPageBreak"/>
    <w:rsid w:val="00905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5E03"/>
    <w:rPr>
      <w:b/>
      <w:i/>
      <w:u w:val="none"/>
    </w:rPr>
  </w:style>
  <w:style w:type="character" w:customStyle="1" w:styleId="Heading2Char">
    <w:name w:val="Heading 2 Char"/>
    <w:basedOn w:val="DefaultParagraphFont"/>
    <w:link w:val="Heading2"/>
    <w:rsid w:val="00905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E03"/>
    <w:rPr>
      <w:rFonts w:ascii="Courier New" w:eastAsia="Times New Roman" w:hAnsi="Courier New" w:cs="Times New Roman"/>
      <w:i/>
      <w:szCs w:val="20"/>
      <w:lang w:eastAsia="en-US"/>
    </w:rPr>
  </w:style>
  <w:style w:type="paragraph" w:customStyle="1" w:styleId="HeadingBase">
    <w:name w:val="Heading Base"/>
    <w:rsid w:val="00905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E03"/>
    <w:pPr>
      <w:tabs>
        <w:tab w:val="right" w:leader="dot" w:pos="9072"/>
      </w:tabs>
      <w:ind w:left="567"/>
    </w:pPr>
    <w:rPr>
      <w:szCs w:val="22"/>
    </w:rPr>
  </w:style>
  <w:style w:type="paragraph" w:customStyle="1" w:styleId="TOCBase">
    <w:name w:val="TOC Base"/>
    <w:rsid w:val="00905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E03"/>
    <w:pPr>
      <w:tabs>
        <w:tab w:val="right" w:leader="dot" w:pos="9072"/>
      </w:tabs>
      <w:spacing w:before="40" w:after="40"/>
      <w:ind w:left="284"/>
    </w:pPr>
    <w:rPr>
      <w:rFonts w:ascii="Times New Roman" w:hAnsi="Times New Roman"/>
    </w:rPr>
  </w:style>
  <w:style w:type="paragraph" w:styleId="TOC1">
    <w:name w:val="toc 1"/>
    <w:basedOn w:val="TOCBase"/>
    <w:next w:val="Normal"/>
    <w:rsid w:val="00905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E03"/>
    <w:rPr>
      <w:rFonts w:ascii="Times New Roman" w:eastAsia="Times New Roman" w:hAnsi="Times New Roman" w:cs="Times New Roman"/>
      <w:sz w:val="16"/>
      <w:lang w:eastAsia="en-US"/>
    </w:rPr>
  </w:style>
  <w:style w:type="paragraph" w:styleId="Title">
    <w:name w:val="Title"/>
    <w:basedOn w:val="HeadingBase"/>
    <w:link w:val="TitleChar"/>
    <w:qFormat/>
    <w:rsid w:val="00905E03"/>
    <w:pPr>
      <w:spacing w:before="5040"/>
      <w:jc w:val="center"/>
    </w:pPr>
    <w:rPr>
      <w:sz w:val="48"/>
      <w:szCs w:val="72"/>
      <w:lang w:val="en-US"/>
    </w:rPr>
  </w:style>
  <w:style w:type="character" w:customStyle="1" w:styleId="TitleChar">
    <w:name w:val="Title Char"/>
    <w:basedOn w:val="DefaultParagraphFont"/>
    <w:link w:val="Title"/>
    <w:rsid w:val="00905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E03"/>
    <w:pPr>
      <w:tabs>
        <w:tab w:val="left" w:pos="3600"/>
        <w:tab w:val="left" w:pos="3958"/>
      </w:tabs>
    </w:pPr>
  </w:style>
  <w:style w:type="paragraph" w:customStyle="1" w:styleId="Note">
    <w:name w:val="Note"/>
    <w:basedOn w:val="BodyText"/>
    <w:rsid w:val="00905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E03"/>
    <w:pPr>
      <w:framePr w:wrap="auto" w:hAnchor="text" w:y="6049"/>
    </w:pPr>
    <w:rPr>
      <w:color w:val="000000"/>
      <w:sz w:val="40"/>
    </w:rPr>
  </w:style>
  <w:style w:type="paragraph" w:customStyle="1" w:styleId="TOCTitle">
    <w:name w:val="TOCTitle"/>
    <w:basedOn w:val="Heading1"/>
    <w:rsid w:val="00905E03"/>
    <w:pPr>
      <w:spacing w:after="240"/>
      <w:jc w:val="center"/>
      <w:outlineLvl w:val="9"/>
    </w:pPr>
    <w:rPr>
      <w:caps/>
    </w:rPr>
  </w:style>
  <w:style w:type="paragraph" w:customStyle="1" w:styleId="Version">
    <w:name w:val="Version"/>
    <w:rsid w:val="00905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E03"/>
    <w:pPr>
      <w:keepNext w:val="0"/>
      <w:tabs>
        <w:tab w:val="right" w:pos="4176"/>
      </w:tabs>
      <w:ind w:left="198" w:hanging="198"/>
    </w:pPr>
    <w:rPr>
      <w:rFonts w:ascii="Garamond" w:hAnsi="Garamond"/>
    </w:rPr>
  </w:style>
  <w:style w:type="paragraph" w:styleId="IndexHeading">
    <w:name w:val="index heading"/>
    <w:basedOn w:val="Normal"/>
    <w:next w:val="Index1"/>
    <w:semiHidden/>
    <w:rsid w:val="00905E03"/>
    <w:pPr>
      <w:spacing w:before="120" w:after="120"/>
    </w:pPr>
    <w:rPr>
      <w:rFonts w:ascii="Arial" w:hAnsi="Arial"/>
      <w:b/>
      <w:color w:val="918585"/>
      <w:sz w:val="24"/>
    </w:rPr>
  </w:style>
  <w:style w:type="paragraph" w:styleId="Header">
    <w:name w:val="header"/>
    <w:basedOn w:val="Normal"/>
    <w:link w:val="HeaderChar"/>
    <w:rsid w:val="00905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E03"/>
    <w:rPr>
      <w:rFonts w:ascii="Times New Roman" w:eastAsia="Times New Roman" w:hAnsi="Times New Roman" w:cs="Times New Roman"/>
      <w:sz w:val="16"/>
      <w:szCs w:val="20"/>
      <w:lang w:val="en-GB" w:eastAsia="en-US"/>
    </w:rPr>
  </w:style>
  <w:style w:type="paragraph" w:customStyle="1" w:styleId="Chapter">
    <w:name w:val="Chapter"/>
    <w:basedOn w:val="Normal"/>
    <w:rsid w:val="00905E03"/>
    <w:pPr>
      <w:spacing w:before="240"/>
    </w:pPr>
    <w:rPr>
      <w:rFonts w:ascii="Times New Roman" w:hAnsi="Times New Roman"/>
      <w:smallCaps/>
      <w:spacing w:val="80"/>
      <w:sz w:val="28"/>
    </w:rPr>
  </w:style>
  <w:style w:type="paragraph" w:customStyle="1" w:styleId="InChapter">
    <w:name w:val="InChapter"/>
    <w:basedOn w:val="Heading3"/>
    <w:rsid w:val="00905E03"/>
    <w:pPr>
      <w:spacing w:after="240"/>
      <w:outlineLvl w:val="9"/>
    </w:pPr>
    <w:rPr>
      <w:noProof/>
    </w:rPr>
  </w:style>
  <w:style w:type="paragraph" w:styleId="Index2">
    <w:name w:val="index 2"/>
    <w:basedOn w:val="Normal"/>
    <w:next w:val="Normal"/>
    <w:semiHidden/>
    <w:rsid w:val="00905E03"/>
    <w:pPr>
      <w:tabs>
        <w:tab w:val="right" w:pos="4176"/>
      </w:tabs>
      <w:ind w:left="568" w:hanging="284"/>
    </w:pPr>
    <w:rPr>
      <w:rFonts w:ascii="Garamond" w:hAnsi="Garamond"/>
    </w:rPr>
  </w:style>
  <w:style w:type="paragraph" w:customStyle="1" w:styleId="Byline">
    <w:name w:val="Byline"/>
    <w:rsid w:val="00905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E03"/>
    <w:pPr>
      <w:tabs>
        <w:tab w:val="clear" w:pos="3600"/>
        <w:tab w:val="clear" w:pos="3958"/>
      </w:tabs>
      <w:jc w:val="right"/>
    </w:pPr>
  </w:style>
  <w:style w:type="character" w:styleId="Emphasis">
    <w:name w:val="Emphasis"/>
    <w:basedOn w:val="DefaultParagraphFont"/>
    <w:qFormat/>
    <w:rsid w:val="00905E03"/>
    <w:rPr>
      <w:i/>
    </w:rPr>
  </w:style>
  <w:style w:type="paragraph" w:styleId="Caption">
    <w:name w:val="caption"/>
    <w:basedOn w:val="BodyText"/>
    <w:next w:val="Normal"/>
    <w:qFormat/>
    <w:rsid w:val="00905E03"/>
    <w:pPr>
      <w:framePr w:w="2268" w:hSpace="181" w:vSpace="181" w:wrap="around" w:vAnchor="text" w:hAnchor="page" w:x="1135" w:y="285" w:anchorLock="1"/>
    </w:pPr>
    <w:rPr>
      <w:i/>
    </w:rPr>
  </w:style>
  <w:style w:type="paragraph" w:customStyle="1" w:styleId="MiniTOCTitle">
    <w:name w:val="MiniTOCTitle"/>
    <w:basedOn w:val="Heading4"/>
    <w:rsid w:val="00905E03"/>
    <w:pPr>
      <w:spacing w:before="240"/>
      <w:outlineLvl w:val="9"/>
    </w:pPr>
    <w:rPr>
      <w:noProof/>
      <w:sz w:val="24"/>
    </w:rPr>
  </w:style>
  <w:style w:type="paragraph" w:customStyle="1" w:styleId="MiniTOCItem">
    <w:name w:val="MiniTOCItem"/>
    <w:basedOn w:val="ListBullet"/>
    <w:rsid w:val="00905E03"/>
    <w:pPr>
      <w:numPr>
        <w:numId w:val="0"/>
      </w:numPr>
      <w:tabs>
        <w:tab w:val="right" w:leader="dot" w:pos="6521"/>
      </w:tabs>
      <w:spacing w:before="0" w:after="0"/>
    </w:pPr>
  </w:style>
  <w:style w:type="paragraph" w:customStyle="1" w:styleId="TOFTitle">
    <w:name w:val="TOFTitle"/>
    <w:basedOn w:val="TOCTitle"/>
    <w:rsid w:val="00905E03"/>
  </w:style>
  <w:style w:type="paragraph" w:styleId="TableofFigures">
    <w:name w:val="table of figures"/>
    <w:basedOn w:val="Normal"/>
    <w:next w:val="Normal"/>
    <w:semiHidden/>
    <w:rsid w:val="00905E03"/>
    <w:pPr>
      <w:tabs>
        <w:tab w:val="right" w:leader="dot" w:pos="9072"/>
      </w:tabs>
      <w:ind w:left="970" w:hanging="403"/>
    </w:pPr>
    <w:rPr>
      <w:rFonts w:ascii="Times New Roman" w:hAnsi="Times New Roman"/>
      <w:b/>
    </w:rPr>
  </w:style>
  <w:style w:type="paragraph" w:styleId="ListNumber">
    <w:name w:val="List Number"/>
    <w:basedOn w:val="List"/>
    <w:rsid w:val="00905E03"/>
    <w:pPr>
      <w:numPr>
        <w:numId w:val="11"/>
      </w:numPr>
    </w:pPr>
  </w:style>
  <w:style w:type="character" w:customStyle="1" w:styleId="WingdingSymbols">
    <w:name w:val="Wingding Symbols"/>
    <w:rsid w:val="00905E03"/>
    <w:rPr>
      <w:rFonts w:ascii="Wingdings" w:hAnsi="Wingdings"/>
    </w:rPr>
  </w:style>
  <w:style w:type="paragraph" w:customStyle="1" w:styleId="TableHeading">
    <w:name w:val="Table Heading"/>
    <w:basedOn w:val="HeadingBase"/>
    <w:rsid w:val="00905E03"/>
    <w:pPr>
      <w:keepLines/>
      <w:pBdr>
        <w:bottom w:val="single" w:sz="6" w:space="1" w:color="918585"/>
      </w:pBdr>
      <w:spacing w:before="240"/>
    </w:pPr>
  </w:style>
  <w:style w:type="character" w:customStyle="1" w:styleId="HotSpot">
    <w:name w:val="HotSpot"/>
    <w:rsid w:val="00905E03"/>
    <w:rPr>
      <w:color w:val="0033CC"/>
      <w:u w:val="none"/>
    </w:rPr>
  </w:style>
  <w:style w:type="paragraph" w:customStyle="1" w:styleId="BodyTextRight">
    <w:name w:val="Body Text Right"/>
    <w:basedOn w:val="BodyText"/>
    <w:rsid w:val="00905E03"/>
    <w:pPr>
      <w:spacing w:before="0" w:after="0"/>
      <w:jc w:val="right"/>
    </w:pPr>
  </w:style>
  <w:style w:type="paragraph" w:styleId="Index3">
    <w:name w:val="index 3"/>
    <w:basedOn w:val="ListNumber2"/>
    <w:next w:val="Normal"/>
    <w:semiHidden/>
    <w:rsid w:val="00905E03"/>
    <w:pPr>
      <w:numPr>
        <w:numId w:val="0"/>
      </w:numPr>
      <w:tabs>
        <w:tab w:val="right" w:leader="dot" w:pos="4176"/>
      </w:tabs>
    </w:pPr>
  </w:style>
  <w:style w:type="paragraph" w:styleId="ListNumber2">
    <w:name w:val="List Number 2"/>
    <w:basedOn w:val="List2"/>
    <w:rsid w:val="00905E03"/>
    <w:pPr>
      <w:numPr>
        <w:numId w:val="10"/>
      </w:numPr>
      <w:tabs>
        <w:tab w:val="clear" w:pos="1060"/>
      </w:tabs>
    </w:pPr>
  </w:style>
  <w:style w:type="paragraph" w:customStyle="1" w:styleId="MarginNote">
    <w:name w:val="Margin Note"/>
    <w:basedOn w:val="BodyText"/>
    <w:rsid w:val="00905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E03"/>
    <w:rPr>
      <w:sz w:val="32"/>
    </w:rPr>
  </w:style>
  <w:style w:type="paragraph" w:customStyle="1" w:styleId="HeadingProcedure">
    <w:name w:val="Heading Procedure"/>
    <w:basedOn w:val="HeadingBase"/>
    <w:next w:val="Normal"/>
    <w:rsid w:val="00905E03"/>
    <w:pPr>
      <w:tabs>
        <w:tab w:val="left" w:pos="0"/>
      </w:tabs>
      <w:spacing w:before="120" w:after="60"/>
    </w:pPr>
    <w:rPr>
      <w:i/>
      <w:color w:val="918585"/>
      <w:sz w:val="22"/>
    </w:rPr>
  </w:style>
  <w:style w:type="paragraph" w:customStyle="1" w:styleId="TableBodyText">
    <w:name w:val="Table Body Text"/>
    <w:basedOn w:val="BodyText"/>
    <w:rsid w:val="00905E03"/>
    <w:pPr>
      <w:spacing w:before="60" w:after="60"/>
    </w:pPr>
  </w:style>
  <w:style w:type="paragraph" w:styleId="ListContinue">
    <w:name w:val="List Continue"/>
    <w:basedOn w:val="List"/>
    <w:rsid w:val="00905E03"/>
    <w:pPr>
      <w:ind w:firstLine="0"/>
    </w:pPr>
  </w:style>
  <w:style w:type="paragraph" w:customStyle="1" w:styleId="ListNote">
    <w:name w:val="List Note"/>
    <w:basedOn w:val="List"/>
    <w:rsid w:val="00905E03"/>
    <w:pPr>
      <w:pBdr>
        <w:top w:val="single" w:sz="6" w:space="2" w:color="918585"/>
        <w:bottom w:val="single" w:sz="6" w:space="2" w:color="918585"/>
      </w:pBdr>
      <w:tabs>
        <w:tab w:val="left" w:pos="1021"/>
      </w:tabs>
      <w:ind w:firstLine="0"/>
    </w:pPr>
  </w:style>
  <w:style w:type="paragraph" w:customStyle="1" w:styleId="Warning">
    <w:name w:val="Warning"/>
    <w:basedOn w:val="BodyText"/>
    <w:rsid w:val="00905E03"/>
    <w:pPr>
      <w:shd w:val="clear" w:color="auto" w:fill="D9D9D9"/>
      <w:tabs>
        <w:tab w:val="left" w:pos="992"/>
      </w:tabs>
      <w:ind w:left="119" w:right="119"/>
    </w:pPr>
    <w:rPr>
      <w:sz w:val="20"/>
    </w:rPr>
  </w:style>
  <w:style w:type="paragraph" w:customStyle="1" w:styleId="MarginIcons">
    <w:name w:val="Margin Icons"/>
    <w:basedOn w:val="BodyText"/>
    <w:rsid w:val="00905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E03"/>
    <w:rPr>
      <w:rFonts w:ascii="Courier New" w:hAnsi="Courier New"/>
    </w:rPr>
  </w:style>
  <w:style w:type="paragraph" w:customStyle="1" w:styleId="NoteBullet">
    <w:name w:val="Note Bullet"/>
    <w:basedOn w:val="Note"/>
    <w:rsid w:val="00905E03"/>
    <w:pPr>
      <w:tabs>
        <w:tab w:val="clear" w:pos="680"/>
      </w:tabs>
      <w:spacing w:before="60" w:after="60"/>
    </w:pPr>
  </w:style>
  <w:style w:type="paragraph" w:customStyle="1" w:styleId="SubHeading2">
    <w:name w:val="SubHeading2"/>
    <w:basedOn w:val="HeadingBase"/>
    <w:rsid w:val="00905E03"/>
    <w:pPr>
      <w:spacing w:before="240" w:after="60"/>
    </w:pPr>
    <w:rPr>
      <w:sz w:val="20"/>
    </w:rPr>
  </w:style>
  <w:style w:type="paragraph" w:customStyle="1" w:styleId="SubHeading1">
    <w:name w:val="SubHeading1"/>
    <w:basedOn w:val="HeadingBase"/>
    <w:rsid w:val="00905E03"/>
    <w:pPr>
      <w:spacing w:before="240" w:after="60"/>
    </w:pPr>
    <w:rPr>
      <w:color w:val="918585"/>
      <w:sz w:val="22"/>
    </w:rPr>
  </w:style>
  <w:style w:type="paragraph" w:customStyle="1" w:styleId="SideHeading">
    <w:name w:val="Side Heading"/>
    <w:basedOn w:val="HeadingBase"/>
    <w:rsid w:val="00905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E03"/>
    <w:pPr>
      <w:numPr>
        <w:numId w:val="12"/>
      </w:numPr>
    </w:pPr>
  </w:style>
  <w:style w:type="paragraph" w:styleId="PlainText">
    <w:name w:val="Plain Text"/>
    <w:basedOn w:val="Normal"/>
    <w:link w:val="PlainTextChar"/>
    <w:rsid w:val="00905E03"/>
    <w:rPr>
      <w:sz w:val="20"/>
    </w:rPr>
  </w:style>
  <w:style w:type="character" w:customStyle="1" w:styleId="PlainTextChar">
    <w:name w:val="Plain Text Char"/>
    <w:basedOn w:val="DefaultParagraphFont"/>
    <w:link w:val="PlainText"/>
    <w:rsid w:val="00905E03"/>
    <w:rPr>
      <w:rFonts w:ascii="Courier New" w:eastAsia="Times New Roman" w:hAnsi="Courier New" w:cs="Times New Roman"/>
      <w:sz w:val="20"/>
      <w:szCs w:val="20"/>
      <w:lang w:eastAsia="en-US"/>
    </w:rPr>
  </w:style>
  <w:style w:type="character" w:customStyle="1" w:styleId="MenuOption">
    <w:name w:val="Menu Option"/>
    <w:basedOn w:val="DefaultParagraphFont"/>
    <w:rsid w:val="00905E03"/>
    <w:rPr>
      <w:b/>
      <w:smallCaps/>
    </w:rPr>
  </w:style>
  <w:style w:type="paragraph" w:customStyle="1" w:styleId="TableListNumber">
    <w:name w:val="Table List Number"/>
    <w:basedOn w:val="ListNumber"/>
    <w:rsid w:val="00905E03"/>
    <w:pPr>
      <w:numPr>
        <w:numId w:val="0"/>
      </w:numPr>
    </w:pPr>
  </w:style>
  <w:style w:type="paragraph" w:styleId="TOC4">
    <w:name w:val="toc 4"/>
    <w:basedOn w:val="TOCBase"/>
    <w:next w:val="Normal"/>
    <w:semiHidden/>
    <w:rsid w:val="00905E03"/>
    <w:pPr>
      <w:tabs>
        <w:tab w:val="right" w:leader="dot" w:pos="9071"/>
      </w:tabs>
      <w:ind w:left="1701"/>
    </w:pPr>
  </w:style>
  <w:style w:type="paragraph" w:customStyle="1" w:styleId="ListAlpha">
    <w:name w:val="List Alpha"/>
    <w:basedOn w:val="List"/>
    <w:rsid w:val="00905E03"/>
    <w:pPr>
      <w:numPr>
        <w:numId w:val="9"/>
      </w:numPr>
    </w:pPr>
  </w:style>
  <w:style w:type="paragraph" w:customStyle="1" w:styleId="ListAlpha2">
    <w:name w:val="List Alpha 2"/>
    <w:basedOn w:val="List2"/>
    <w:rsid w:val="00905E03"/>
    <w:pPr>
      <w:numPr>
        <w:numId w:val="8"/>
      </w:numPr>
    </w:pPr>
  </w:style>
  <w:style w:type="paragraph" w:styleId="List2">
    <w:name w:val="List 2"/>
    <w:basedOn w:val="BodyText"/>
    <w:rsid w:val="00905E03"/>
    <w:pPr>
      <w:tabs>
        <w:tab w:val="left" w:pos="680"/>
      </w:tabs>
      <w:spacing w:before="60" w:after="60"/>
      <w:ind w:left="680" w:hanging="340"/>
    </w:pPr>
  </w:style>
  <w:style w:type="paragraph" w:styleId="List3">
    <w:name w:val="List 3"/>
    <w:basedOn w:val="BodyText"/>
    <w:rsid w:val="00905E03"/>
    <w:pPr>
      <w:tabs>
        <w:tab w:val="left" w:pos="1021"/>
      </w:tabs>
      <w:spacing w:before="60" w:after="60"/>
      <w:ind w:left="1020" w:hanging="340"/>
    </w:pPr>
  </w:style>
  <w:style w:type="paragraph" w:styleId="List4">
    <w:name w:val="List 4"/>
    <w:basedOn w:val="BodyText"/>
    <w:rsid w:val="00905E03"/>
    <w:pPr>
      <w:tabs>
        <w:tab w:val="left" w:pos="1361"/>
      </w:tabs>
      <w:spacing w:before="60" w:after="60"/>
      <w:ind w:left="1361" w:hanging="340"/>
    </w:pPr>
  </w:style>
  <w:style w:type="paragraph" w:styleId="List5">
    <w:name w:val="List 5"/>
    <w:basedOn w:val="BodyText"/>
    <w:rsid w:val="00905E03"/>
    <w:pPr>
      <w:tabs>
        <w:tab w:val="left" w:pos="1701"/>
      </w:tabs>
      <w:spacing w:before="60" w:after="60"/>
      <w:ind w:left="1701" w:hanging="340"/>
    </w:pPr>
  </w:style>
  <w:style w:type="paragraph" w:styleId="ListBullet3">
    <w:name w:val="List Bullet 3"/>
    <w:basedOn w:val="List3"/>
    <w:rsid w:val="00905E03"/>
    <w:pPr>
      <w:numPr>
        <w:numId w:val="15"/>
      </w:numPr>
      <w:tabs>
        <w:tab w:val="clear" w:pos="1021"/>
      </w:tabs>
      <w:ind w:left="1037" w:hanging="357"/>
    </w:pPr>
  </w:style>
  <w:style w:type="paragraph" w:styleId="ListBullet4">
    <w:name w:val="List Bullet 4"/>
    <w:basedOn w:val="List4"/>
    <w:rsid w:val="00905E03"/>
    <w:pPr>
      <w:numPr>
        <w:numId w:val="3"/>
      </w:numPr>
      <w:tabs>
        <w:tab w:val="clear" w:pos="1361"/>
      </w:tabs>
    </w:pPr>
  </w:style>
  <w:style w:type="paragraph" w:styleId="ListBullet5">
    <w:name w:val="List Bullet 5"/>
    <w:basedOn w:val="List5"/>
    <w:rsid w:val="00905E03"/>
    <w:pPr>
      <w:numPr>
        <w:numId w:val="4"/>
      </w:numPr>
    </w:pPr>
  </w:style>
  <w:style w:type="paragraph" w:styleId="ListContinue2">
    <w:name w:val="List Continue 2"/>
    <w:basedOn w:val="List2"/>
    <w:rsid w:val="00905E03"/>
    <w:pPr>
      <w:ind w:firstLine="0"/>
    </w:pPr>
  </w:style>
  <w:style w:type="paragraph" w:styleId="ListContinue3">
    <w:name w:val="List Continue 3"/>
    <w:basedOn w:val="List3"/>
    <w:rsid w:val="00905E03"/>
    <w:pPr>
      <w:ind w:left="1021" w:firstLine="0"/>
    </w:pPr>
  </w:style>
  <w:style w:type="paragraph" w:styleId="ListContinue4">
    <w:name w:val="List Continue 4"/>
    <w:basedOn w:val="List4"/>
    <w:rsid w:val="00905E03"/>
    <w:pPr>
      <w:ind w:firstLine="0"/>
    </w:pPr>
  </w:style>
  <w:style w:type="paragraph" w:styleId="ListContinue5">
    <w:name w:val="List Continue 5"/>
    <w:basedOn w:val="List5"/>
    <w:rsid w:val="00905E03"/>
    <w:pPr>
      <w:ind w:firstLine="0"/>
    </w:pPr>
  </w:style>
  <w:style w:type="paragraph" w:styleId="ListNumber3">
    <w:name w:val="List Number 3"/>
    <w:basedOn w:val="List3"/>
    <w:rsid w:val="00905E03"/>
    <w:pPr>
      <w:numPr>
        <w:numId w:val="5"/>
      </w:numPr>
    </w:pPr>
  </w:style>
  <w:style w:type="paragraph" w:styleId="ListNumber4">
    <w:name w:val="List Number 4"/>
    <w:basedOn w:val="List4"/>
    <w:rsid w:val="00905E03"/>
    <w:pPr>
      <w:numPr>
        <w:numId w:val="6"/>
      </w:numPr>
    </w:pPr>
  </w:style>
  <w:style w:type="paragraph" w:styleId="ListNumber5">
    <w:name w:val="List Number 5"/>
    <w:basedOn w:val="List5"/>
    <w:rsid w:val="00905E03"/>
    <w:pPr>
      <w:numPr>
        <w:numId w:val="7"/>
      </w:numPr>
    </w:pPr>
  </w:style>
  <w:style w:type="paragraph" w:styleId="BlockText">
    <w:name w:val="Block Text"/>
    <w:basedOn w:val="Normal"/>
    <w:rsid w:val="00905E03"/>
    <w:pPr>
      <w:spacing w:after="120"/>
      <w:ind w:left="1440" w:right="1440"/>
    </w:pPr>
  </w:style>
  <w:style w:type="character" w:customStyle="1" w:styleId="Subscript">
    <w:name w:val="Subscript"/>
    <w:basedOn w:val="DefaultParagraphFont"/>
    <w:rsid w:val="00905E03"/>
    <w:rPr>
      <w:sz w:val="16"/>
      <w:vertAlign w:val="subscript"/>
    </w:rPr>
  </w:style>
  <w:style w:type="character" w:customStyle="1" w:styleId="Superscript">
    <w:name w:val="Superscript"/>
    <w:basedOn w:val="DefaultParagraphFont"/>
    <w:rsid w:val="00905E03"/>
    <w:rPr>
      <w:sz w:val="16"/>
      <w:vertAlign w:val="superscript"/>
    </w:rPr>
  </w:style>
  <w:style w:type="character" w:customStyle="1" w:styleId="Symbols">
    <w:name w:val="Symbols"/>
    <w:basedOn w:val="DefaultParagraphFont"/>
    <w:rsid w:val="00905E03"/>
    <w:rPr>
      <w:rFonts w:ascii="Symbol" w:hAnsi="Symbol"/>
    </w:rPr>
  </w:style>
  <w:style w:type="character" w:customStyle="1" w:styleId="MenuOptions">
    <w:name w:val="Menu Options"/>
    <w:basedOn w:val="DefaultParagraphFont"/>
    <w:rsid w:val="00905E03"/>
    <w:rPr>
      <w:rFonts w:ascii="Arial Narrow" w:hAnsi="Arial Narrow"/>
      <w:smallCaps/>
    </w:rPr>
  </w:style>
  <w:style w:type="character" w:customStyle="1" w:styleId="Buttons">
    <w:name w:val="Buttons"/>
    <w:basedOn w:val="DefaultParagraphFont"/>
    <w:rsid w:val="00905E03"/>
    <w:rPr>
      <w:b/>
    </w:rPr>
  </w:style>
  <w:style w:type="character" w:customStyle="1" w:styleId="Underlined">
    <w:name w:val="Underlined"/>
    <w:basedOn w:val="DefaultParagraphFont"/>
    <w:rsid w:val="00905E03"/>
    <w:rPr>
      <w:u w:val="single"/>
    </w:rPr>
  </w:style>
  <w:style w:type="paragraph" w:customStyle="1" w:styleId="TableBodyTextRight">
    <w:name w:val="Table Body Text Right"/>
    <w:basedOn w:val="TableBodyText"/>
    <w:rsid w:val="00905E03"/>
    <w:pPr>
      <w:widowControl w:val="0"/>
      <w:autoSpaceDE w:val="0"/>
      <w:autoSpaceDN w:val="0"/>
      <w:adjustRightInd w:val="0"/>
      <w:jc w:val="right"/>
    </w:pPr>
    <w:rPr>
      <w:rFonts w:cs="Arial"/>
      <w:szCs w:val="18"/>
    </w:rPr>
  </w:style>
  <w:style w:type="paragraph" w:customStyle="1" w:styleId="CopyrightText">
    <w:name w:val="Copyright Text"/>
    <w:basedOn w:val="BodyText"/>
    <w:rsid w:val="00905E03"/>
    <w:rPr>
      <w:sz w:val="18"/>
    </w:rPr>
  </w:style>
  <w:style w:type="paragraph" w:customStyle="1" w:styleId="BodySmallRight">
    <w:name w:val="Body Small Right"/>
    <w:basedOn w:val="BodyTextRight"/>
    <w:rsid w:val="00905E03"/>
    <w:rPr>
      <w:sz w:val="18"/>
      <w:szCs w:val="18"/>
    </w:rPr>
  </w:style>
  <w:style w:type="paragraph" w:customStyle="1" w:styleId="MarginEdition">
    <w:name w:val="Margin Edition"/>
    <w:basedOn w:val="MarginNote"/>
    <w:rsid w:val="00905E03"/>
    <w:pPr>
      <w:spacing w:before="0" w:after="0"/>
    </w:pPr>
    <w:rPr>
      <w:rFonts w:ascii="Times New Roman" w:hAnsi="Times New Roman"/>
      <w:color w:val="999999"/>
    </w:rPr>
  </w:style>
  <w:style w:type="paragraph" w:customStyle="1" w:styleId="Spacer">
    <w:name w:val="Spacer"/>
    <w:basedOn w:val="Normal"/>
    <w:rsid w:val="00905E03"/>
    <w:rPr>
      <w:sz w:val="2"/>
      <w:szCs w:val="2"/>
    </w:rPr>
  </w:style>
  <w:style w:type="character" w:customStyle="1" w:styleId="Small">
    <w:name w:val="Small"/>
    <w:basedOn w:val="DefaultParagraphFont"/>
    <w:rsid w:val="00905E03"/>
    <w:rPr>
      <w:sz w:val="16"/>
    </w:rPr>
  </w:style>
  <w:style w:type="paragraph" w:customStyle="1" w:styleId="WideTable">
    <w:name w:val="Wide Table"/>
    <w:basedOn w:val="Normal"/>
    <w:rsid w:val="00905E03"/>
    <w:pPr>
      <w:ind w:left="-1418"/>
    </w:pPr>
    <w:rPr>
      <w:sz w:val="2"/>
      <w:szCs w:val="2"/>
    </w:rPr>
  </w:style>
  <w:style w:type="character" w:styleId="PageNumber">
    <w:name w:val="page number"/>
    <w:basedOn w:val="DefaultParagraphFont"/>
    <w:rsid w:val="00905E03"/>
  </w:style>
  <w:style w:type="paragraph" w:styleId="Quote">
    <w:name w:val="Quote"/>
    <w:basedOn w:val="Heading1"/>
    <w:link w:val="QuoteChar"/>
    <w:qFormat/>
    <w:rsid w:val="00905E03"/>
    <w:rPr>
      <w:b w:val="0"/>
      <w:sz w:val="72"/>
      <w:szCs w:val="72"/>
      <w:lang w:val="en-NZ"/>
    </w:rPr>
  </w:style>
  <w:style w:type="character" w:customStyle="1" w:styleId="QuoteChar">
    <w:name w:val="Quote Char"/>
    <w:basedOn w:val="DefaultParagraphFont"/>
    <w:link w:val="Quote"/>
    <w:rsid w:val="00905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E03"/>
    <w:pPr>
      <w:pageBreakBefore/>
    </w:pPr>
  </w:style>
  <w:style w:type="paragraph" w:customStyle="1" w:styleId="Border">
    <w:name w:val="Border"/>
    <w:basedOn w:val="Normal"/>
    <w:qFormat/>
    <w:rsid w:val="00905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E03"/>
    <w:rPr>
      <w:b/>
      <w:bCs/>
      <w:i/>
      <w:iCs/>
      <w:color w:val="auto"/>
    </w:rPr>
  </w:style>
  <w:style w:type="paragraph" w:styleId="IntenseQuote">
    <w:name w:val="Intense Quote"/>
    <w:basedOn w:val="Normal"/>
    <w:next w:val="Normal"/>
    <w:link w:val="IntenseQuoteChar"/>
    <w:uiPriority w:val="30"/>
    <w:qFormat/>
    <w:rsid w:val="00905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E03"/>
    <w:rPr>
      <w:smallCaps/>
      <w:color w:val="auto"/>
      <w:u w:val="single"/>
    </w:rPr>
  </w:style>
  <w:style w:type="character" w:styleId="IntenseReference">
    <w:name w:val="Intense Reference"/>
    <w:basedOn w:val="DefaultParagraphFont"/>
    <w:uiPriority w:val="32"/>
    <w:qFormat/>
    <w:rsid w:val="00905E03"/>
    <w:rPr>
      <w:b/>
      <w:bCs/>
      <w:smallCaps/>
      <w:color w:val="auto"/>
      <w:spacing w:val="5"/>
      <w:u w:val="single"/>
    </w:rPr>
  </w:style>
  <w:style w:type="paragraph" w:customStyle="1" w:styleId="2ColumnHeading">
    <w:name w:val="2Column Heading"/>
    <w:basedOn w:val="BodyText"/>
    <w:qFormat/>
    <w:rsid w:val="00905E03"/>
    <w:pPr>
      <w:spacing w:after="60"/>
      <w:ind w:left="-2268"/>
    </w:pPr>
    <w:rPr>
      <w:b/>
    </w:rPr>
  </w:style>
  <w:style w:type="paragraph" w:customStyle="1" w:styleId="Heading1TOC">
    <w:name w:val="Heading1 TOC"/>
    <w:basedOn w:val="Normal"/>
    <w:qFormat/>
    <w:rsid w:val="00905E03"/>
    <w:pPr>
      <w:spacing w:before="240" w:after="120"/>
    </w:pPr>
    <w:rPr>
      <w:rFonts w:ascii="Times New Roman" w:hAnsi="Times New Roman"/>
      <w:b/>
      <w:sz w:val="32"/>
    </w:rPr>
  </w:style>
  <w:style w:type="paragraph" w:customStyle="1" w:styleId="Heading2TOC">
    <w:name w:val="Heading2 TOC"/>
    <w:basedOn w:val="Normal"/>
    <w:qFormat/>
    <w:rsid w:val="00905E03"/>
    <w:pPr>
      <w:spacing w:before="240" w:after="60"/>
    </w:pPr>
    <w:rPr>
      <w:rFonts w:ascii="Times New Roman" w:hAnsi="Times New Roman"/>
      <w:b/>
      <w:sz w:val="28"/>
    </w:rPr>
  </w:style>
  <w:style w:type="character" w:customStyle="1" w:styleId="Underline">
    <w:name w:val="Underline"/>
    <w:basedOn w:val="DefaultParagraphFont"/>
    <w:qFormat/>
    <w:rsid w:val="00905E03"/>
    <w:rPr>
      <w:u w:val="single"/>
    </w:rPr>
  </w:style>
  <w:style w:type="paragraph" w:styleId="BalloonText">
    <w:name w:val="Balloon Text"/>
    <w:basedOn w:val="Normal"/>
    <w:link w:val="BalloonTextChar"/>
    <w:rsid w:val="00905E03"/>
    <w:rPr>
      <w:rFonts w:ascii="Tahoma" w:hAnsi="Tahoma" w:cs="Tahoma"/>
      <w:sz w:val="16"/>
      <w:szCs w:val="16"/>
    </w:rPr>
  </w:style>
  <w:style w:type="character" w:customStyle="1" w:styleId="BalloonTextChar">
    <w:name w:val="Balloon Text Char"/>
    <w:basedOn w:val="DefaultParagraphFont"/>
    <w:link w:val="BalloonText"/>
    <w:rsid w:val="00905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E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E03"/>
    <w:rPr>
      <w:b/>
      <w:color w:val="660033"/>
      <w:spacing w:val="0"/>
    </w:rPr>
  </w:style>
  <w:style w:type="paragraph" w:customStyle="1" w:styleId="Nameditemlist">
    <w:name w:val="Named item list"/>
    <w:basedOn w:val="BodyText"/>
    <w:qFormat/>
    <w:rsid w:val="00905E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7959</Characters>
  <Application>Microsoft Office Word</Application>
  <DocSecurity>0</DocSecurity>
  <Lines>250</Lines>
  <Paragraphs>167</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SIRXMER201 Merchandise products</dc:title>
  <dc:subject>Approved</dc:subject>
  <dc:creator>Service Skills Australia</dc:creator>
  <cp:keywords>Release: 1</cp:keywords>
  <dc:description>Review Date: 12 April 2008</dc:description>
  <cp:lastModifiedBy>HSD_TPCMSd.prod</cp:lastModifiedBy>
  <cp:revision>3</cp:revision>
  <dcterms:created xsi:type="dcterms:W3CDTF">2016-08-21T23:27:00Z</dcterms:created>
  <dcterms:modified xsi:type="dcterms:W3CDTF">2016-08-21T23:27:00Z</dcterms:modified>
</cp:coreProperties>
</file>