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07E" w:rsidP="009A2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SIRXMER007A Demonstrate merchandising and category presentation skills</w:t>
      </w:r>
      <w:r>
        <w:fldChar w:fldCharType="end"/>
      </w:r>
    </w:p>
    <w:p w:rsidR="009A207E" w:rsidP="009A207E">
      <w:pPr>
        <w:pStyle w:val="Version"/>
        <w:sectPr w:rsidSect="00282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82D71" w:rsidP="00282D71">
      <w:pPr>
        <w:pStyle w:val="SuperHeading"/>
      </w:pPr>
      <w:r w:rsidRPr="00282D71">
        <w:t>SIRXMER007A Demonstrate merchandising and category presentation skills</w:t>
      </w:r>
    </w:p>
    <w:p w:rsidR="00000000" w:rsidRPr="00282D71" w:rsidP="00282D71">
      <w:pPr>
        <w:pStyle w:val="SuperHeading"/>
      </w:pPr>
    </w:p>
    <w:p w:rsidR="00000000" w:rsidRPr="00282D71" w:rsidP="00282D71">
      <w:pPr>
        <w:pStyle w:val="Heading1"/>
      </w:pPr>
      <w:bookmarkStart w:id="1" w:name="O_138783"/>
      <w:bookmarkEnd w:id="1"/>
      <w:r w:rsidRPr="00282D71">
        <w:t>Modification History</w:t>
      </w:r>
    </w:p>
    <w:p w:rsidR="00000000" w:rsidRPr="00282D71" w:rsidP="00282D71">
      <w:pPr>
        <w:pStyle w:val="BodyText"/>
      </w:pPr>
      <w:r w:rsidRPr="00282D71">
        <w:t>Not applicable.</w:t>
      </w:r>
    </w:p>
    <w:p w:rsidR="00000000" w:rsidRPr="00282D71" w:rsidP="00282D71">
      <w:pPr>
        <w:pStyle w:val="AllowPageBreak"/>
      </w:pPr>
    </w:p>
    <w:p w:rsidR="00000000" w:rsidRPr="00282D71" w:rsidP="00282D71">
      <w:pPr>
        <w:pStyle w:val="Heading1"/>
      </w:pPr>
      <w:bookmarkStart w:id="2" w:name="O_138784"/>
      <w:bookmarkEnd w:id="2"/>
      <w:r w:rsidRPr="00282D7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 xml:space="preserve">This unit describes the performance outcomes, skills and knowledge required to </w:t>
            </w:r>
            <w:r w:rsidRPr="00282D71">
              <w:t>merchandise and present a wide variety of product categories in a range of presentation sites.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</w:p>
        </w:tc>
      </w:tr>
    </w:tbl>
    <w:p w:rsidR="00000000" w:rsidRPr="00282D71" w:rsidP="00282D71">
      <w:pPr>
        <w:pStyle w:val="BodyText"/>
      </w:pPr>
    </w:p>
    <w:p w:rsidR="00000000" w:rsidRPr="00282D71" w:rsidP="00282D71">
      <w:pPr>
        <w:pStyle w:val="AllowPageBreak"/>
      </w:pPr>
    </w:p>
    <w:p w:rsidR="00000000" w:rsidRPr="00282D71" w:rsidP="00282D71">
      <w:pPr>
        <w:pStyle w:val="Heading1"/>
      </w:pPr>
      <w:bookmarkStart w:id="3" w:name="O_138785"/>
      <w:bookmarkEnd w:id="3"/>
      <w:r w:rsidRPr="00282D7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>This unit requires the team member to produce comprehensive working plans and safely build a range of displays selecting styles and composition that best promote the merchandise category. It involves the application design, planning and construction skills</w:t>
            </w:r>
            <w:r w:rsidRPr="00282D71">
              <w:t xml:space="preserve"> and knowledge in retail settings to accepted OHS standards. This unit may apply to frontline visual merchandise team members or managers.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</w:p>
        </w:tc>
      </w:tr>
    </w:tbl>
    <w:p w:rsidR="00000000" w:rsidRPr="00282D71" w:rsidP="00282D71">
      <w:pPr>
        <w:pStyle w:val="BodyText"/>
      </w:pPr>
    </w:p>
    <w:p w:rsidR="00000000" w:rsidRPr="00282D71" w:rsidP="00282D71">
      <w:pPr>
        <w:pStyle w:val="AllowPageBreak"/>
      </w:pPr>
    </w:p>
    <w:p w:rsidR="00000000" w:rsidRPr="00282D71" w:rsidP="00282D71">
      <w:pPr>
        <w:pStyle w:val="Heading1"/>
      </w:pPr>
      <w:bookmarkStart w:id="4" w:name="O_138786"/>
      <w:bookmarkEnd w:id="4"/>
      <w:r w:rsidRPr="00282D71">
        <w:t>Licensing/Regulatory Information</w:t>
      </w:r>
    </w:p>
    <w:p w:rsidR="00000000" w:rsidRPr="00282D71" w:rsidP="00282D71">
      <w:pPr>
        <w:pStyle w:val="BodyText"/>
      </w:pPr>
      <w:r w:rsidRPr="00282D71">
        <w:t>Not applicable.</w:t>
      </w:r>
    </w:p>
    <w:p w:rsidR="00000000" w:rsidRPr="00282D71" w:rsidP="00282D71">
      <w:pPr>
        <w:pStyle w:val="AllowPageBreak"/>
      </w:pPr>
    </w:p>
    <w:p w:rsidR="00000000" w:rsidRPr="00282D71" w:rsidP="00282D71">
      <w:pPr>
        <w:pStyle w:val="Heading1"/>
      </w:pPr>
      <w:bookmarkStart w:id="5" w:name="O_138788"/>
      <w:bookmarkEnd w:id="5"/>
      <w:r w:rsidRPr="00282D7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>Nil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</w:p>
        </w:tc>
      </w:tr>
    </w:tbl>
    <w:p w:rsidR="00000000" w:rsidRPr="00282D71" w:rsidP="00282D71">
      <w:pPr>
        <w:pStyle w:val="BodyText"/>
      </w:pPr>
    </w:p>
    <w:p w:rsidR="00000000" w:rsidRPr="00282D71" w:rsidP="00282D71">
      <w:pPr>
        <w:pStyle w:val="AllowPageBreak"/>
      </w:pPr>
    </w:p>
    <w:p w:rsidR="00000000" w:rsidRPr="00282D71" w:rsidP="00282D71">
      <w:pPr>
        <w:pStyle w:val="Heading1"/>
      </w:pPr>
      <w:bookmarkStart w:id="6" w:name="O_138787"/>
      <w:bookmarkEnd w:id="6"/>
      <w:r w:rsidRPr="00282D7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>The required outcomes described in this unit contain applicable facets of employability skills. The Employability Skills Summary of the qualification in whic</w:t>
            </w:r>
            <w:r w:rsidRPr="00282D71">
              <w:t>h this unit is packaged will assist in identifying employability skills requirements.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</w:p>
        </w:tc>
      </w:tr>
    </w:tbl>
    <w:p w:rsidR="00000000" w:rsidRPr="00282D71" w:rsidP="00282D71">
      <w:pPr>
        <w:pStyle w:val="BodyText"/>
      </w:pPr>
    </w:p>
    <w:p w:rsidR="00000000" w:rsidRPr="00282D71" w:rsidP="00282D71">
      <w:pPr>
        <w:pStyle w:val="AllowPageBreak"/>
      </w:pPr>
    </w:p>
    <w:p w:rsidR="00000000" w:rsidRPr="00282D71" w:rsidP="00282D71">
      <w:pPr>
        <w:pStyle w:val="Heading1"/>
      </w:pPr>
      <w:bookmarkStart w:id="7" w:name="O_138789"/>
      <w:bookmarkEnd w:id="7"/>
      <w:r w:rsidRPr="00282D7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  <w:r w:rsidRPr="00282D71">
              <w:t xml:space="preserve">Performance criteria describe the required performance needed to demonstrate achievement of the element. Where </w:t>
            </w:r>
            <w:r w:rsidRPr="00282D71">
              <w:rPr>
                <w:rStyle w:val="BoldandItalics"/>
              </w:rPr>
              <w:t>bold italicised</w:t>
            </w:r>
            <w:r w:rsidRPr="00282D71">
              <w:t xml:space="preserve"> text is used, further information is detailed in the required skills and knowledge and/or the range statement. Assessment of perf</w:t>
            </w:r>
            <w:r w:rsidRPr="00282D71">
              <w:t>ormance is to be consistent with the evidence guide.</w:t>
            </w:r>
          </w:p>
        </w:tc>
      </w:tr>
    </w:tbl>
    <w:p w:rsidR="00000000" w:rsidRPr="00282D71" w:rsidP="00282D71">
      <w:pPr>
        <w:pStyle w:val="BodyText"/>
      </w:pPr>
    </w:p>
    <w:p w:rsidR="00000000" w:rsidRPr="00282D71" w:rsidP="00282D71">
      <w:pPr>
        <w:pStyle w:val="AllowPageBreak"/>
      </w:pPr>
    </w:p>
    <w:p w:rsidR="00000000" w:rsidRPr="00282D71" w:rsidP="00282D71">
      <w:pPr>
        <w:pStyle w:val="Heading1"/>
      </w:pPr>
      <w:bookmarkStart w:id="8" w:name="O_138790"/>
      <w:bookmarkEnd w:id="8"/>
      <w:r w:rsidRPr="00282D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List"/>
            </w:pPr>
            <w:r w:rsidRPr="00282D71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rPr>
                <w:rStyle w:val="SpecialBold"/>
              </w:rPr>
              <w:t>PERFORMANCE CRITERIA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Produce comprehensive working plans.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 xml:space="preserve">Identify relevant </w:t>
            </w:r>
            <w:r w:rsidRPr="00282D71">
              <w:rPr>
                <w:rStyle w:val="BoldandItalics"/>
              </w:rPr>
              <w:t>product categories</w:t>
            </w:r>
            <w:r w:rsidRPr="00282D71">
              <w:t xml:space="preserve"> in merchandising and </w:t>
            </w:r>
            <w:r w:rsidRPr="00282D71">
              <w:t>presentation plans according to store merchandising policy and image.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 xml:space="preserve">Produce photographic evidence of specific retail stores or spaces to be merchandised. 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Develop plans, including presentation sketches showing alternative developmental desi</w:t>
            </w:r>
            <w:r w:rsidRPr="00282D71">
              <w:t>gns that support the photographic image where relevant.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 xml:space="preserve">Distinguish product placement, </w:t>
            </w:r>
            <w:r w:rsidRPr="00282D71">
              <w:rPr>
                <w:rStyle w:val="BoldandItalics"/>
              </w:rPr>
              <w:t>style</w:t>
            </w:r>
            <w:r w:rsidRPr="00282D71">
              <w:t xml:space="preserve"> and methods of presentation on working plans.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Produce colour blocked presentations of store interiors.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 xml:space="preserve">Develop colour blocked </w:t>
            </w:r>
            <w:r w:rsidRPr="00282D71">
              <w:rPr>
                <w:rStyle w:val="BoldandItalics"/>
              </w:rPr>
              <w:t>visuals</w:t>
            </w:r>
            <w:r w:rsidRPr="00282D71">
              <w:t xml:space="preserve"> of store interiors in the following categories: wall fixture system, floor racks and floor gondola.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Ensure visuals include a rationale for arrangement decisions and reflect monitoring and evaluation of customer responses and sales results.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Produce strategically designed visual presentations for a range of merchandise categories.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 xml:space="preserve">Approach </w:t>
            </w:r>
            <w:r w:rsidRPr="00282D71">
              <w:rPr>
                <w:rStyle w:val="BoldandItalics"/>
              </w:rPr>
              <w:t>relevant store personnel</w:t>
            </w:r>
            <w:r w:rsidRPr="00282D71">
              <w:t xml:space="preserve"> for product for use in displays according to store procedures.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Produce rendered concept sketches for proposed visual pre</w:t>
            </w:r>
            <w:r w:rsidRPr="00282D71">
              <w:t>sentations to industry clients or to meet store requirements.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 xml:space="preserve">Apply industry standard visual presentation techniques according to store visual merchandising policy and </w:t>
            </w:r>
            <w:r w:rsidRPr="00282D71">
              <w:rPr>
                <w:rStyle w:val="BoldandItalics"/>
              </w:rPr>
              <w:t>OHS</w:t>
            </w:r>
            <w:r w:rsidRPr="00282D71">
              <w:t xml:space="preserve"> requirements for displays.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3.4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Evaluate finish</w:t>
            </w:r>
            <w:r w:rsidRPr="00282D71">
              <w:t>ed visual presentations in conjunction with relevant team members.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Dress merchandisers.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4.1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Select and assemble male, female and infant torso or bust, or abstract display forms according to the planned product presentation.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4.2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List"/>
              <w:rPr>
                <w:lang w:val="en-NZ"/>
              </w:rPr>
            </w:pPr>
            <w:r w:rsidRPr="00282D71">
              <w:t>Dress and accessorise fashion merchandisers to store standard, considering different seasonal directions and styling points.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</w:p>
        </w:tc>
      </w:tr>
    </w:tbl>
    <w:p w:rsidR="00000000" w:rsidRPr="00282D71" w:rsidP="00282D71">
      <w:pPr>
        <w:pStyle w:val="BodyText"/>
      </w:pPr>
    </w:p>
    <w:p w:rsidR="00000000" w:rsidRPr="00282D71" w:rsidP="00282D71">
      <w:pPr>
        <w:pStyle w:val="AllowPageBreak"/>
      </w:pPr>
    </w:p>
    <w:p w:rsidR="00000000" w:rsidRPr="00282D71" w:rsidP="00282D71">
      <w:pPr>
        <w:pStyle w:val="Heading1"/>
      </w:pPr>
      <w:bookmarkStart w:id="9" w:name="O_138791"/>
      <w:bookmarkEnd w:id="9"/>
      <w:r w:rsidRPr="00282D7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REQUIRED SKILLS AND KNOWLEDGE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>This section describes the essential skills and knowledge and their level, required for this unit.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  <w:r w:rsidRPr="00282D71">
              <w:t>The following skills must be assessed as part of this unit:</w:t>
            </w:r>
          </w:p>
          <w:p w:rsidR="00000000" w:rsidRPr="00282D71" w:rsidP="00282D71">
            <w:pPr>
              <w:pStyle w:val="ListBullet"/>
            </w:pPr>
            <w:r w:rsidRPr="00282D71">
              <w:t>demonstrate adherence to safe working practices</w:t>
            </w:r>
          </w:p>
          <w:p w:rsidR="00000000" w:rsidRPr="00282D71" w:rsidP="00282D71">
            <w:pPr>
              <w:pStyle w:val="ListBullet"/>
            </w:pPr>
            <w:r w:rsidRPr="00282D71">
              <w:t xml:space="preserve">interpersonal communication skills to: </w:t>
            </w:r>
          </w:p>
          <w:p w:rsidR="00000000" w:rsidRPr="00282D71" w:rsidP="00282D71">
            <w:pPr>
              <w:pStyle w:val="ListBullet2"/>
            </w:pPr>
            <w:r w:rsidRPr="00282D71">
              <w:t>approach relevant store personnel for product for use in displays according to store procedures</w:t>
            </w:r>
          </w:p>
          <w:p w:rsidR="00000000" w:rsidRPr="00282D71" w:rsidP="00282D71">
            <w:pPr>
              <w:pStyle w:val="ListBullet2"/>
            </w:pPr>
            <w:r w:rsidRPr="00282D71">
              <w:t>evaluate finished visual presentations in conjunction with relevant team members through clear and direct communication</w:t>
            </w:r>
          </w:p>
          <w:p w:rsidR="00000000" w:rsidRPr="00282D71" w:rsidP="00282D71">
            <w:pPr>
              <w:pStyle w:val="ListBullet2"/>
            </w:pPr>
            <w:r w:rsidRPr="00282D71">
              <w:t>ask questions to identify and confirm re</w:t>
            </w:r>
            <w:r w:rsidRPr="00282D71">
              <w:t>quirements</w:t>
            </w:r>
          </w:p>
          <w:p w:rsidR="00000000" w:rsidRPr="00282D71" w:rsidP="00282D71">
            <w:pPr>
              <w:pStyle w:val="ListBullet2"/>
            </w:pPr>
            <w:r w:rsidRPr="00282D71">
              <w:t>use language and concepts appropriate to cultural differences</w:t>
            </w:r>
          </w:p>
          <w:p w:rsidR="00000000" w:rsidRPr="00282D71" w:rsidP="00282D71">
            <w:pPr>
              <w:pStyle w:val="ListBullet2"/>
            </w:pPr>
            <w:r w:rsidRPr="00282D71">
              <w:t>use and interpret non-verbal communication</w:t>
            </w:r>
          </w:p>
          <w:p w:rsidR="00000000" w:rsidRPr="00282D71" w:rsidP="00282D71">
            <w:pPr>
              <w:pStyle w:val="ListBullet"/>
            </w:pPr>
            <w:r w:rsidRPr="00282D71">
              <w:t>use effective visual merchandising illustration skills</w:t>
            </w:r>
          </w:p>
          <w:p w:rsidR="00000000" w:rsidRPr="00282D71" w:rsidP="00282D71">
            <w:pPr>
              <w:pStyle w:val="ListBullet"/>
            </w:pPr>
            <w:r w:rsidRPr="00282D71">
              <w:t>effectively colour block store interiors</w:t>
            </w:r>
          </w:p>
          <w:p w:rsidR="00000000" w:rsidRPr="00282D71" w:rsidP="00282D71">
            <w:pPr>
              <w:pStyle w:val="ListBullet"/>
            </w:pPr>
            <w:r w:rsidRPr="00282D71">
              <w:t>effectively display merchandise</w:t>
            </w:r>
          </w:p>
          <w:p w:rsidR="00000000" w:rsidP="00282D71">
            <w:pPr>
              <w:pStyle w:val="ListBullet"/>
              <w:rPr>
                <w:lang w:val="en-NZ"/>
              </w:rPr>
            </w:pPr>
            <w:r w:rsidRPr="00282D71">
              <w:t>apply analy</w:t>
            </w:r>
            <w:r w:rsidRPr="00282D71">
              <w:t>tical and decision-making skills.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  <w:r w:rsidRPr="00282D71">
              <w:t>The following knowledge must be assessed as part of this unit:</w:t>
            </w:r>
          </w:p>
          <w:p w:rsidR="00000000" w:rsidRPr="00282D71" w:rsidP="00282D71">
            <w:pPr>
              <w:pStyle w:val="ListBullet"/>
            </w:pPr>
            <w:r w:rsidRPr="00282D71">
              <w:t>characteristics of and purpose of merchandising in both visual merchandising and retail operations</w:t>
            </w:r>
          </w:p>
          <w:p w:rsidR="00000000" w:rsidRPr="00282D71" w:rsidP="00282D71">
            <w:pPr>
              <w:pStyle w:val="ListBullet"/>
            </w:pPr>
            <w:r w:rsidRPr="00282D71">
              <w:t>role of merchandising in the retail industry</w:t>
            </w:r>
          </w:p>
          <w:p w:rsidR="00000000" w:rsidRPr="00282D71" w:rsidP="00282D71">
            <w:pPr>
              <w:pStyle w:val="ListBullet"/>
            </w:pPr>
            <w:r w:rsidRPr="00282D71">
              <w:t>business's target market and its impact on visual merchandising</w:t>
            </w:r>
          </w:p>
          <w:p w:rsidR="00000000" w:rsidRPr="00282D71" w:rsidP="00282D71">
            <w:pPr>
              <w:pStyle w:val="ListBullet"/>
            </w:pPr>
            <w:r w:rsidRPr="00282D71">
              <w:t>application of consumer demographics and psychographics</w:t>
            </w:r>
          </w:p>
          <w:p w:rsidR="00000000" w:rsidRPr="00282D71" w:rsidP="00282D71">
            <w:pPr>
              <w:pStyle w:val="ListBullet"/>
            </w:pPr>
            <w:r w:rsidRPr="00282D71">
              <w:t>lifestyle merchandising</w:t>
            </w:r>
          </w:p>
          <w:p w:rsidR="00000000" w:rsidRPr="00282D71" w:rsidP="00282D71">
            <w:pPr>
              <w:pStyle w:val="ListBullet"/>
            </w:pPr>
            <w:r w:rsidRPr="00282D71">
              <w:t>dealing with internal or external groups and individuals with regard to visual merchandising applications</w:t>
            </w:r>
          </w:p>
          <w:p w:rsidR="00000000" w:rsidRPr="00282D71" w:rsidP="00282D71">
            <w:pPr>
              <w:pStyle w:val="ListBullet"/>
            </w:pPr>
            <w:r w:rsidRPr="00282D71">
              <w:t>releva</w:t>
            </w:r>
            <w:r w:rsidRPr="00282D71">
              <w:t>nt OHS provisions</w:t>
            </w:r>
          </w:p>
          <w:p w:rsidR="00000000" w:rsidRPr="00282D71" w:rsidP="00282D71">
            <w:pPr>
              <w:pStyle w:val="ListBullet"/>
            </w:pPr>
            <w:r w:rsidRPr="00282D71">
              <w:t>relevant legislative provisions</w:t>
            </w:r>
          </w:p>
        </w:tc>
      </w:tr>
    </w:tbl>
    <w:p w:rsidR="009A207E" w:rsidP="00282D71">
      <w:pPr>
        <w:pStyle w:val="BodyText"/>
      </w:pPr>
    </w:p>
    <w:p w:rsidR="009A207E" w:rsidP="00282D71">
      <w:pPr>
        <w:pStyle w:val="BodyText"/>
      </w:pPr>
    </w:p>
    <w:p w:rsidR="00000000" w:rsidRPr="00282D71" w:rsidP="00282D71">
      <w:pPr>
        <w:pStyle w:val="Heading1"/>
      </w:pPr>
      <w:bookmarkStart w:id="10" w:name="O_138792"/>
      <w:bookmarkEnd w:id="10"/>
      <w:r w:rsidRPr="00282D7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EVIDENCE GUIDE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 xml:space="preserve">The evidence guide provides advice on assessment and must be read in conjunction with the performance criteria, required skills and knowledge, </w:t>
            </w:r>
            <w:r w:rsidRPr="00282D71">
              <w:t>the range statement and the Assessment Guidelines for this Training Package.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  <w:r w:rsidRPr="00282D71">
              <w:t>Evidence of the following is essential:</w:t>
            </w:r>
          </w:p>
          <w:p w:rsidR="00000000" w:rsidRPr="00282D71" w:rsidP="00282D71">
            <w:pPr>
              <w:pStyle w:val="ListBullet"/>
            </w:pPr>
            <w:r w:rsidRPr="00282D71">
              <w:t>comprehensive working plans on the prese</w:t>
            </w:r>
            <w:r w:rsidRPr="00282D71">
              <w:t>ntation and merchandising of product categories, including colour blocked store interiors</w:t>
            </w:r>
          </w:p>
          <w:p w:rsidR="00000000" w:rsidRPr="00282D71" w:rsidP="00282D71">
            <w:pPr>
              <w:pStyle w:val="ListBullet"/>
            </w:pPr>
            <w:r w:rsidRPr="00282D71">
              <w:t>strategically designed and produced visual displays for a range of product categories</w:t>
            </w:r>
          </w:p>
          <w:p w:rsidR="00000000" w:rsidRPr="00282D71" w:rsidP="00282D71">
            <w:pPr>
              <w:pStyle w:val="ListBullet"/>
            </w:pPr>
            <w:r w:rsidRPr="00282D71">
              <w:t>individual visual displays, including examples of each of the following styles:</w:t>
            </w:r>
          </w:p>
          <w:p w:rsidR="00000000" w:rsidRPr="00282D71" w:rsidP="00282D71">
            <w:pPr>
              <w:pStyle w:val="ListBullet2"/>
            </w:pPr>
            <w:r w:rsidRPr="00282D71">
              <w:t>basic</w:t>
            </w:r>
          </w:p>
          <w:p w:rsidR="00000000" w:rsidRPr="00282D71" w:rsidP="00282D71">
            <w:pPr>
              <w:pStyle w:val="ListBullet2"/>
            </w:pPr>
            <w:r w:rsidRPr="00282D71">
              <w:t>classic</w:t>
            </w:r>
          </w:p>
          <w:p w:rsidR="00000000" w:rsidRPr="00282D71" w:rsidP="00282D71">
            <w:pPr>
              <w:pStyle w:val="ListBullet2"/>
            </w:pPr>
            <w:r w:rsidRPr="00282D71">
              <w:t>traditional</w:t>
            </w:r>
          </w:p>
          <w:p w:rsidR="00000000" w:rsidRPr="00282D71" w:rsidP="00282D71">
            <w:pPr>
              <w:pStyle w:val="ListBullet2"/>
            </w:pPr>
            <w:r w:rsidRPr="00282D71">
              <w:t>designer</w:t>
            </w:r>
          </w:p>
          <w:p w:rsidR="00000000" w:rsidRPr="00282D71" w:rsidP="00282D71">
            <w:pPr>
              <w:pStyle w:val="ListBullet2"/>
            </w:pPr>
            <w:r w:rsidRPr="00282D71">
              <w:t>contemporary</w:t>
            </w:r>
          </w:p>
          <w:p w:rsidR="00000000" w:rsidP="00282D71">
            <w:pPr>
              <w:pStyle w:val="ListBullet2"/>
              <w:rPr>
                <w:lang w:val="en-NZ"/>
              </w:rPr>
            </w:pPr>
            <w:r w:rsidRPr="00282D71">
              <w:t>lifestyle.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  <w:r w:rsidRPr="00282D71">
              <w:t>Assessment must ensure access to:</w:t>
            </w:r>
          </w:p>
          <w:p w:rsidR="00000000" w:rsidRPr="00282D71" w:rsidP="00282D71">
            <w:pPr>
              <w:pStyle w:val="ListBullet"/>
            </w:pPr>
            <w:r w:rsidRPr="00282D71">
              <w:t>a real or simulated work environment</w:t>
            </w:r>
          </w:p>
          <w:p w:rsidR="00000000" w:rsidRPr="00282D71" w:rsidP="00282D71">
            <w:pPr>
              <w:pStyle w:val="ListBullet"/>
            </w:pPr>
            <w:r w:rsidRPr="00282D71">
              <w:t>a studio environment or IT hardware and design software</w:t>
            </w:r>
          </w:p>
          <w:p w:rsidR="00000000" w:rsidRPr="00282D71" w:rsidP="00282D71">
            <w:pPr>
              <w:pStyle w:val="ListBullet"/>
            </w:pPr>
            <w:r w:rsidRPr="00282D71">
              <w:t>relevant documentation, such as:</w:t>
            </w:r>
          </w:p>
          <w:p w:rsidR="00000000" w:rsidRPr="00282D71" w:rsidP="00282D71">
            <w:pPr>
              <w:pStyle w:val="ListBullet2"/>
            </w:pPr>
            <w:r w:rsidRPr="00282D71">
              <w:t>OHS requirements</w:t>
            </w:r>
          </w:p>
          <w:p w:rsidR="00000000" w:rsidRPr="00282D71" w:rsidP="00282D71">
            <w:pPr>
              <w:pStyle w:val="ListBullet2"/>
            </w:pPr>
            <w:r w:rsidRPr="00282D71">
              <w:t>industry codes of practice</w:t>
            </w:r>
          </w:p>
          <w:p w:rsidR="00000000" w:rsidRPr="00282D71" w:rsidP="00282D71">
            <w:pPr>
              <w:pStyle w:val="ListBullet2"/>
            </w:pPr>
            <w:r w:rsidRPr="00282D71">
              <w:t>store merchandising policies</w:t>
            </w:r>
          </w:p>
          <w:p w:rsidR="00000000" w:rsidRPr="00282D71" w:rsidP="00282D71">
            <w:pPr>
              <w:pStyle w:val="ListBullet"/>
            </w:pPr>
            <w:r w:rsidRPr="00282D71">
              <w:t>information on:</w:t>
            </w:r>
          </w:p>
          <w:p w:rsidR="00000000" w:rsidRPr="00282D71" w:rsidP="00282D71">
            <w:pPr>
              <w:pStyle w:val="ListBullet2"/>
            </w:pPr>
            <w:r w:rsidRPr="00282D71">
              <w:t>products and services</w:t>
            </w:r>
          </w:p>
          <w:p w:rsidR="00000000" w:rsidRPr="00282D71" w:rsidP="00282D71">
            <w:pPr>
              <w:pStyle w:val="ListBullet2"/>
            </w:pPr>
            <w:r w:rsidRPr="00282D71">
              <w:t>suppliers</w:t>
            </w:r>
          </w:p>
          <w:p w:rsidR="00000000" w:rsidP="00282D71">
            <w:pPr>
              <w:pStyle w:val="ListBullet2"/>
              <w:rPr>
                <w:lang w:val="en-NZ"/>
              </w:rPr>
            </w:pPr>
            <w:r w:rsidRPr="00282D71">
              <w:t>new display technology.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  <w:r w:rsidRPr="00282D71">
              <w:t xml:space="preserve">A range of assessment methods should be used to assess practical skills and knowledge. The following examples are appropriate for this unit: </w:t>
            </w:r>
          </w:p>
          <w:p w:rsidR="00000000" w:rsidRPr="00282D71" w:rsidP="00282D71">
            <w:pPr>
              <w:pStyle w:val="ListBullet"/>
            </w:pPr>
            <w:r w:rsidRPr="00282D71">
              <w:t>observation of performance in the workplace</w:t>
            </w:r>
          </w:p>
          <w:p w:rsidR="00000000" w:rsidRPr="00282D71" w:rsidP="00282D71">
            <w:pPr>
              <w:pStyle w:val="ListBullet"/>
            </w:pPr>
            <w:r w:rsidRPr="00282D71">
              <w:t>a role play</w:t>
            </w:r>
          </w:p>
          <w:p w:rsidR="00000000" w:rsidRPr="00282D71" w:rsidP="00282D71">
            <w:pPr>
              <w:pStyle w:val="ListBullet"/>
            </w:pPr>
            <w:r w:rsidRPr="00282D71">
              <w:t>third-party reports from a supervisor</w:t>
            </w:r>
          </w:p>
          <w:p w:rsidR="00000000" w:rsidRPr="00282D71" w:rsidP="00282D71">
            <w:pPr>
              <w:pStyle w:val="ListBullet"/>
            </w:pPr>
            <w:r w:rsidRPr="00282D71">
              <w:t>a portfolio of pers</w:t>
            </w:r>
            <w:r w:rsidRPr="00282D71">
              <w:t>onally developed visual merchandising presentation plans and photographs of completed in situ displays</w:t>
            </w:r>
          </w:p>
          <w:p w:rsidR="00000000" w:rsidRPr="00282D71" w:rsidP="00282D71">
            <w:pPr>
              <w:pStyle w:val="ListBullet"/>
            </w:pPr>
            <w:r w:rsidRPr="00282D71">
              <w:t>customer feedback</w:t>
            </w:r>
          </w:p>
          <w:p w:rsidR="00000000" w:rsidRPr="00282D71" w:rsidP="00282D71">
            <w:pPr>
              <w:pStyle w:val="ListBullet"/>
            </w:pPr>
            <w:r w:rsidRPr="00282D71">
              <w:t>answers to questions about specific skills and knowledge.</w:t>
            </w:r>
          </w:p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>Holistic assessment with other units relevant to the industry sector, workpla</w:t>
            </w:r>
            <w:r w:rsidRPr="00282D71">
              <w:t>ce and job role is recommended.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  <w:r w:rsidRPr="00282D71">
              <w:t xml:space="preserve">Employability skills are integral to effective performance in the workplace and are broadly consistent across industry sectors. How these skills </w:t>
            </w:r>
            <w:r w:rsidRPr="00282D71">
              <w:t>are applied varies between occupations and qualifications due to the different work functions and contexts.</w:t>
            </w:r>
          </w:p>
          <w:p w:rsidR="00000000" w:rsidRPr="00282D71" w:rsidP="00282D71">
            <w:pPr>
              <w:pStyle w:val="BodyText"/>
            </w:pPr>
            <w:r w:rsidRPr="00282D71">
              <w:t>Employability skills embedded in this unit should be assessed holistically in the context of the job role and with other relevant units that make up</w:t>
            </w:r>
            <w:r w:rsidRPr="00282D71">
              <w:t xml:space="preserve"> the skill set or qualification.</w:t>
            </w:r>
          </w:p>
        </w:tc>
      </w:tr>
    </w:tbl>
    <w:p w:rsidR="009A207E" w:rsidP="00282D71">
      <w:pPr>
        <w:pStyle w:val="BodyText"/>
      </w:pPr>
    </w:p>
    <w:p w:rsidR="009A207E" w:rsidP="00282D71">
      <w:pPr>
        <w:pStyle w:val="BodyText"/>
      </w:pPr>
    </w:p>
    <w:p w:rsidR="00000000" w:rsidRPr="00282D71" w:rsidP="00282D71">
      <w:pPr>
        <w:pStyle w:val="Heading1"/>
      </w:pPr>
      <w:bookmarkStart w:id="11" w:name="O_138793"/>
      <w:bookmarkEnd w:id="11"/>
      <w:r w:rsidRPr="00282D7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RANGE STATEMENT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 xml:space="preserve">The range statement relates to the unit of competency as a whole. It allows for different work environments and situations that may affect performance. </w:t>
            </w:r>
            <w:r w:rsidRPr="00282D71">
              <w:rPr>
                <w:rStyle w:val="BoldandItalics"/>
              </w:rPr>
              <w:t>Bold italicise</w:t>
            </w:r>
            <w:r w:rsidRPr="00282D71">
              <w:rPr>
                <w:rStyle w:val="BoldandItalics"/>
              </w:rPr>
              <w:t>d</w:t>
            </w:r>
            <w:r w:rsidRPr="00282D71">
              <w:t xml:space="preserve"> wording in the performance criteria is detailed below.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BoldandItalics"/>
              </w:rPr>
              <w:t>Product categories</w:t>
            </w:r>
            <w:r w:rsidRPr="00282D71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ListBullet"/>
            </w:pPr>
            <w:r w:rsidRPr="00282D71">
              <w:t>food and liquor</w:t>
            </w:r>
          </w:p>
          <w:p w:rsidR="00000000" w:rsidRPr="00282D71" w:rsidP="00282D71">
            <w:pPr>
              <w:pStyle w:val="ListBullet"/>
            </w:pPr>
            <w:r w:rsidRPr="00282D71">
              <w:t>fashion and accessories</w:t>
            </w:r>
          </w:p>
          <w:p w:rsidR="00000000" w:rsidRPr="00282D71" w:rsidP="00282D71">
            <w:pPr>
              <w:pStyle w:val="ListBullet"/>
            </w:pPr>
            <w:r w:rsidRPr="00282D71">
              <w:t>footwear products and services</w:t>
            </w:r>
          </w:p>
          <w:p w:rsidR="00000000" w:rsidRPr="00282D71" w:rsidP="00282D71">
            <w:pPr>
              <w:pStyle w:val="ListBullet"/>
            </w:pPr>
            <w:r w:rsidRPr="00282D71">
              <w:t>jewellery</w:t>
            </w:r>
          </w:p>
          <w:p w:rsidR="00000000" w:rsidRPr="00282D71" w:rsidP="00282D71">
            <w:pPr>
              <w:pStyle w:val="ListBullet"/>
            </w:pPr>
            <w:r w:rsidRPr="00282D71">
              <w:t xml:space="preserve">hair, beauty and cosmetics products </w:t>
            </w:r>
          </w:p>
          <w:p w:rsidR="00000000" w:rsidRPr="00282D71" w:rsidP="00282D71">
            <w:pPr>
              <w:pStyle w:val="ListBullet"/>
            </w:pPr>
            <w:r w:rsidRPr="00282D71">
              <w:t>electrical products</w:t>
            </w:r>
          </w:p>
          <w:p w:rsidR="00000000" w:rsidRPr="00282D71" w:rsidP="00282D71">
            <w:pPr>
              <w:pStyle w:val="ListBullet"/>
            </w:pPr>
            <w:r w:rsidRPr="00282D71">
              <w:t>furniture products</w:t>
            </w:r>
          </w:p>
          <w:p w:rsidR="00000000" w:rsidRPr="00282D71" w:rsidP="00282D71">
            <w:pPr>
              <w:pStyle w:val="ListBullet"/>
            </w:pPr>
            <w:r w:rsidRPr="00282D71">
              <w:t>soft furnishings, fabrics, manchester and haberdashery</w:t>
            </w:r>
          </w:p>
          <w:p w:rsidR="00000000" w:rsidRPr="00282D71" w:rsidP="00282D71">
            <w:pPr>
              <w:pStyle w:val="ListBullet"/>
            </w:pPr>
            <w:r w:rsidRPr="00282D71">
              <w:t>floor covering products and services</w:t>
            </w:r>
          </w:p>
          <w:p w:rsidR="00000000" w:rsidRPr="00282D71" w:rsidP="00282D71">
            <w:pPr>
              <w:pStyle w:val="ListBullet"/>
            </w:pPr>
            <w:r w:rsidRPr="00282D71">
              <w:t>hardware products and services</w:t>
            </w:r>
          </w:p>
          <w:p w:rsidR="00000000" w:rsidRPr="00282D71" w:rsidP="00282D71">
            <w:pPr>
              <w:pStyle w:val="ListBullet"/>
            </w:pPr>
            <w:r w:rsidRPr="00282D71">
              <w:t>baby and toddler products</w:t>
            </w:r>
          </w:p>
          <w:p w:rsidR="00000000" w:rsidRPr="00282D71" w:rsidP="00282D71">
            <w:pPr>
              <w:pStyle w:val="ListBullet"/>
            </w:pPr>
            <w:r w:rsidRPr="00282D71">
              <w:t>cameras, photographic equipment and services</w:t>
            </w:r>
          </w:p>
          <w:p w:rsidR="00000000" w:rsidRPr="00282D71" w:rsidP="00282D71">
            <w:pPr>
              <w:pStyle w:val="ListBullet"/>
            </w:pPr>
            <w:r w:rsidRPr="00282D71">
              <w:t>computer products and services</w:t>
            </w:r>
          </w:p>
          <w:p w:rsidR="00000000" w:rsidRPr="00282D71" w:rsidP="00282D71">
            <w:pPr>
              <w:pStyle w:val="ListBullet"/>
            </w:pPr>
            <w:r w:rsidRPr="00282D71">
              <w:t>sporting products and services</w:t>
            </w:r>
          </w:p>
          <w:p w:rsidR="00000000" w:rsidRPr="00282D71" w:rsidP="00282D71">
            <w:pPr>
              <w:pStyle w:val="ListBullet"/>
            </w:pPr>
            <w:r w:rsidRPr="00282D71">
              <w:t>toys</w:t>
            </w:r>
          </w:p>
          <w:p w:rsidR="00000000" w:rsidRPr="00282D71" w:rsidP="00282D71">
            <w:pPr>
              <w:pStyle w:val="ListBullet"/>
            </w:pPr>
            <w:r w:rsidRPr="00282D71">
              <w:t>books</w:t>
            </w:r>
          </w:p>
          <w:p w:rsidR="00000000" w:rsidRPr="00282D71" w:rsidP="00282D71">
            <w:pPr>
              <w:pStyle w:val="ListBullet"/>
            </w:pPr>
            <w:r w:rsidRPr="00282D71">
              <w:t>newsagency products and services</w:t>
            </w:r>
          </w:p>
          <w:p w:rsidR="00000000" w:rsidP="00282D71">
            <w:pPr>
              <w:pStyle w:val="ListBullet"/>
              <w:rPr>
                <w:lang w:val="en-NZ"/>
              </w:rPr>
            </w:pPr>
            <w:r w:rsidRPr="00282D71">
              <w:t>music and audio products and services.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BoldandItalics"/>
              </w:rPr>
              <w:t>Style</w:t>
            </w:r>
            <w:r w:rsidRPr="00282D71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ListBullet"/>
            </w:pPr>
            <w:r w:rsidRPr="00282D71">
              <w:t>basic</w:t>
            </w:r>
          </w:p>
          <w:p w:rsidR="00000000" w:rsidRPr="00282D71" w:rsidP="00282D71">
            <w:pPr>
              <w:pStyle w:val="ListBullet"/>
            </w:pPr>
            <w:r w:rsidRPr="00282D71">
              <w:t>classic</w:t>
            </w:r>
          </w:p>
          <w:p w:rsidR="00000000" w:rsidRPr="00282D71" w:rsidP="00282D71">
            <w:pPr>
              <w:pStyle w:val="ListBullet"/>
            </w:pPr>
            <w:r w:rsidRPr="00282D71">
              <w:t>traditional</w:t>
            </w:r>
          </w:p>
          <w:p w:rsidR="00000000" w:rsidRPr="00282D71" w:rsidP="00282D71">
            <w:pPr>
              <w:pStyle w:val="ListBullet"/>
            </w:pPr>
            <w:r w:rsidRPr="00282D71">
              <w:t>designer</w:t>
            </w:r>
          </w:p>
          <w:p w:rsidR="00000000" w:rsidRPr="00282D71" w:rsidP="00282D71">
            <w:pPr>
              <w:pStyle w:val="ListBullet"/>
            </w:pPr>
            <w:r w:rsidRPr="00282D71">
              <w:t>contemporary</w:t>
            </w:r>
          </w:p>
          <w:p w:rsidR="00000000" w:rsidP="00282D71">
            <w:pPr>
              <w:pStyle w:val="ListBullet"/>
              <w:rPr>
                <w:lang w:val="en-NZ"/>
              </w:rPr>
            </w:pPr>
            <w:r w:rsidRPr="00282D71">
              <w:t>lifestyle.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BoldandItalics"/>
              </w:rPr>
              <w:t>Visuals</w:t>
            </w:r>
            <w:r w:rsidRPr="00282D71">
              <w:t xml:space="preserve"> may include: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ListBullet"/>
            </w:pPr>
            <w:r w:rsidRPr="00282D71">
              <w:t xml:space="preserve">stock arrangement according to price, size, colour and style </w:t>
            </w:r>
          </w:p>
          <w:p w:rsidR="00000000" w:rsidRPr="00282D71" w:rsidP="00282D71">
            <w:pPr>
              <w:pStyle w:val="ListBullet"/>
            </w:pPr>
            <w:r w:rsidRPr="00282D71">
              <w:t>arrangement of colour ways</w:t>
            </w:r>
          </w:p>
          <w:p w:rsidR="00000000" w:rsidRPr="00282D71" w:rsidP="00282D71">
            <w:pPr>
              <w:pStyle w:val="ListBullet"/>
            </w:pPr>
            <w:r w:rsidRPr="00282D71">
              <w:t>folding of fashion garments</w:t>
            </w:r>
          </w:p>
          <w:p w:rsidR="00000000" w:rsidRPr="00282D71" w:rsidP="00282D71">
            <w:pPr>
              <w:pStyle w:val="ListBullet"/>
            </w:pPr>
            <w:r w:rsidRPr="00282D71">
              <w:t>price, size, style arrangement</w:t>
            </w:r>
          </w:p>
          <w:p w:rsidR="00000000" w:rsidRPr="00282D71" w:rsidP="00282D71">
            <w:pPr>
              <w:pStyle w:val="ListBullet"/>
            </w:pPr>
            <w:r w:rsidRPr="00282D71">
              <w:t>stock placement on fixtures and racking</w:t>
            </w:r>
          </w:p>
          <w:p w:rsidR="00000000" w:rsidP="00282D71">
            <w:pPr>
              <w:pStyle w:val="ListBullet"/>
              <w:rPr>
                <w:lang w:val="en-NZ"/>
              </w:rPr>
            </w:pPr>
            <w:r w:rsidRPr="00282D71">
              <w:t>principles of balance and harmony.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BoldandItalics"/>
              </w:rPr>
              <w:t>Relevant store personnel</w:t>
            </w:r>
            <w:r w:rsidRPr="00282D71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ListBullet"/>
            </w:pPr>
            <w:r w:rsidRPr="00282D71">
              <w:t>managers</w:t>
            </w:r>
          </w:p>
          <w:p w:rsidR="00000000" w:rsidRPr="00282D71" w:rsidP="00282D71">
            <w:pPr>
              <w:pStyle w:val="ListBullet"/>
            </w:pPr>
            <w:r w:rsidRPr="00282D71">
              <w:t>floor staff</w:t>
            </w:r>
          </w:p>
          <w:p w:rsidR="00000000" w:rsidP="00282D71">
            <w:pPr>
              <w:pStyle w:val="ListBullet"/>
              <w:rPr>
                <w:lang w:val="en-NZ"/>
              </w:rPr>
            </w:pPr>
            <w:r w:rsidRPr="00282D71">
              <w:t>logistics and store staff.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BoldandItalics"/>
              </w:rPr>
              <w:t>OHS</w:t>
            </w:r>
            <w:r w:rsidRPr="00282D71">
              <w:t xml:space="preserve"> may include: 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ListBullet"/>
            </w:pPr>
            <w:r w:rsidRPr="00282D71">
              <w:t>safe lifting</w:t>
            </w:r>
          </w:p>
          <w:p w:rsidR="00000000" w:rsidRPr="00282D71" w:rsidP="00282D71">
            <w:pPr>
              <w:pStyle w:val="ListBullet"/>
            </w:pPr>
            <w:r w:rsidRPr="00282D71">
              <w:t>safe use of tools and equipment</w:t>
            </w:r>
          </w:p>
          <w:p w:rsidR="00000000" w:rsidP="00282D71">
            <w:pPr>
              <w:pStyle w:val="ListBullet"/>
              <w:rPr>
                <w:lang w:val="en-NZ"/>
              </w:rPr>
            </w:pPr>
            <w:r w:rsidRPr="00282D71">
              <w:t>building safe display structures.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</w:p>
        </w:tc>
      </w:tr>
    </w:tbl>
    <w:p w:rsidR="009A207E" w:rsidP="00282D71">
      <w:pPr>
        <w:pStyle w:val="BodyText"/>
      </w:pPr>
    </w:p>
    <w:p w:rsidR="009A207E" w:rsidP="00282D71">
      <w:pPr>
        <w:pStyle w:val="BodyText"/>
      </w:pPr>
    </w:p>
    <w:p w:rsidR="00000000" w:rsidRPr="00282D71" w:rsidP="00282D71">
      <w:pPr>
        <w:pStyle w:val="Heading1"/>
      </w:pPr>
      <w:bookmarkStart w:id="12" w:name="O_138794"/>
      <w:bookmarkEnd w:id="12"/>
      <w:r w:rsidRPr="00282D7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  <w:r w:rsidRPr="00282D71">
              <w:t>Cross-Sector</w:t>
            </w:r>
          </w:p>
        </w:tc>
      </w:tr>
    </w:tbl>
    <w:p w:rsidR="00000000" w:rsidRPr="00282D71" w:rsidP="00282D71">
      <w:pPr>
        <w:pStyle w:val="BodyText"/>
      </w:pPr>
    </w:p>
    <w:p w:rsidR="00000000" w:rsidRPr="00282D71" w:rsidP="00282D71">
      <w:pPr>
        <w:pStyle w:val="AllowPageBreak"/>
      </w:pPr>
    </w:p>
    <w:p w:rsidR="00000000" w:rsidRPr="00282D71" w:rsidP="00282D71">
      <w:pPr>
        <w:pStyle w:val="Heading1"/>
      </w:pPr>
      <w:bookmarkStart w:id="13" w:name="O_162650"/>
      <w:bookmarkEnd w:id="13"/>
      <w:r w:rsidRPr="00282D7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D71">
            <w:pPr>
              <w:pStyle w:val="BodyText"/>
              <w:rPr>
                <w:lang w:val="en-NZ"/>
              </w:rPr>
            </w:pPr>
            <w:r w:rsidRPr="00282D71">
              <w:t>Merchandising</w:t>
            </w:r>
          </w:p>
        </w:tc>
      </w:tr>
      <w:tr w:rsidTr="009A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D71" w:rsidP="00282D71">
            <w:pPr>
              <w:pStyle w:val="BodyText"/>
            </w:pPr>
          </w:p>
        </w:tc>
      </w:tr>
    </w:tbl>
    <w:p w:rsidR="00000000" w:rsidRPr="00282D71" w:rsidP="00282D71">
      <w:pPr>
        <w:pStyle w:val="BodyText"/>
      </w:pPr>
    </w:p>
    <w:p w:rsidR="00000000" w:rsidRPr="00282D71" w:rsidP="00282D71"/>
    <w:sectPr w:rsidSect="00282D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207E" w:rsidP="009A2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7E" w:rsidP="00282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A207E" w:rsidP="00282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A207E" w:rsidP="00282D7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A207E" w:rsidP="009A207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7E" w:rsidP="00282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SIRXMER007A Demonstrate merchandising and category presentation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A207E" w:rsidP="00282D7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68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A02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0D1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82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D71"/>
  </w:style>
  <w:style w:type="character" w:customStyle="1" w:styleId="Heading1Char">
    <w:name w:val="Heading 1 Char"/>
    <w:basedOn w:val="DefaultParagraphFont"/>
    <w:link w:val="Heading1"/>
    <w:rsid w:val="00282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D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D7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82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D7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82D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2D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D71"/>
    <w:rPr>
      <w:b/>
      <w:spacing w:val="0"/>
    </w:rPr>
  </w:style>
  <w:style w:type="paragraph" w:styleId="ListBullet2">
    <w:name w:val="List Bullet 2"/>
    <w:basedOn w:val="List2"/>
    <w:rsid w:val="00282D7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282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82D7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82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82D7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82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D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82D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82D7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82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82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D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2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2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D7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82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D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D71"/>
    <w:rPr>
      <w:i/>
    </w:rPr>
  </w:style>
  <w:style w:type="paragraph" w:styleId="Caption">
    <w:name w:val="caption"/>
    <w:basedOn w:val="BodyText"/>
    <w:next w:val="Normal"/>
    <w:qFormat/>
    <w:rsid w:val="00282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D71"/>
  </w:style>
  <w:style w:type="paragraph" w:styleId="TableofFigures">
    <w:name w:val="table of figures"/>
    <w:basedOn w:val="Normal"/>
    <w:next w:val="Normal"/>
    <w:semiHidden/>
    <w:rsid w:val="00282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D71"/>
    <w:pPr>
      <w:numPr>
        <w:numId w:val="11"/>
      </w:numPr>
    </w:pPr>
  </w:style>
  <w:style w:type="character" w:customStyle="1" w:styleId="WingdingSymbols">
    <w:name w:val="Wingding Symbols"/>
    <w:rsid w:val="00282D71"/>
    <w:rPr>
      <w:rFonts w:ascii="Wingdings" w:hAnsi="Wingdings"/>
    </w:rPr>
  </w:style>
  <w:style w:type="paragraph" w:customStyle="1" w:styleId="TableHeading">
    <w:name w:val="Table Heading"/>
    <w:basedOn w:val="HeadingBase"/>
    <w:rsid w:val="00282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D71"/>
    <w:rPr>
      <w:color w:val="0033CC"/>
      <w:u w:val="none"/>
    </w:rPr>
  </w:style>
  <w:style w:type="paragraph" w:customStyle="1" w:styleId="BodyTextRight">
    <w:name w:val="Body Text Right"/>
    <w:basedOn w:val="BodyText"/>
    <w:rsid w:val="00282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D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D7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82D71"/>
    <w:rPr>
      <w:sz w:val="32"/>
    </w:rPr>
  </w:style>
  <w:style w:type="paragraph" w:customStyle="1" w:styleId="HeadingProcedure">
    <w:name w:val="Heading Procedure"/>
    <w:basedOn w:val="HeadingBase"/>
    <w:next w:val="Normal"/>
    <w:rsid w:val="00282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D71"/>
    <w:pPr>
      <w:spacing w:before="60" w:after="60"/>
    </w:pPr>
  </w:style>
  <w:style w:type="paragraph" w:styleId="ListContinue">
    <w:name w:val="List Continue"/>
    <w:basedOn w:val="List"/>
    <w:rsid w:val="00282D71"/>
    <w:pPr>
      <w:ind w:firstLine="0"/>
    </w:pPr>
  </w:style>
  <w:style w:type="paragraph" w:customStyle="1" w:styleId="ListNote">
    <w:name w:val="List Note"/>
    <w:basedOn w:val="List"/>
    <w:rsid w:val="00282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D71"/>
    <w:rPr>
      <w:rFonts w:ascii="Courier New" w:hAnsi="Courier New"/>
    </w:rPr>
  </w:style>
  <w:style w:type="paragraph" w:customStyle="1" w:styleId="NoteBullet">
    <w:name w:val="Note Bullet"/>
    <w:basedOn w:val="Note"/>
    <w:rsid w:val="00282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D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2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D7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82D71"/>
    <w:rPr>
      <w:b/>
      <w:smallCaps/>
    </w:rPr>
  </w:style>
  <w:style w:type="paragraph" w:customStyle="1" w:styleId="TableListNumber">
    <w:name w:val="Table List Number"/>
    <w:basedOn w:val="ListNumber"/>
    <w:rsid w:val="00282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D71"/>
    <w:pPr>
      <w:numPr>
        <w:numId w:val="9"/>
      </w:numPr>
    </w:pPr>
  </w:style>
  <w:style w:type="paragraph" w:customStyle="1" w:styleId="ListAlpha2">
    <w:name w:val="List Alpha 2"/>
    <w:basedOn w:val="List2"/>
    <w:rsid w:val="00282D71"/>
    <w:pPr>
      <w:numPr>
        <w:numId w:val="8"/>
      </w:numPr>
    </w:pPr>
  </w:style>
  <w:style w:type="paragraph" w:styleId="List2">
    <w:name w:val="List 2"/>
    <w:basedOn w:val="BodyText"/>
    <w:rsid w:val="00282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D7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D71"/>
    <w:pPr>
      <w:numPr>
        <w:numId w:val="3"/>
      </w:numPr>
    </w:pPr>
  </w:style>
  <w:style w:type="paragraph" w:styleId="ListBullet5">
    <w:name w:val="List Bullet 5"/>
    <w:basedOn w:val="List5"/>
    <w:rsid w:val="00282D71"/>
    <w:pPr>
      <w:numPr>
        <w:numId w:val="4"/>
      </w:numPr>
    </w:pPr>
  </w:style>
  <w:style w:type="paragraph" w:styleId="ListContinue2">
    <w:name w:val="List Continue 2"/>
    <w:basedOn w:val="List2"/>
    <w:rsid w:val="00282D71"/>
    <w:pPr>
      <w:ind w:firstLine="0"/>
    </w:pPr>
  </w:style>
  <w:style w:type="paragraph" w:styleId="ListContinue3">
    <w:name w:val="List Continue 3"/>
    <w:basedOn w:val="List3"/>
    <w:rsid w:val="00282D71"/>
    <w:pPr>
      <w:ind w:left="1021" w:firstLine="0"/>
    </w:pPr>
  </w:style>
  <w:style w:type="paragraph" w:styleId="ListContinue4">
    <w:name w:val="List Continue 4"/>
    <w:basedOn w:val="List4"/>
    <w:rsid w:val="00282D71"/>
    <w:pPr>
      <w:ind w:firstLine="0"/>
    </w:pPr>
  </w:style>
  <w:style w:type="paragraph" w:styleId="ListContinue5">
    <w:name w:val="List Continue 5"/>
    <w:basedOn w:val="List5"/>
    <w:rsid w:val="00282D71"/>
    <w:pPr>
      <w:ind w:firstLine="0"/>
    </w:pPr>
  </w:style>
  <w:style w:type="paragraph" w:styleId="ListNumber3">
    <w:name w:val="List Number 3"/>
    <w:basedOn w:val="List3"/>
    <w:rsid w:val="00282D71"/>
    <w:pPr>
      <w:numPr>
        <w:numId w:val="5"/>
      </w:numPr>
    </w:pPr>
  </w:style>
  <w:style w:type="paragraph" w:styleId="ListNumber4">
    <w:name w:val="List Number 4"/>
    <w:basedOn w:val="List4"/>
    <w:rsid w:val="00282D71"/>
    <w:pPr>
      <w:numPr>
        <w:numId w:val="6"/>
      </w:numPr>
    </w:pPr>
  </w:style>
  <w:style w:type="paragraph" w:styleId="ListNumber5">
    <w:name w:val="List Number 5"/>
    <w:basedOn w:val="List5"/>
    <w:rsid w:val="00282D71"/>
    <w:pPr>
      <w:numPr>
        <w:numId w:val="7"/>
      </w:numPr>
    </w:pPr>
  </w:style>
  <w:style w:type="paragraph" w:styleId="BlockText">
    <w:name w:val="Block Text"/>
    <w:basedOn w:val="Normal"/>
    <w:rsid w:val="00282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D71"/>
    <w:rPr>
      <w:sz w:val="16"/>
      <w:vertAlign w:val="superscript"/>
    </w:rPr>
  </w:style>
  <w:style w:type="character" w:customStyle="1" w:styleId="Symbols">
    <w:name w:val="Symbols"/>
    <w:basedOn w:val="DefaultParagraphFont"/>
    <w:rsid w:val="00282D71"/>
    <w:rPr>
      <w:rFonts w:ascii="Symbol" w:hAnsi="Symbol"/>
    </w:rPr>
  </w:style>
  <w:style w:type="character" w:customStyle="1" w:styleId="MenuOptions">
    <w:name w:val="Menu Options"/>
    <w:basedOn w:val="DefaultParagraphFont"/>
    <w:rsid w:val="00282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D71"/>
    <w:rPr>
      <w:b/>
    </w:rPr>
  </w:style>
  <w:style w:type="character" w:customStyle="1" w:styleId="Underlined">
    <w:name w:val="Underlined"/>
    <w:basedOn w:val="DefaultParagraphFont"/>
    <w:rsid w:val="00282D71"/>
    <w:rPr>
      <w:u w:val="single"/>
    </w:rPr>
  </w:style>
  <w:style w:type="paragraph" w:customStyle="1" w:styleId="TableBodyTextRight">
    <w:name w:val="Table Body Text Right"/>
    <w:basedOn w:val="TableBodyText"/>
    <w:rsid w:val="00282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D71"/>
    <w:rPr>
      <w:sz w:val="18"/>
    </w:rPr>
  </w:style>
  <w:style w:type="paragraph" w:customStyle="1" w:styleId="BodySmallRight">
    <w:name w:val="Body Small Right"/>
    <w:basedOn w:val="BodyTextRight"/>
    <w:rsid w:val="00282D71"/>
    <w:rPr>
      <w:sz w:val="18"/>
      <w:szCs w:val="18"/>
    </w:rPr>
  </w:style>
  <w:style w:type="paragraph" w:customStyle="1" w:styleId="MarginEdition">
    <w:name w:val="Margin Edition"/>
    <w:basedOn w:val="MarginNote"/>
    <w:rsid w:val="00282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D71"/>
    <w:rPr>
      <w:sz w:val="2"/>
      <w:szCs w:val="2"/>
    </w:rPr>
  </w:style>
  <w:style w:type="character" w:customStyle="1" w:styleId="Small">
    <w:name w:val="Small"/>
    <w:basedOn w:val="DefaultParagraphFont"/>
    <w:rsid w:val="00282D71"/>
    <w:rPr>
      <w:sz w:val="16"/>
    </w:rPr>
  </w:style>
  <w:style w:type="paragraph" w:customStyle="1" w:styleId="WideTable">
    <w:name w:val="Wide Table"/>
    <w:basedOn w:val="Normal"/>
    <w:rsid w:val="00282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D71"/>
  </w:style>
  <w:style w:type="paragraph" w:styleId="Quote">
    <w:name w:val="Quote"/>
    <w:basedOn w:val="Heading1"/>
    <w:link w:val="QuoteChar"/>
    <w:qFormat/>
    <w:rsid w:val="00282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D71"/>
    <w:pPr>
      <w:pageBreakBefore/>
    </w:pPr>
  </w:style>
  <w:style w:type="paragraph" w:customStyle="1" w:styleId="Border">
    <w:name w:val="Border"/>
    <w:basedOn w:val="Normal"/>
    <w:qFormat/>
    <w:rsid w:val="00282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D7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82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D71"/>
    <w:rPr>
      <w:u w:val="single"/>
    </w:rPr>
  </w:style>
  <w:style w:type="paragraph" w:styleId="BalloonText">
    <w:name w:val="Balloon Text"/>
    <w:basedOn w:val="Normal"/>
    <w:link w:val="BalloonTextChar"/>
    <w:rsid w:val="00282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D7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82D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D7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1118</Words>
  <Characters>7193</Characters>
  <Application>Microsoft Office Word</Application>
  <DocSecurity>0</DocSecurity>
  <Lines>340</Lines>
  <Paragraphs>169</Paragraphs>
  <ScaleCrop>false</ScaleCrop>
  <Company>Author-it Software Corporation Ltd.</Company>
  <LinksUpToDate>false</LinksUpToDate>
  <CharactersWithSpaces>8228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SIRXMER007A Demonstrate merchandising and category presentation skills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2012-05-26T09:00:00Z</dcterms:created>
  <dcterms:modified xsi:type="dcterms:W3CDTF">2012-05-26T09:00:00Z</dcterms:modified>
</cp:coreProperties>
</file>