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799" w:rsidP="00390799">
      <w:pPr>
        <w:pStyle w:val="Title"/>
      </w:pPr>
      <w:r>
        <w:fldChar w:fldCharType="begin"/>
      </w:r>
      <w:r>
        <w:instrText xml:space="preserve"> TITLE   \* MERGEFORMAT </w:instrText>
      </w:r>
      <w:r>
        <w:fldChar w:fldCharType="separate"/>
      </w:r>
      <w:r>
        <w:t>SIRXMER004A Manage merchandise and store presentation</w:t>
      </w:r>
      <w:r>
        <w:fldChar w:fldCharType="end"/>
      </w:r>
    </w:p>
    <w:p w:rsidR="00390799" w:rsidP="00390799">
      <w:pPr>
        <w:pStyle w:val="Version"/>
        <w:sectPr w:rsidSect="002A61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A6136" w:rsidP="002A6136">
      <w:pPr>
        <w:pStyle w:val="SuperHeading"/>
      </w:pPr>
      <w:r w:rsidRPr="002A6136">
        <w:t>SIRXMER004A Manage merchandise and store presentation</w:t>
      </w:r>
    </w:p>
    <w:p w:rsidR="00000000" w:rsidRPr="002A6136" w:rsidP="002A6136">
      <w:pPr>
        <w:pStyle w:val="SuperHeading"/>
      </w:pPr>
    </w:p>
    <w:p w:rsidR="00000000" w:rsidRPr="002A6136" w:rsidP="002A6136">
      <w:pPr>
        <w:pStyle w:val="Heading1"/>
      </w:pPr>
      <w:bookmarkStart w:id="1" w:name="O_138747"/>
      <w:bookmarkEnd w:id="1"/>
      <w:r w:rsidRPr="002A6136">
        <w:t>Modification History</w:t>
      </w:r>
    </w:p>
    <w:p w:rsidR="00000000" w:rsidRPr="002A6136" w:rsidP="002A6136">
      <w:pPr>
        <w:pStyle w:val="BodyText"/>
      </w:pPr>
      <w:r w:rsidRPr="002A6136">
        <w:t>Not applicable.</w:t>
      </w:r>
    </w:p>
    <w:p w:rsidR="00000000" w:rsidRPr="002A6136" w:rsidP="002A6136">
      <w:pPr>
        <w:pStyle w:val="AllowPageBreak"/>
      </w:pPr>
    </w:p>
    <w:p w:rsidR="00000000" w:rsidRPr="002A6136" w:rsidP="002A6136">
      <w:pPr>
        <w:pStyle w:val="Heading1"/>
      </w:pPr>
      <w:bookmarkStart w:id="2" w:name="O_138748"/>
      <w:bookmarkEnd w:id="2"/>
      <w:r w:rsidRPr="002A6136">
        <w:t>Unit Descriptor</w:t>
      </w:r>
    </w:p>
    <w:tbl>
      <w:tblPr>
        <w:tblW w:w="0" w:type="auto"/>
        <w:tblLayout w:type="fixed"/>
        <w:tblCellMar>
          <w:left w:w="62" w:type="dxa"/>
          <w:right w:w="62" w:type="dxa"/>
        </w:tblCellMar>
        <w:tblLook w:val="0000"/>
      </w:tblPr>
      <w:tblGrid>
        <w:gridCol w:w="2836"/>
        <w:gridCol w:w="6344"/>
      </w:tblGrid>
      <w:tr w:rsidTr="003907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t>This unit describes the performance outcomes, skills and knowledge required to manage merchandise and store presentation.</w:t>
            </w:r>
          </w:p>
        </w:tc>
      </w:tr>
      <w:tr w:rsidTr="003907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A6136" w:rsidP="002A6136">
            <w:pPr>
              <w:pStyle w:val="BodyText"/>
            </w:pPr>
          </w:p>
        </w:tc>
      </w:tr>
    </w:tbl>
    <w:p w:rsidR="00000000" w:rsidRPr="002A6136" w:rsidP="002A6136">
      <w:pPr>
        <w:pStyle w:val="BodyText"/>
      </w:pPr>
    </w:p>
    <w:p w:rsidR="00000000" w:rsidRPr="002A6136" w:rsidP="002A6136">
      <w:pPr>
        <w:pStyle w:val="AllowPageBreak"/>
      </w:pPr>
    </w:p>
    <w:p w:rsidR="00000000" w:rsidRPr="002A6136" w:rsidP="002A6136">
      <w:pPr>
        <w:pStyle w:val="Heading1"/>
      </w:pPr>
      <w:bookmarkStart w:id="3" w:name="O_138749"/>
      <w:bookmarkEnd w:id="3"/>
      <w:r w:rsidRPr="002A6136">
        <w:t>Applicatio</w:t>
      </w:r>
      <w:r w:rsidRPr="002A6136">
        <w:t>n of the Unit</w:t>
      </w:r>
    </w:p>
    <w:tbl>
      <w:tblPr>
        <w:tblW w:w="0" w:type="auto"/>
        <w:tblLayout w:type="fixed"/>
        <w:tblCellMar>
          <w:left w:w="62" w:type="dxa"/>
          <w:right w:w="62" w:type="dxa"/>
        </w:tblCellMar>
        <w:tblLook w:val="0000"/>
      </w:tblPr>
      <w:tblGrid>
        <w:gridCol w:w="2836"/>
        <w:gridCol w:w="6344"/>
      </w:tblGrid>
      <w:tr w:rsidTr="003907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t>This unit requires the team member to apply knowledge of store merchandising to plan and manage store advertising and promotions, manage store pricing policies and housekeeping. It</w:t>
            </w:r>
            <w:r w:rsidRPr="002A6136">
              <w:t xml:space="preserve"> includes interpretation of and compliance with store layout and visual merchandising policies, developing and implementing procedures to manage merchandise pricing, and managing all aspects of store housekeeping, including contingency procedures. This rol</w:t>
            </w:r>
            <w:r w:rsidRPr="002A6136">
              <w:t>e applies to frontline retail managers.</w:t>
            </w:r>
          </w:p>
        </w:tc>
      </w:tr>
      <w:tr w:rsidTr="003907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A6136" w:rsidP="002A6136">
            <w:pPr>
              <w:pStyle w:val="BodyText"/>
            </w:pPr>
          </w:p>
        </w:tc>
      </w:tr>
    </w:tbl>
    <w:p w:rsidR="00000000" w:rsidRPr="002A6136" w:rsidP="002A6136">
      <w:pPr>
        <w:pStyle w:val="BodyText"/>
      </w:pPr>
    </w:p>
    <w:p w:rsidR="00000000" w:rsidRPr="002A6136" w:rsidP="002A6136">
      <w:pPr>
        <w:pStyle w:val="AllowPageBreak"/>
      </w:pPr>
    </w:p>
    <w:p w:rsidR="00000000" w:rsidRPr="002A6136" w:rsidP="002A6136">
      <w:pPr>
        <w:pStyle w:val="Heading1"/>
      </w:pPr>
      <w:bookmarkStart w:id="4" w:name="O_138750"/>
      <w:bookmarkEnd w:id="4"/>
      <w:r w:rsidRPr="002A6136">
        <w:t>Licensing/Regulatory Information</w:t>
      </w:r>
    </w:p>
    <w:p w:rsidR="00000000" w:rsidRPr="002A6136" w:rsidP="002A6136">
      <w:pPr>
        <w:pStyle w:val="BodyText"/>
      </w:pPr>
      <w:r w:rsidRPr="002A6136">
        <w:t>Not applicable.</w:t>
      </w:r>
    </w:p>
    <w:p w:rsidR="00000000" w:rsidRPr="002A6136" w:rsidP="002A6136">
      <w:pPr>
        <w:pStyle w:val="AllowPageBreak"/>
      </w:pPr>
    </w:p>
    <w:p w:rsidR="00000000" w:rsidRPr="002A6136" w:rsidP="002A6136">
      <w:pPr>
        <w:pStyle w:val="Heading1"/>
      </w:pPr>
      <w:bookmarkStart w:id="5" w:name="O_138751"/>
      <w:bookmarkEnd w:id="5"/>
      <w:r w:rsidRPr="002A6136">
        <w:t>Pre-Requisites</w:t>
      </w:r>
    </w:p>
    <w:tbl>
      <w:tblPr>
        <w:tblW w:w="0" w:type="auto"/>
        <w:tblLayout w:type="fixed"/>
        <w:tblCellMar>
          <w:left w:w="62" w:type="dxa"/>
          <w:right w:w="62" w:type="dxa"/>
        </w:tblCellMar>
        <w:tblLook w:val="0000"/>
      </w:tblPr>
      <w:tblGrid>
        <w:gridCol w:w="2836"/>
        <w:gridCol w:w="6344"/>
      </w:tblGrid>
      <w:tr w:rsidTr="003907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t>Nil</w:t>
            </w:r>
          </w:p>
        </w:tc>
      </w:tr>
      <w:tr w:rsidTr="003907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A6136" w:rsidP="002A6136">
            <w:pPr>
              <w:pStyle w:val="BodyText"/>
            </w:pPr>
          </w:p>
        </w:tc>
      </w:tr>
    </w:tbl>
    <w:p w:rsidR="00000000" w:rsidRPr="002A6136" w:rsidP="002A6136">
      <w:pPr>
        <w:pStyle w:val="BodyText"/>
      </w:pPr>
    </w:p>
    <w:p w:rsidR="00000000" w:rsidRPr="002A6136" w:rsidP="002A6136">
      <w:pPr>
        <w:pStyle w:val="AllowPageBreak"/>
      </w:pPr>
    </w:p>
    <w:p w:rsidR="00000000" w:rsidRPr="002A6136" w:rsidP="002A6136">
      <w:pPr>
        <w:pStyle w:val="Heading1"/>
      </w:pPr>
      <w:bookmarkStart w:id="6" w:name="O_138752"/>
      <w:bookmarkEnd w:id="6"/>
      <w:r w:rsidRPr="002A6136">
        <w:t>Employability Skills Information</w:t>
      </w:r>
    </w:p>
    <w:tbl>
      <w:tblPr>
        <w:tblW w:w="0" w:type="auto"/>
        <w:tblLayout w:type="fixed"/>
        <w:tblCellMar>
          <w:left w:w="62" w:type="dxa"/>
          <w:right w:w="62" w:type="dxa"/>
        </w:tblCellMar>
        <w:tblLook w:val="0000"/>
      </w:tblPr>
      <w:tblGrid>
        <w:gridCol w:w="2836"/>
        <w:gridCol w:w="6344"/>
      </w:tblGrid>
      <w:tr w:rsidTr="003907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t>The required outcomes described in this unit contain applicable facets of employability skills. The Employability Skills Summary of the qualification in which this unit is packaged will assist in identifying employability skills requirements.</w:t>
            </w:r>
          </w:p>
        </w:tc>
      </w:tr>
      <w:tr w:rsidTr="003907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A6136" w:rsidP="002A6136">
            <w:pPr>
              <w:pStyle w:val="BodyText"/>
            </w:pPr>
          </w:p>
        </w:tc>
      </w:tr>
    </w:tbl>
    <w:p w:rsidR="00000000" w:rsidRPr="002A6136" w:rsidP="002A6136">
      <w:pPr>
        <w:pStyle w:val="BodyText"/>
      </w:pPr>
    </w:p>
    <w:p w:rsidR="00000000" w:rsidRPr="002A6136" w:rsidP="002A6136">
      <w:pPr>
        <w:pStyle w:val="AllowPageBreak"/>
      </w:pPr>
    </w:p>
    <w:p w:rsidR="00000000" w:rsidRPr="002A6136" w:rsidP="002A6136">
      <w:pPr>
        <w:pStyle w:val="Heading1"/>
      </w:pPr>
      <w:bookmarkStart w:id="7" w:name="O_138753"/>
      <w:bookmarkEnd w:id="7"/>
      <w:r w:rsidRPr="002A6136">
        <w:t>Elements and Performance Criteria Pre-Content</w:t>
      </w:r>
    </w:p>
    <w:tbl>
      <w:tblPr>
        <w:tblW w:w="0" w:type="auto"/>
        <w:tblLayout w:type="fixed"/>
        <w:tblCellMar>
          <w:left w:w="62" w:type="dxa"/>
          <w:right w:w="62" w:type="dxa"/>
        </w:tblCellMar>
        <w:tblLook w:val="0000"/>
      </w:tblPr>
      <w:tblGrid>
        <w:gridCol w:w="2836"/>
        <w:gridCol w:w="6344"/>
      </w:tblGrid>
      <w:tr w:rsidTr="003907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A6136" w:rsidP="002A6136">
            <w:pPr>
              <w:pStyle w:val="BodyText"/>
            </w:pPr>
            <w:r w:rsidRPr="002A6136">
              <w:t xml:space="preserve">Performance criteria describe the required performance needed to demonstrate achievement of the element. Where </w:t>
            </w:r>
            <w:r w:rsidRPr="002A6136">
              <w:rPr>
                <w:rStyle w:val="BoldandItalics"/>
              </w:rPr>
              <w:t>bold italicised</w:t>
            </w:r>
            <w:r w:rsidRPr="002A6136">
              <w:t xml:space="preserve"> text is used, further information is detailed in the required skills and knowledge and/or the range statement. Assessment of performance is to be consistent with the evidence guide.</w:t>
            </w:r>
          </w:p>
        </w:tc>
      </w:tr>
    </w:tbl>
    <w:p w:rsidR="00000000" w:rsidRPr="002A6136" w:rsidP="002A6136">
      <w:pPr>
        <w:pStyle w:val="BodyText"/>
      </w:pPr>
    </w:p>
    <w:p w:rsidR="00000000" w:rsidRPr="002A6136" w:rsidP="002A6136">
      <w:pPr>
        <w:pStyle w:val="AllowPageBreak"/>
      </w:pPr>
    </w:p>
    <w:p w:rsidR="00000000" w:rsidRPr="002A6136" w:rsidP="002A6136">
      <w:pPr>
        <w:pStyle w:val="Heading1"/>
      </w:pPr>
      <w:bookmarkStart w:id="8" w:name="O_138754"/>
      <w:bookmarkEnd w:id="8"/>
      <w:r w:rsidRPr="002A613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9079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A6136" w:rsidP="002A6136">
            <w:pPr>
              <w:pStyle w:val="List"/>
            </w:pPr>
            <w:r w:rsidRPr="002A613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rPr>
                <w:rStyle w:val="SpecialBold"/>
              </w:rPr>
              <w:t>PERFORMANCE</w:t>
            </w:r>
            <w:r w:rsidRPr="002A6136">
              <w:rPr>
                <w:rStyle w:val="SpecialBold"/>
              </w:rPr>
              <w:t xml:space="preserve"> CRITERIA</w:t>
            </w:r>
          </w:p>
        </w:tc>
      </w:tr>
      <w:tr w:rsidTr="003907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r>
      <w:tr w:rsidTr="0039079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1</w:t>
            </w:r>
          </w:p>
        </w:tc>
        <w:tc>
          <w:tcPr>
            <w:tcW w:w="2410" w:type="dxa"/>
            <w:vMerge w:val="restart"/>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Manage store merchandising.</w:t>
            </w: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1.1</w:t>
            </w:r>
          </w:p>
        </w:tc>
        <w:tc>
          <w:tcPr>
            <w:tcW w:w="577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 xml:space="preserve">Ensure layout and presentation support market position and promote customer flow according to store </w:t>
            </w:r>
            <w:r w:rsidRPr="002A6136">
              <w:rPr>
                <w:rStyle w:val="BoldandItalics"/>
              </w:rPr>
              <w:t>visual merchandising policies and plans</w:t>
            </w:r>
            <w:r w:rsidRPr="002A6136">
              <w:t>.</w:t>
            </w:r>
          </w:p>
        </w:tc>
      </w:tr>
      <w:tr w:rsidTr="003907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1.2</w:t>
            </w:r>
          </w:p>
        </w:tc>
        <w:tc>
          <w:tcPr>
            <w:tcW w:w="577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 xml:space="preserve">Develop and implement layout assessment checks. </w:t>
            </w:r>
          </w:p>
        </w:tc>
      </w:tr>
      <w:tr w:rsidTr="003907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1.3</w:t>
            </w:r>
          </w:p>
        </w:tc>
        <w:tc>
          <w:tcPr>
            <w:tcW w:w="577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Define standards for visual presentations and displays and clearly communicate to all staff</w:t>
            </w:r>
          </w:p>
        </w:tc>
      </w:tr>
      <w:tr w:rsidTr="003907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1.4</w:t>
            </w:r>
          </w:p>
        </w:tc>
        <w:tc>
          <w:tcPr>
            <w:tcW w:w="577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Consult floor staff to assess customer response to space allocations.</w:t>
            </w:r>
          </w:p>
        </w:tc>
      </w:tr>
      <w:tr w:rsidTr="003907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r>
      <w:tr w:rsidTr="0039079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2</w:t>
            </w:r>
          </w:p>
        </w:tc>
        <w:tc>
          <w:tcPr>
            <w:tcW w:w="2410" w:type="dxa"/>
            <w:vMerge w:val="restart"/>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Plan and manage store advertising and promotions.</w:t>
            </w: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2.1</w:t>
            </w:r>
          </w:p>
        </w:tc>
        <w:tc>
          <w:tcPr>
            <w:tcW w:w="577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 xml:space="preserve">Manage and implement store policies and procedures, in regard to store </w:t>
            </w:r>
            <w:r w:rsidRPr="002A6136">
              <w:rPr>
                <w:rStyle w:val="BoldandItalics"/>
              </w:rPr>
              <w:t>promotional activities</w:t>
            </w:r>
            <w:r w:rsidRPr="002A6136">
              <w:t>.</w:t>
            </w:r>
          </w:p>
        </w:tc>
      </w:tr>
      <w:tr w:rsidTr="003907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2.2</w:t>
            </w:r>
          </w:p>
        </w:tc>
        <w:tc>
          <w:tcPr>
            <w:tcW w:w="577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Organise activities in line with anticipated or researched customer requirements.</w:t>
            </w:r>
          </w:p>
        </w:tc>
      </w:tr>
      <w:tr w:rsidTr="003907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2.3</w:t>
            </w:r>
          </w:p>
        </w:tc>
        <w:tc>
          <w:tcPr>
            <w:tcW w:w="577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 xml:space="preserve">Manage </w:t>
            </w:r>
            <w:r w:rsidRPr="002A6136">
              <w:rPr>
                <w:rStyle w:val="BoldandItalics"/>
              </w:rPr>
              <w:t>promotions</w:t>
            </w:r>
            <w:r w:rsidRPr="002A6136">
              <w:t xml:space="preserve"> in order to achieve maximum customer impact.</w:t>
            </w:r>
          </w:p>
        </w:tc>
      </w:tr>
      <w:tr w:rsidTr="003907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2.4</w:t>
            </w:r>
          </w:p>
        </w:tc>
        <w:tc>
          <w:tcPr>
            <w:tcW w:w="577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Negotiate arrangements with suppliers in regard to special promotional activities.</w:t>
            </w:r>
          </w:p>
        </w:tc>
      </w:tr>
      <w:tr w:rsidTr="003907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2.5</w:t>
            </w:r>
          </w:p>
        </w:tc>
        <w:tc>
          <w:tcPr>
            <w:tcW w:w="577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Coordinate store activities to complement shopping centre or retail complex promotions.</w:t>
            </w:r>
          </w:p>
        </w:tc>
      </w:tr>
      <w:tr w:rsidTr="003907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2.6</w:t>
            </w:r>
          </w:p>
        </w:tc>
        <w:tc>
          <w:tcPr>
            <w:tcW w:w="577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Develop and implement assessment checks to measure effectiveness of promotions, including layout, visual impact and customer response.</w:t>
            </w:r>
          </w:p>
        </w:tc>
      </w:tr>
      <w:tr w:rsidTr="003907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2.7</w:t>
            </w:r>
          </w:p>
        </w:tc>
        <w:tc>
          <w:tcPr>
            <w:tcW w:w="577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 xml:space="preserve">Document and report on promotional activities. </w:t>
            </w:r>
          </w:p>
        </w:tc>
      </w:tr>
      <w:tr w:rsidTr="003907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r>
      <w:tr w:rsidTr="003907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3</w:t>
            </w:r>
          </w:p>
        </w:tc>
        <w:tc>
          <w:tcPr>
            <w:tcW w:w="2410"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Manage store pricing policies.</w:t>
            </w: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3.1</w:t>
            </w:r>
          </w:p>
        </w:tc>
        <w:tc>
          <w:tcPr>
            <w:tcW w:w="577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 xml:space="preserve">Maintain store pricing according to </w:t>
            </w:r>
            <w:r w:rsidRPr="002A6136">
              <w:rPr>
                <w:rStyle w:val="BoldandItalics"/>
              </w:rPr>
              <w:t>organisation pricing policies and procedures</w:t>
            </w:r>
            <w:r w:rsidRPr="002A6136">
              <w:t xml:space="preserve"> in regard to pricing.</w:t>
            </w:r>
          </w:p>
        </w:tc>
      </w:tr>
      <w:tr w:rsidTr="003907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3.2</w:t>
            </w:r>
          </w:p>
        </w:tc>
        <w:tc>
          <w:tcPr>
            <w:tcW w:w="577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Maintain accurate information on pricing trends and changes and communicate to relevant staff.</w:t>
            </w:r>
          </w:p>
        </w:tc>
      </w:tr>
      <w:tr w:rsidTr="003907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3.3</w:t>
            </w:r>
          </w:p>
        </w:tc>
        <w:tc>
          <w:tcPr>
            <w:tcW w:w="577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Develop and implement procedures for pricing</w:t>
            </w:r>
            <w:r w:rsidRPr="002A6136">
              <w:t xml:space="preserve"> according to store policies and </w:t>
            </w:r>
            <w:r w:rsidRPr="002A6136">
              <w:rPr>
                <w:rStyle w:val="BoldandItalics"/>
              </w:rPr>
              <w:t>legislative requirements</w:t>
            </w:r>
            <w:r w:rsidRPr="002A6136">
              <w:t>.</w:t>
            </w:r>
          </w:p>
        </w:tc>
      </w:tr>
      <w:tr w:rsidTr="003907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r>
      <w:tr w:rsidTr="003907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4</w:t>
            </w:r>
          </w:p>
        </w:tc>
        <w:tc>
          <w:tcPr>
            <w:tcW w:w="2410"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Manage housekeeping.</w:t>
            </w: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4.1</w:t>
            </w:r>
          </w:p>
        </w:tc>
        <w:tc>
          <w:tcPr>
            <w:tcW w:w="577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 xml:space="preserve">Develop and implement store policies and procedures in regard to </w:t>
            </w:r>
            <w:r w:rsidRPr="002A6136">
              <w:rPr>
                <w:rStyle w:val="BoldandItalics"/>
              </w:rPr>
              <w:t>store housekeeping and maintenance</w:t>
            </w:r>
            <w:r w:rsidRPr="002A6136">
              <w:t>.</w:t>
            </w:r>
          </w:p>
        </w:tc>
      </w:tr>
      <w:tr w:rsidTr="003907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4.2</w:t>
            </w:r>
          </w:p>
        </w:tc>
        <w:tc>
          <w:tcPr>
            <w:tcW w:w="577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Develop and manage rosters or schedules, ensu</w:t>
            </w:r>
            <w:r w:rsidRPr="002A6136">
              <w:t>ring store housekeeping standards are monitored and maintained.</w:t>
            </w:r>
          </w:p>
        </w:tc>
      </w:tr>
      <w:tr w:rsidTr="003907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6136">
            <w:pPr>
              <w:pStyle w:val="List"/>
              <w:rPr>
                <w:lang w:val="en-NZ"/>
              </w:rPr>
            </w:pPr>
            <w:r w:rsidRPr="002A6136">
              <w:t>4.3</w:t>
            </w:r>
          </w:p>
        </w:tc>
        <w:tc>
          <w:tcPr>
            <w:tcW w:w="5777" w:type="dxa"/>
            <w:tcBorders>
              <w:top w:val="nil"/>
              <w:left w:val="nil"/>
              <w:bottom w:val="nil"/>
              <w:right w:val="nil"/>
            </w:tcBorders>
            <w:tcMar>
              <w:top w:w="0" w:type="dxa"/>
              <w:left w:w="62" w:type="dxa"/>
              <w:bottom w:w="0" w:type="dxa"/>
              <w:right w:w="62" w:type="dxa"/>
            </w:tcMar>
          </w:tcPr>
          <w:p w:rsidR="00000000" w:rsidRPr="002A6136" w:rsidP="002A6136">
            <w:pPr>
              <w:pStyle w:val="List"/>
            </w:pPr>
            <w:r w:rsidRPr="002A6136">
              <w:t xml:space="preserve">Initiate </w:t>
            </w:r>
            <w:r w:rsidRPr="002A6136">
              <w:rPr>
                <w:rStyle w:val="BoldandItalics"/>
              </w:rPr>
              <w:t>contingency plan</w:t>
            </w:r>
            <w:r w:rsidRPr="002A6136">
              <w:t xml:space="preserve"> in the event of merchandise or store presentation problems.</w:t>
            </w:r>
          </w:p>
        </w:tc>
      </w:tr>
    </w:tbl>
    <w:p w:rsidR="00000000" w:rsidRPr="002A6136" w:rsidP="002A6136">
      <w:pPr>
        <w:pStyle w:val="BodyText"/>
      </w:pPr>
    </w:p>
    <w:p w:rsidR="00000000" w:rsidRPr="002A6136" w:rsidP="002A6136">
      <w:pPr>
        <w:pStyle w:val="AllowPageBreak"/>
      </w:pPr>
    </w:p>
    <w:p w:rsidR="00000000" w:rsidRPr="002A6136" w:rsidP="002A6136">
      <w:pPr>
        <w:pStyle w:val="Heading1"/>
      </w:pPr>
      <w:bookmarkStart w:id="9" w:name="O_138755"/>
      <w:bookmarkEnd w:id="9"/>
      <w:r w:rsidRPr="002A6136">
        <w:t>Required Skills and Knowledge</w:t>
      </w:r>
    </w:p>
    <w:tbl>
      <w:tblPr>
        <w:tblW w:w="0" w:type="auto"/>
        <w:tblLayout w:type="fixed"/>
        <w:tblCellMar>
          <w:left w:w="62" w:type="dxa"/>
          <w:right w:w="62" w:type="dxa"/>
        </w:tblCellMar>
        <w:tblLook w:val="0000"/>
      </w:tblPr>
      <w:tblGrid>
        <w:gridCol w:w="9180"/>
      </w:tblGrid>
      <w:tr w:rsidTr="0039079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SpecialBold"/>
              </w:rPr>
              <w:t>REQUIRED SKILLS AND KNOWLEDGE</w:t>
            </w:r>
          </w:p>
        </w:tc>
      </w:tr>
      <w:tr w:rsidTr="003907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t>This section describes the essential skills and knowledge and their level, required for this unit.</w:t>
            </w:r>
          </w:p>
        </w:tc>
      </w:tr>
      <w:tr w:rsidTr="003907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A6136" w:rsidP="002A6136">
            <w:pPr>
              <w:pStyle w:val="BodyText"/>
            </w:pPr>
            <w:r w:rsidRPr="002A6136">
              <w:t>The following skills must be assessed as part of this unit:</w:t>
            </w:r>
          </w:p>
          <w:p w:rsidR="00000000" w:rsidRPr="002A6136" w:rsidP="002A6136">
            <w:pPr>
              <w:pStyle w:val="ListBullet"/>
            </w:pPr>
            <w:r w:rsidRPr="002A6136">
              <w:t>providing feedback on performance</w:t>
            </w:r>
          </w:p>
          <w:p w:rsidR="00000000" w:rsidRPr="002A6136" w:rsidP="002A6136">
            <w:pPr>
              <w:pStyle w:val="ListBullet"/>
            </w:pPr>
            <w:r w:rsidRPr="002A6136">
              <w:t xml:space="preserve">interpersonal communication skills to: </w:t>
            </w:r>
          </w:p>
          <w:p w:rsidR="00000000" w:rsidRPr="002A6136" w:rsidP="002A6136">
            <w:pPr>
              <w:pStyle w:val="ListBullet2"/>
            </w:pPr>
            <w:r w:rsidRPr="002A6136">
              <w:t>communicate store st</w:t>
            </w:r>
            <w:r w:rsidRPr="002A6136">
              <w:t>andards and expectations to staff</w:t>
            </w:r>
          </w:p>
          <w:p w:rsidR="00000000" w:rsidRPr="002A6136" w:rsidP="002A6136">
            <w:pPr>
              <w:pStyle w:val="ListBullet2"/>
            </w:pPr>
            <w:r w:rsidRPr="002A6136">
              <w:t>consult floor staff</w:t>
            </w:r>
          </w:p>
          <w:p w:rsidR="00000000" w:rsidRPr="002A6136" w:rsidP="002A6136">
            <w:pPr>
              <w:pStyle w:val="ListBullet2"/>
            </w:pPr>
            <w:r w:rsidRPr="002A6136">
              <w:t>negotiate arrangements with suppliers, through clear and direct communication</w:t>
            </w:r>
          </w:p>
          <w:p w:rsidR="00000000" w:rsidRPr="002A6136" w:rsidP="002A6136">
            <w:pPr>
              <w:pStyle w:val="ListBullet2"/>
            </w:pPr>
            <w:r w:rsidRPr="002A6136">
              <w:t>ask questions to identify and confirm requirements</w:t>
            </w:r>
          </w:p>
          <w:p w:rsidR="00000000" w:rsidRPr="002A6136" w:rsidP="002A6136">
            <w:pPr>
              <w:pStyle w:val="ListBullet2"/>
            </w:pPr>
            <w:r w:rsidRPr="002A6136">
              <w:t>use language and concepts appropriate to cultural differences</w:t>
            </w:r>
          </w:p>
          <w:p w:rsidR="00000000" w:rsidRPr="002A6136" w:rsidP="002A6136">
            <w:pPr>
              <w:pStyle w:val="ListBullet2"/>
            </w:pPr>
            <w:r w:rsidRPr="002A6136">
              <w:t>use and interpret non-verbal communication</w:t>
            </w:r>
          </w:p>
          <w:p w:rsidR="00000000" w:rsidRPr="002A6136" w:rsidP="002A6136">
            <w:pPr>
              <w:pStyle w:val="ListBullet"/>
            </w:pPr>
            <w:r w:rsidRPr="002A6136">
              <w:t>roster development</w:t>
            </w:r>
          </w:p>
          <w:p w:rsidR="00000000" w:rsidRPr="002A6136" w:rsidP="002A6136">
            <w:pPr>
              <w:pStyle w:val="ListBullet"/>
            </w:pPr>
            <w:r w:rsidRPr="002A6136">
              <w:t>report writing</w:t>
            </w:r>
          </w:p>
          <w:p w:rsidR="00000000" w:rsidRPr="002A6136" w:rsidP="002A6136">
            <w:pPr>
              <w:pStyle w:val="ListBullet"/>
            </w:pPr>
            <w:r w:rsidRPr="002A6136">
              <w:t>literacy skills in regard to:</w:t>
            </w:r>
          </w:p>
          <w:p w:rsidR="00000000" w:rsidRPr="002A6136" w:rsidP="002A6136">
            <w:pPr>
              <w:pStyle w:val="ListBullet2"/>
            </w:pPr>
            <w:r w:rsidRPr="002A6136">
              <w:t>researching, analysing and interpreting a broad range of written material</w:t>
            </w:r>
          </w:p>
          <w:p w:rsidR="00000000" w:rsidRPr="002A6136" w:rsidP="002A6136">
            <w:pPr>
              <w:pStyle w:val="ListBullet2"/>
            </w:pPr>
            <w:r w:rsidRPr="002A6136">
              <w:t>preparing rosters</w:t>
            </w:r>
          </w:p>
          <w:p w:rsidR="00000000" w:rsidRPr="002A6136" w:rsidP="002A6136">
            <w:pPr>
              <w:pStyle w:val="ListBullet2"/>
            </w:pPr>
            <w:r w:rsidRPr="002A6136">
              <w:t>preparing reports</w:t>
            </w:r>
          </w:p>
          <w:p w:rsidR="00000000" w:rsidP="002A6136">
            <w:pPr>
              <w:pStyle w:val="ListBullet2"/>
              <w:rPr>
                <w:lang w:val="en-NZ"/>
              </w:rPr>
            </w:pPr>
            <w:r w:rsidRPr="002A6136">
              <w:t>documenting results</w:t>
            </w:r>
          </w:p>
        </w:tc>
      </w:tr>
      <w:tr w:rsidTr="003907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r>
      <w:tr w:rsidTr="003907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A6136" w:rsidP="002A6136">
            <w:pPr>
              <w:pStyle w:val="BodyText"/>
            </w:pPr>
            <w:r w:rsidRPr="002A6136">
              <w:t>The following knowledge must be assessed as part of this unit:</w:t>
            </w:r>
          </w:p>
          <w:p w:rsidR="00000000" w:rsidRPr="002A6136" w:rsidP="002A6136">
            <w:pPr>
              <w:pStyle w:val="ListBullet"/>
            </w:pPr>
            <w:r w:rsidRPr="002A6136">
              <w:t>store policies and procedures, in regard to:</w:t>
            </w:r>
          </w:p>
          <w:p w:rsidR="00000000" w:rsidRPr="002A6136" w:rsidP="002A6136">
            <w:pPr>
              <w:pStyle w:val="ListBullet2"/>
            </w:pPr>
            <w:r w:rsidRPr="002A6136">
              <w:t>layout and presentation</w:t>
            </w:r>
          </w:p>
          <w:p w:rsidR="00000000" w:rsidRPr="002A6136" w:rsidP="002A6136">
            <w:pPr>
              <w:pStyle w:val="ListBullet2"/>
            </w:pPr>
            <w:r w:rsidRPr="002A6136">
              <w:t>advertising and promotions</w:t>
            </w:r>
          </w:p>
          <w:p w:rsidR="00000000" w:rsidRPr="002A6136" w:rsidP="002A6136">
            <w:pPr>
              <w:pStyle w:val="ListBullet2"/>
            </w:pPr>
            <w:r w:rsidRPr="002A6136">
              <w:t>pricing or marking down of goods, including risk assessment</w:t>
            </w:r>
          </w:p>
          <w:p w:rsidR="00000000" w:rsidRPr="002A6136" w:rsidP="002A6136">
            <w:pPr>
              <w:pStyle w:val="ListBullet2"/>
            </w:pPr>
            <w:r w:rsidRPr="002A6136">
              <w:t>housekeeping for premises, fittings, fixtures and equipment</w:t>
            </w:r>
          </w:p>
          <w:p w:rsidR="00000000" w:rsidRPr="002A6136" w:rsidP="002A6136">
            <w:pPr>
              <w:pStyle w:val="ListBullet2"/>
            </w:pPr>
            <w:r w:rsidRPr="002A6136">
              <w:t>store merchandise and service range</w:t>
            </w:r>
          </w:p>
          <w:p w:rsidR="00000000" w:rsidRPr="002A6136" w:rsidP="002A6136">
            <w:pPr>
              <w:pStyle w:val="ListBullet2"/>
            </w:pPr>
            <w:r w:rsidRPr="002A6136">
              <w:t>store merchandising plan</w:t>
            </w:r>
          </w:p>
          <w:p w:rsidR="00000000" w:rsidRPr="002A6136" w:rsidP="002A6136">
            <w:pPr>
              <w:pStyle w:val="ListBullet2"/>
            </w:pPr>
            <w:r w:rsidRPr="002A6136">
              <w:t>range and availability of new products and services</w:t>
            </w:r>
          </w:p>
          <w:p w:rsidR="00000000" w:rsidRPr="002A6136" w:rsidP="002A6136">
            <w:pPr>
              <w:pStyle w:val="ListBullet2"/>
            </w:pPr>
            <w:r w:rsidRPr="002A6136">
              <w:t>customer demand and market trends</w:t>
            </w:r>
          </w:p>
          <w:p w:rsidR="00000000" w:rsidRPr="002A6136" w:rsidP="002A6136">
            <w:pPr>
              <w:pStyle w:val="ListBullet2"/>
            </w:pPr>
            <w:r w:rsidRPr="002A6136">
              <w:t xml:space="preserve">product quality standards </w:t>
            </w:r>
          </w:p>
          <w:p w:rsidR="00000000" w:rsidRPr="002A6136" w:rsidP="002A6136">
            <w:pPr>
              <w:pStyle w:val="ListBullet"/>
            </w:pPr>
            <w:r w:rsidRPr="002A6136">
              <w:t>OHS legislation and c</w:t>
            </w:r>
            <w:r w:rsidRPr="002A6136">
              <w:t>odes of practice</w:t>
            </w:r>
          </w:p>
          <w:p w:rsidR="00000000" w:rsidRPr="002A6136" w:rsidP="002A6136">
            <w:pPr>
              <w:pStyle w:val="ListBullet"/>
            </w:pPr>
            <w:r w:rsidRPr="002A6136">
              <w:t>relevant legislation and statutory requirements</w:t>
            </w:r>
          </w:p>
          <w:p w:rsidR="00000000" w:rsidRPr="002A6136" w:rsidP="002A6136">
            <w:pPr>
              <w:pStyle w:val="ListBullet"/>
            </w:pPr>
            <w:r w:rsidRPr="002A6136">
              <w:t>relevant industry codes of practice</w:t>
            </w:r>
          </w:p>
          <w:p w:rsidR="00000000" w:rsidRPr="002A6136" w:rsidP="002A6136">
            <w:pPr>
              <w:pStyle w:val="ListBullet"/>
            </w:pPr>
            <w:r w:rsidRPr="002A6136">
              <w:t>pricing procedures, including GST requirements</w:t>
            </w:r>
          </w:p>
          <w:p w:rsidR="00000000" w:rsidRPr="002A6136" w:rsidP="002A6136">
            <w:pPr>
              <w:pStyle w:val="ListBullet"/>
            </w:pPr>
            <w:r w:rsidRPr="002A6136">
              <w:t>principles and techniques in:</w:t>
            </w:r>
          </w:p>
          <w:p w:rsidR="00000000" w:rsidRPr="002A6136" w:rsidP="002A6136">
            <w:pPr>
              <w:pStyle w:val="ListBullet2"/>
            </w:pPr>
            <w:r w:rsidRPr="002A6136">
              <w:t>visual merchandising</w:t>
            </w:r>
          </w:p>
          <w:p w:rsidR="00000000" w:rsidRPr="002A6136" w:rsidP="002A6136">
            <w:pPr>
              <w:pStyle w:val="ListBullet2"/>
            </w:pPr>
            <w:r w:rsidRPr="002A6136">
              <w:t>project management</w:t>
            </w:r>
          </w:p>
        </w:tc>
      </w:tr>
    </w:tbl>
    <w:p w:rsidR="00390799" w:rsidP="002A6136">
      <w:pPr>
        <w:pStyle w:val="BodyText"/>
      </w:pPr>
    </w:p>
    <w:p w:rsidR="00390799" w:rsidP="002A6136">
      <w:pPr>
        <w:pStyle w:val="BodyText"/>
      </w:pPr>
    </w:p>
    <w:p w:rsidR="00000000" w:rsidRPr="002A6136" w:rsidP="002A6136">
      <w:pPr>
        <w:pStyle w:val="Heading1"/>
      </w:pPr>
      <w:bookmarkStart w:id="10" w:name="O_138756"/>
      <w:bookmarkEnd w:id="10"/>
      <w:r w:rsidRPr="002A6136">
        <w:t>Evidence Guide</w:t>
      </w:r>
    </w:p>
    <w:tbl>
      <w:tblPr>
        <w:tblW w:w="0" w:type="auto"/>
        <w:tblLayout w:type="fixed"/>
        <w:tblCellMar>
          <w:left w:w="62" w:type="dxa"/>
          <w:right w:w="62" w:type="dxa"/>
        </w:tblCellMar>
        <w:tblLook w:val="0000"/>
      </w:tblPr>
      <w:tblGrid>
        <w:gridCol w:w="3345"/>
        <w:gridCol w:w="5835"/>
      </w:tblGrid>
      <w:tr w:rsidTr="0039079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SpecialBold"/>
              </w:rPr>
              <w:t>EVIDENCE GUIDE</w:t>
            </w:r>
          </w:p>
        </w:tc>
      </w:tr>
      <w:tr w:rsidTr="0039079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t>The evidence guide provides advice on assessment and must be read in conjunction with the performance criteria, required skills and knowledge, the range statement and the Assessment Guidelines for this Training Package.</w:t>
            </w:r>
          </w:p>
        </w:tc>
      </w:tr>
      <w:tr w:rsidTr="0039079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A6136">
            <w:pPr>
              <w:pStyle w:val="BodyText"/>
              <w:rPr>
                <w:lang w:val="en-NZ"/>
              </w:rPr>
            </w:pP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A6136" w:rsidP="002A6136">
            <w:pPr>
              <w:pStyle w:val="BodyText"/>
            </w:pPr>
            <w:r w:rsidRPr="002A6136">
              <w:t>Evidence of the following is essential:</w:t>
            </w:r>
          </w:p>
          <w:p w:rsidR="00000000" w:rsidRPr="002A6136" w:rsidP="002A6136">
            <w:pPr>
              <w:pStyle w:val="ListBullet"/>
            </w:pPr>
            <w:r w:rsidRPr="002A6136">
              <w:t>collaboratively plans layout and presentation of merchandise according to store policies and procedures</w:t>
            </w:r>
          </w:p>
          <w:p w:rsidR="00000000" w:rsidRPr="002A6136" w:rsidP="002A6136">
            <w:pPr>
              <w:pStyle w:val="ListBullet"/>
            </w:pPr>
            <w:r w:rsidRPr="002A6136">
              <w:t>assesses effectiveness of layout and presentation according to sales targets or predetermined objectives</w:t>
            </w:r>
          </w:p>
          <w:p w:rsidR="00000000" w:rsidRPr="002A6136" w:rsidP="002A6136">
            <w:pPr>
              <w:pStyle w:val="ListBullet"/>
            </w:pPr>
            <w:r w:rsidRPr="002A6136">
              <w:t xml:space="preserve">collaboratively plans, coordinates and implements advertising and promotions activities according to store policies and procedures </w:t>
            </w:r>
          </w:p>
          <w:p w:rsidR="00000000" w:rsidRPr="002A6136" w:rsidP="002A6136">
            <w:pPr>
              <w:pStyle w:val="ListBullet"/>
            </w:pPr>
            <w:r w:rsidRPr="002A6136">
              <w:t>assesses and report</w:t>
            </w:r>
            <w:r w:rsidRPr="002A6136">
              <w:t>s on effectiveness of advertising and promotions to staff and management according to store policies and procedures</w:t>
            </w:r>
          </w:p>
          <w:p w:rsidR="00000000" w:rsidRPr="002A6136" w:rsidP="002A6136">
            <w:pPr>
              <w:pStyle w:val="ListBullet"/>
            </w:pPr>
            <w:r w:rsidRPr="002A6136">
              <w:t>collaboratively plans, coordinates and implements pricing activities according to store policies and procedures</w:t>
            </w:r>
          </w:p>
          <w:p w:rsidR="00000000" w:rsidP="002A6136">
            <w:pPr>
              <w:pStyle w:val="ListBullet"/>
              <w:rPr>
                <w:lang w:val="en-NZ"/>
              </w:rPr>
            </w:pPr>
            <w:r w:rsidRPr="002A6136">
              <w:t>collaboratively plans, coord</w:t>
            </w:r>
            <w:r w:rsidRPr="002A6136">
              <w:t>inates and implements housekeeping activities according to store policies and procedures and OHS legislation, regulations and codes of practice.</w:t>
            </w: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A6136" w:rsidP="002A6136">
            <w:pPr>
              <w:pStyle w:val="BodyText"/>
            </w:pPr>
            <w:r w:rsidRPr="002A6136">
              <w:t>Assessment must ensure access to:</w:t>
            </w:r>
          </w:p>
          <w:p w:rsidR="00000000" w:rsidRPr="002A6136" w:rsidP="002A6136">
            <w:pPr>
              <w:pStyle w:val="ListBullet"/>
            </w:pPr>
            <w:r w:rsidRPr="002A6136">
              <w:t>a retail work environme</w:t>
            </w:r>
            <w:r w:rsidRPr="002A6136">
              <w:t>nt</w:t>
            </w:r>
          </w:p>
          <w:p w:rsidR="00000000" w:rsidRPr="002A6136" w:rsidP="002A6136">
            <w:pPr>
              <w:pStyle w:val="ListBullet"/>
            </w:pPr>
            <w:r w:rsidRPr="002A6136">
              <w:t>relevant documentation, such as:</w:t>
            </w:r>
          </w:p>
          <w:p w:rsidR="00000000" w:rsidRPr="002A6136" w:rsidP="002A6136">
            <w:pPr>
              <w:pStyle w:val="ListBullet2"/>
            </w:pPr>
            <w:r w:rsidRPr="002A6136">
              <w:t>store policy and procedures manuals</w:t>
            </w:r>
          </w:p>
          <w:p w:rsidR="00000000" w:rsidRPr="002A6136" w:rsidP="002A6136">
            <w:pPr>
              <w:pStyle w:val="ListBullet2"/>
            </w:pPr>
            <w:r w:rsidRPr="002A6136">
              <w:t>store merchandising plan</w:t>
            </w:r>
          </w:p>
          <w:p w:rsidR="00000000" w:rsidRPr="002A6136" w:rsidP="002A6136">
            <w:pPr>
              <w:pStyle w:val="ListBullet2"/>
            </w:pPr>
            <w:r w:rsidRPr="002A6136">
              <w:t>legislation and statutory requirements</w:t>
            </w:r>
          </w:p>
          <w:p w:rsidR="00000000" w:rsidRPr="002A6136" w:rsidP="002A6136">
            <w:pPr>
              <w:pStyle w:val="ListBullet2"/>
            </w:pPr>
            <w:r w:rsidRPr="002A6136">
              <w:t>OHS legislation, regulations and codes of practice</w:t>
            </w:r>
          </w:p>
          <w:p w:rsidR="00000000" w:rsidP="002A6136">
            <w:pPr>
              <w:pStyle w:val="ListBullet"/>
              <w:rPr>
                <w:lang w:val="en-NZ"/>
              </w:rPr>
            </w:pPr>
            <w:r w:rsidRPr="002A6136">
              <w:t>a work team.</w:t>
            </w: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A6136" w:rsidP="002A6136">
            <w:pPr>
              <w:pStyle w:val="BodyText"/>
            </w:pPr>
            <w:r w:rsidRPr="002A6136">
              <w:t xml:space="preserve">A range of assessment methods should be used to assess practical skills and knowledge. The following examples are appropriate for this unit: </w:t>
            </w:r>
          </w:p>
          <w:p w:rsidR="00000000" w:rsidRPr="002A6136" w:rsidP="002A6136">
            <w:pPr>
              <w:pStyle w:val="ListBullet"/>
            </w:pPr>
            <w:r w:rsidRPr="002A6136">
              <w:t>observation of performance in the workplace</w:t>
            </w:r>
          </w:p>
          <w:p w:rsidR="00000000" w:rsidRPr="002A6136" w:rsidP="002A6136">
            <w:pPr>
              <w:pStyle w:val="ListBullet"/>
            </w:pPr>
            <w:r w:rsidRPr="002A6136">
              <w:t>third-party reports from a supervisor</w:t>
            </w:r>
          </w:p>
          <w:p w:rsidR="00000000" w:rsidRPr="002A6136" w:rsidP="002A6136">
            <w:pPr>
              <w:pStyle w:val="ListBullet"/>
            </w:pPr>
            <w:r w:rsidRPr="002A6136">
              <w:t>customer feedback</w:t>
            </w:r>
          </w:p>
          <w:p w:rsidR="00000000" w:rsidRPr="002A6136" w:rsidP="002A6136">
            <w:pPr>
              <w:pStyle w:val="ListBullet"/>
            </w:pPr>
            <w:r w:rsidRPr="002A6136">
              <w:t>answers to qu</w:t>
            </w:r>
            <w:r w:rsidRPr="002A6136">
              <w:t>estions about specific skills and knowledge.</w:t>
            </w:r>
          </w:p>
          <w:p w:rsidR="00000000" w:rsidP="002A6136">
            <w:pPr>
              <w:pStyle w:val="BodyText"/>
              <w:rPr>
                <w:lang w:val="en-NZ"/>
              </w:rPr>
            </w:pPr>
            <w:r w:rsidRPr="002A6136">
              <w:t>Holistic assessment with other units relevant to the industry sector, workplace and job role is recommended.</w:t>
            </w: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2A6136" w:rsidP="002A6136">
            <w:pPr>
              <w:pStyle w:val="BodyText"/>
            </w:pPr>
            <w:r w:rsidRPr="002A6136">
              <w:t>Employability skills are integral to effective performance in the w</w:t>
            </w:r>
            <w:r w:rsidRPr="002A6136">
              <w:t>orkplace and are broadly consistent across industry sectors. How these skills are applied varies between occupations and qualifications due to the different work functions and contexts.</w:t>
            </w:r>
          </w:p>
          <w:p w:rsidR="00000000" w:rsidRPr="002A6136" w:rsidP="002A6136">
            <w:pPr>
              <w:pStyle w:val="BodyText"/>
            </w:pPr>
            <w:r w:rsidRPr="002A6136">
              <w:t>Employability skills embedded in this unit should be assessed holistically in the context of the job role and with other relevant units that make up the skill set or qualification.</w:t>
            </w:r>
          </w:p>
        </w:tc>
      </w:tr>
    </w:tbl>
    <w:p w:rsidR="00390799" w:rsidP="002A6136">
      <w:pPr>
        <w:pStyle w:val="BodyText"/>
      </w:pPr>
    </w:p>
    <w:p w:rsidR="00390799" w:rsidP="002A6136">
      <w:pPr>
        <w:pStyle w:val="BodyText"/>
      </w:pPr>
    </w:p>
    <w:p w:rsidR="00000000" w:rsidRPr="002A6136" w:rsidP="002A6136">
      <w:pPr>
        <w:pStyle w:val="Heading1"/>
      </w:pPr>
      <w:bookmarkStart w:id="11" w:name="O_138757"/>
      <w:bookmarkEnd w:id="11"/>
      <w:r w:rsidRPr="002A6136">
        <w:t>Range Statement</w:t>
      </w:r>
    </w:p>
    <w:tbl>
      <w:tblPr>
        <w:tblW w:w="0" w:type="auto"/>
        <w:tblLayout w:type="fixed"/>
        <w:tblCellMar>
          <w:left w:w="62" w:type="dxa"/>
          <w:right w:w="62" w:type="dxa"/>
        </w:tblCellMar>
        <w:tblLook w:val="0000"/>
      </w:tblPr>
      <w:tblGrid>
        <w:gridCol w:w="3345"/>
        <w:gridCol w:w="5835"/>
      </w:tblGrid>
      <w:tr w:rsidTr="0039079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SpecialBold"/>
              </w:rPr>
              <w:t>RANGE STATEMENT</w:t>
            </w:r>
          </w:p>
        </w:tc>
      </w:tr>
      <w:tr w:rsidTr="0039079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t>The range stateme</w:t>
            </w:r>
            <w:r w:rsidRPr="002A6136">
              <w:t xml:space="preserve">nt relates to the unit of competency as a whole. It allows for different work environments and situations that may affect performance. </w:t>
            </w:r>
            <w:r w:rsidRPr="002A6136">
              <w:rPr>
                <w:rStyle w:val="BoldandItalics"/>
              </w:rPr>
              <w:t>Bold italicised</w:t>
            </w:r>
            <w:r w:rsidRPr="002A6136">
              <w:t xml:space="preserve"> wording in the performance criteria is detailed below.</w:t>
            </w:r>
          </w:p>
        </w:tc>
      </w:tr>
      <w:tr w:rsidTr="0039079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A6136">
            <w:pPr>
              <w:pStyle w:val="BodyText"/>
              <w:rPr>
                <w:lang w:val="en-NZ"/>
              </w:rPr>
            </w:pP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BoldandItalics"/>
              </w:rPr>
              <w:t>Visual merchandising policies and plans</w:t>
            </w:r>
            <w:r w:rsidRPr="002A613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A6136" w:rsidP="002A6136">
            <w:pPr>
              <w:pStyle w:val="ListBullet"/>
            </w:pPr>
            <w:r w:rsidRPr="002A6136">
              <w:t>target market</w:t>
            </w:r>
          </w:p>
          <w:p w:rsidR="00000000" w:rsidRPr="002A6136" w:rsidP="002A6136">
            <w:pPr>
              <w:pStyle w:val="ListBullet"/>
            </w:pPr>
            <w:r w:rsidRPr="002A6136">
              <w:t>market research</w:t>
            </w:r>
          </w:p>
          <w:p w:rsidR="00000000" w:rsidRPr="002A6136" w:rsidP="002A6136">
            <w:pPr>
              <w:pStyle w:val="ListBullet"/>
            </w:pPr>
            <w:r w:rsidRPr="002A6136">
              <w:t>store image</w:t>
            </w:r>
          </w:p>
          <w:p w:rsidR="00000000" w:rsidRPr="002A6136" w:rsidP="002A6136">
            <w:pPr>
              <w:pStyle w:val="ListBullet"/>
            </w:pPr>
            <w:r w:rsidRPr="002A6136">
              <w:t>store layout and space availability</w:t>
            </w:r>
          </w:p>
          <w:p w:rsidR="00000000" w:rsidRPr="002A6136" w:rsidP="002A6136">
            <w:pPr>
              <w:pStyle w:val="ListBullet"/>
            </w:pPr>
            <w:r w:rsidRPr="002A6136">
              <w:t>seasonal lines</w:t>
            </w:r>
          </w:p>
          <w:p w:rsidR="00000000" w:rsidP="002A6136">
            <w:pPr>
              <w:pStyle w:val="ListBullet"/>
              <w:rPr>
                <w:lang w:val="en-NZ"/>
              </w:rPr>
            </w:pPr>
            <w:r w:rsidRPr="002A6136">
              <w:t>pricing policy.</w:t>
            </w: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BoldandItalics"/>
              </w:rPr>
              <w:t>Promotional activities</w:t>
            </w:r>
            <w:r w:rsidRPr="002A6136">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2A6136" w:rsidP="002A6136">
            <w:pPr>
              <w:pStyle w:val="ListBullet"/>
            </w:pPr>
            <w:r w:rsidRPr="002A6136">
              <w:t xml:space="preserve">external and in-store activities </w:t>
            </w:r>
          </w:p>
          <w:p w:rsidR="00000000" w:rsidRPr="002A6136" w:rsidP="002A6136">
            <w:pPr>
              <w:pStyle w:val="ListBullet"/>
            </w:pPr>
            <w:r w:rsidRPr="002A6136">
              <w:t xml:space="preserve">corporate or locally based activities </w:t>
            </w:r>
          </w:p>
          <w:p w:rsidR="00000000" w:rsidP="002A6136">
            <w:pPr>
              <w:pStyle w:val="ListBullet"/>
              <w:rPr>
                <w:lang w:val="en-NZ"/>
              </w:rPr>
            </w:pPr>
            <w:r w:rsidRPr="002A6136">
              <w:t>dealing with advertising agencies and consultants.</w:t>
            </w: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BoldandItalics"/>
              </w:rPr>
              <w:t>Promotions</w:t>
            </w:r>
            <w:r w:rsidRPr="002A613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A6136" w:rsidP="002A6136">
            <w:pPr>
              <w:pStyle w:val="ListBullet"/>
            </w:pPr>
            <w:r w:rsidRPr="002A6136">
              <w:t>advertising</w:t>
            </w:r>
          </w:p>
          <w:p w:rsidR="00000000" w:rsidRPr="002A6136" w:rsidP="002A6136">
            <w:pPr>
              <w:pStyle w:val="ListBullet"/>
            </w:pPr>
            <w:r w:rsidRPr="002A6136">
              <w:t>catalogues</w:t>
            </w:r>
          </w:p>
          <w:p w:rsidR="00000000" w:rsidRPr="002A6136" w:rsidP="002A6136">
            <w:pPr>
              <w:pStyle w:val="ListBullet"/>
            </w:pPr>
            <w:r w:rsidRPr="002A6136">
              <w:t>newspapers</w:t>
            </w:r>
          </w:p>
          <w:p w:rsidR="00000000" w:rsidRPr="002A6136" w:rsidP="002A6136">
            <w:pPr>
              <w:pStyle w:val="ListBullet"/>
            </w:pPr>
            <w:r w:rsidRPr="002A6136">
              <w:t>posters</w:t>
            </w:r>
          </w:p>
          <w:p w:rsidR="00000000" w:rsidRPr="002A6136" w:rsidP="002A6136">
            <w:pPr>
              <w:pStyle w:val="ListBullet"/>
            </w:pPr>
            <w:r w:rsidRPr="002A6136">
              <w:t>radio or TV</w:t>
            </w:r>
          </w:p>
          <w:p w:rsidR="00000000" w:rsidRPr="002A6136" w:rsidP="002A6136">
            <w:pPr>
              <w:pStyle w:val="ListBullet"/>
            </w:pPr>
            <w:r w:rsidRPr="002A6136">
              <w:t>suppliers</w:t>
            </w:r>
          </w:p>
          <w:p w:rsidR="00000000" w:rsidRPr="002A6136" w:rsidP="002A6136">
            <w:pPr>
              <w:pStyle w:val="ListBullet"/>
            </w:pPr>
            <w:r w:rsidRPr="002A6136">
              <w:t>internet</w:t>
            </w:r>
          </w:p>
          <w:p w:rsidR="00000000" w:rsidP="002A6136">
            <w:pPr>
              <w:pStyle w:val="ListBullet"/>
              <w:rPr>
                <w:lang w:val="en-NZ"/>
              </w:rPr>
            </w:pPr>
            <w:r w:rsidRPr="002A6136">
              <w:t>website.</w:t>
            </w: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BoldandItalics"/>
              </w:rPr>
              <w:t>Organisation pricing policies and procedures</w:t>
            </w:r>
            <w:r w:rsidRPr="002A613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A6136" w:rsidP="002A6136">
            <w:pPr>
              <w:pStyle w:val="ListBullet"/>
            </w:pPr>
            <w:r w:rsidRPr="002A6136">
              <w:t>marking down of slow moving stock</w:t>
            </w:r>
          </w:p>
          <w:p w:rsidR="00000000" w:rsidRPr="002A6136" w:rsidP="002A6136">
            <w:pPr>
              <w:pStyle w:val="ListBullet"/>
            </w:pPr>
            <w:r w:rsidRPr="002A6136">
              <w:t>soiled or damaged goods</w:t>
            </w:r>
          </w:p>
          <w:p w:rsidR="00000000" w:rsidRPr="002A6136" w:rsidP="002A6136">
            <w:pPr>
              <w:pStyle w:val="ListBullet"/>
            </w:pPr>
            <w:r w:rsidRPr="002A6136">
              <w:t>goods close to use-by date</w:t>
            </w:r>
          </w:p>
          <w:p w:rsidR="00000000" w:rsidRPr="002A6136" w:rsidP="002A6136">
            <w:pPr>
              <w:pStyle w:val="ListBullet"/>
            </w:pPr>
            <w:r w:rsidRPr="002A6136">
              <w:t>end of season stock</w:t>
            </w:r>
          </w:p>
          <w:p w:rsidR="00000000" w:rsidP="002A6136">
            <w:pPr>
              <w:pStyle w:val="ListBullet"/>
              <w:rPr>
                <w:lang w:val="en-NZ"/>
              </w:rPr>
            </w:pPr>
            <w:r w:rsidRPr="002A6136">
              <w:t>pricing policies, including GST requirements.</w:t>
            </w: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BoldandItalics"/>
              </w:rPr>
              <w:t>Legislative requirements</w:t>
            </w:r>
            <w:r w:rsidRPr="002A613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A6136" w:rsidP="002A6136">
            <w:pPr>
              <w:pStyle w:val="ListBullet"/>
            </w:pPr>
            <w:r w:rsidRPr="002A6136">
              <w:t>Trade Practices and Fair Trading Acts</w:t>
            </w:r>
          </w:p>
          <w:p w:rsidR="00000000" w:rsidP="002A6136">
            <w:pPr>
              <w:pStyle w:val="ListBullet"/>
              <w:rPr>
                <w:lang w:val="en-NZ"/>
              </w:rPr>
            </w:pPr>
            <w:r w:rsidRPr="002A6136">
              <w:t>consumer law.</w:t>
            </w: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BoldandItalics"/>
              </w:rPr>
              <w:t>Store housekeeping and maintenance</w:t>
            </w:r>
            <w:r w:rsidRPr="002A613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A6136" w:rsidP="002A6136">
            <w:pPr>
              <w:pStyle w:val="ListBullet"/>
            </w:pPr>
            <w:r w:rsidRPr="002A6136">
              <w:t>store premises</w:t>
            </w:r>
          </w:p>
          <w:p w:rsidR="00000000" w:rsidRPr="002A6136" w:rsidP="002A6136">
            <w:pPr>
              <w:pStyle w:val="ListBullet"/>
            </w:pPr>
            <w:r w:rsidRPr="002A6136">
              <w:t>fittings</w:t>
            </w:r>
          </w:p>
          <w:p w:rsidR="00000000" w:rsidRPr="002A6136" w:rsidP="002A6136">
            <w:pPr>
              <w:pStyle w:val="ListBullet"/>
            </w:pPr>
            <w:r w:rsidRPr="002A6136">
              <w:t xml:space="preserve">fixtures </w:t>
            </w:r>
          </w:p>
          <w:p w:rsidR="00000000" w:rsidP="002A6136">
            <w:pPr>
              <w:pStyle w:val="ListBullet"/>
              <w:rPr>
                <w:lang w:val="en-NZ"/>
              </w:rPr>
            </w:pPr>
            <w:r w:rsidRPr="002A6136">
              <w:t>equipment.</w:t>
            </w: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p>
        </w:tc>
      </w:tr>
      <w:tr w:rsidTr="003907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BoldandItalics"/>
              </w:rPr>
              <w:t>Contingency plan</w:t>
            </w:r>
            <w:r w:rsidRPr="002A613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A6136" w:rsidP="002A6136">
            <w:pPr>
              <w:pStyle w:val="ListBullet"/>
            </w:pPr>
            <w:r w:rsidRPr="002A6136">
              <w:t>major spillages</w:t>
            </w:r>
          </w:p>
          <w:p w:rsidR="00000000" w:rsidRPr="002A6136" w:rsidP="002A6136">
            <w:pPr>
              <w:pStyle w:val="ListBullet"/>
            </w:pPr>
            <w:r w:rsidRPr="002A6136">
              <w:t>flood, storm or cyclone</w:t>
            </w:r>
          </w:p>
          <w:p w:rsidR="00000000" w:rsidRPr="002A6136" w:rsidP="002A6136">
            <w:pPr>
              <w:pStyle w:val="ListBullet"/>
            </w:pPr>
            <w:r w:rsidRPr="002A6136">
              <w:t>breakages</w:t>
            </w:r>
          </w:p>
          <w:p w:rsidR="00000000" w:rsidRPr="002A6136" w:rsidP="002A6136">
            <w:pPr>
              <w:pStyle w:val="ListBullet"/>
            </w:pPr>
            <w:r w:rsidRPr="002A6136">
              <w:t>blackout</w:t>
            </w:r>
          </w:p>
          <w:p w:rsidR="00000000" w:rsidRPr="002A6136" w:rsidP="002A6136">
            <w:pPr>
              <w:pStyle w:val="ListBullet"/>
            </w:pPr>
            <w:r w:rsidRPr="002A6136">
              <w:t>break-in.</w:t>
            </w:r>
          </w:p>
        </w:tc>
      </w:tr>
    </w:tbl>
    <w:p w:rsidR="00390799" w:rsidP="002A6136">
      <w:pPr>
        <w:pStyle w:val="BodyText"/>
      </w:pPr>
    </w:p>
    <w:p w:rsidR="00390799" w:rsidP="002A6136">
      <w:pPr>
        <w:pStyle w:val="BodyText"/>
      </w:pPr>
    </w:p>
    <w:p w:rsidR="00000000" w:rsidRPr="002A6136" w:rsidP="002A6136">
      <w:pPr>
        <w:pStyle w:val="Heading1"/>
      </w:pPr>
      <w:bookmarkStart w:id="12" w:name="O_138758"/>
      <w:bookmarkEnd w:id="12"/>
      <w:r w:rsidRPr="002A6136">
        <w:t>Unit Sector(s)</w:t>
      </w:r>
    </w:p>
    <w:tbl>
      <w:tblPr>
        <w:tblW w:w="0" w:type="auto"/>
        <w:tblLayout w:type="fixed"/>
        <w:tblCellMar>
          <w:left w:w="62" w:type="dxa"/>
          <w:right w:w="62" w:type="dxa"/>
        </w:tblCellMar>
        <w:tblLook w:val="0000"/>
      </w:tblPr>
      <w:tblGrid>
        <w:gridCol w:w="2836"/>
        <w:gridCol w:w="6344"/>
      </w:tblGrid>
      <w:tr w:rsidTr="003907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A6136" w:rsidP="002A6136">
            <w:pPr>
              <w:pStyle w:val="BodyText"/>
            </w:pPr>
            <w:r w:rsidRPr="002A6136">
              <w:t>Cross-Sector</w:t>
            </w:r>
          </w:p>
        </w:tc>
      </w:tr>
    </w:tbl>
    <w:p w:rsidR="00000000" w:rsidRPr="002A6136" w:rsidP="002A6136">
      <w:pPr>
        <w:pStyle w:val="BodyText"/>
      </w:pPr>
    </w:p>
    <w:p w:rsidR="00000000" w:rsidRPr="002A6136" w:rsidP="002A6136">
      <w:pPr>
        <w:pStyle w:val="AllowPageBreak"/>
      </w:pPr>
    </w:p>
    <w:p w:rsidR="00000000" w:rsidRPr="002A6136" w:rsidP="002A6136">
      <w:pPr>
        <w:pStyle w:val="Heading1"/>
      </w:pPr>
      <w:bookmarkStart w:id="13" w:name="O_162647"/>
      <w:bookmarkEnd w:id="13"/>
      <w:r w:rsidRPr="002A6136">
        <w:t>Competency field</w:t>
      </w:r>
    </w:p>
    <w:tbl>
      <w:tblPr>
        <w:tblW w:w="0" w:type="auto"/>
        <w:tblLayout w:type="fixed"/>
        <w:tblCellMar>
          <w:left w:w="62" w:type="dxa"/>
          <w:right w:w="62" w:type="dxa"/>
        </w:tblCellMar>
        <w:tblLook w:val="0000"/>
      </w:tblPr>
      <w:tblGrid>
        <w:gridCol w:w="2836"/>
        <w:gridCol w:w="6344"/>
      </w:tblGrid>
      <w:tr w:rsidTr="003907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A6136">
            <w:pPr>
              <w:pStyle w:val="BodyText"/>
              <w:rPr>
                <w:lang w:val="en-NZ"/>
              </w:rPr>
            </w:pPr>
            <w:r w:rsidRPr="002A6136">
              <w:t>Merchandising</w:t>
            </w:r>
          </w:p>
        </w:tc>
      </w:tr>
      <w:tr w:rsidTr="003907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A6136" w:rsidP="002A6136">
            <w:pPr>
              <w:pStyle w:val="BodyText"/>
            </w:pPr>
          </w:p>
        </w:tc>
      </w:tr>
    </w:tbl>
    <w:p w:rsidR="00000000" w:rsidRPr="002A6136" w:rsidP="002A6136">
      <w:pPr>
        <w:pStyle w:val="BodyText"/>
      </w:pPr>
    </w:p>
    <w:p w:rsidR="00000000" w:rsidRPr="002A6136" w:rsidP="002A6136"/>
    <w:sectPr w:rsidSect="002A61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136" w:rsidRPr="00390799" w:rsidP="003907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799" w:rsidP="002A6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90799" w:rsidP="002A613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390799" w:rsidP="002A61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136" w:rsidRPr="00390799" w:rsidP="003907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799" w:rsidRPr="002D2AF8" w:rsidP="002A6136">
    <w:pPr>
      <w:pStyle w:val="Header"/>
      <w:framePr w:wrap="around"/>
    </w:pPr>
    <w:r>
      <w:fldChar w:fldCharType="begin"/>
    </w:r>
    <w:r>
      <w:instrText xml:space="preserve"> TITLE   \* MERGEFORMAT </w:instrText>
    </w:r>
    <w:r>
      <w:fldChar w:fldCharType="separate"/>
    </w:r>
    <w:r>
      <w:t>SIRXMER004A Manage merchandise and store presentation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390799" w:rsidP="002A61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7E3C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ACA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36B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1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6136"/>
    <w:pPr>
      <w:spacing w:before="360" w:after="60"/>
      <w:outlineLvl w:val="0"/>
    </w:pPr>
    <w:rPr>
      <w:sz w:val="32"/>
    </w:rPr>
  </w:style>
  <w:style w:type="paragraph" w:styleId="Heading2">
    <w:name w:val="heading 2"/>
    <w:basedOn w:val="HeadingBase"/>
    <w:next w:val="BodyText"/>
    <w:link w:val="Heading2Char"/>
    <w:qFormat/>
    <w:rsid w:val="002A6136"/>
    <w:pPr>
      <w:keepLines/>
      <w:spacing w:before="240" w:after="120"/>
      <w:outlineLvl w:val="1"/>
    </w:pPr>
    <w:rPr>
      <w:sz w:val="28"/>
      <w:szCs w:val="40"/>
    </w:rPr>
  </w:style>
  <w:style w:type="paragraph" w:styleId="Heading3">
    <w:name w:val="heading 3"/>
    <w:basedOn w:val="HeadingBase"/>
    <w:next w:val="BodyText"/>
    <w:link w:val="Heading3Char"/>
    <w:qFormat/>
    <w:rsid w:val="002A6136"/>
    <w:pPr>
      <w:spacing w:before="180" w:after="120"/>
      <w:outlineLvl w:val="2"/>
    </w:pPr>
    <w:rPr>
      <w:spacing w:val="-10"/>
      <w:kern w:val="32"/>
    </w:rPr>
  </w:style>
  <w:style w:type="paragraph" w:styleId="Heading4">
    <w:name w:val="heading 4"/>
    <w:basedOn w:val="HeadingBase"/>
    <w:next w:val="BodyText"/>
    <w:link w:val="Heading4Char"/>
    <w:qFormat/>
    <w:rsid w:val="002A6136"/>
    <w:pPr>
      <w:spacing w:before="160" w:after="120"/>
      <w:outlineLvl w:val="3"/>
    </w:pPr>
    <w:rPr>
      <w:sz w:val="22"/>
    </w:rPr>
  </w:style>
  <w:style w:type="paragraph" w:styleId="Heading5">
    <w:name w:val="heading 5"/>
    <w:basedOn w:val="HeadingBase"/>
    <w:next w:val="Normal"/>
    <w:link w:val="Heading5Char"/>
    <w:qFormat/>
    <w:rsid w:val="002A6136"/>
    <w:pPr>
      <w:spacing w:before="80"/>
      <w:outlineLvl w:val="4"/>
    </w:pPr>
    <w:rPr>
      <w:color w:val="918585"/>
      <w:sz w:val="20"/>
    </w:rPr>
  </w:style>
  <w:style w:type="paragraph" w:styleId="Heading6">
    <w:name w:val="heading 6"/>
    <w:basedOn w:val="HeadingBase"/>
    <w:next w:val="Normal"/>
    <w:link w:val="Heading6Char"/>
    <w:qFormat/>
    <w:rsid w:val="002A6136"/>
    <w:pPr>
      <w:spacing w:before="60"/>
      <w:outlineLvl w:val="5"/>
    </w:pPr>
    <w:rPr>
      <w:color w:val="918585"/>
      <w:sz w:val="20"/>
    </w:rPr>
  </w:style>
  <w:style w:type="paragraph" w:styleId="Heading7">
    <w:name w:val="heading 7"/>
    <w:basedOn w:val="Normal"/>
    <w:next w:val="Normal"/>
    <w:link w:val="Heading7Char"/>
    <w:qFormat/>
    <w:rsid w:val="002A6136"/>
    <w:pPr>
      <w:ind w:left="720"/>
      <w:outlineLvl w:val="6"/>
    </w:pPr>
    <w:rPr>
      <w:i/>
    </w:rPr>
  </w:style>
  <w:style w:type="paragraph" w:styleId="Heading8">
    <w:name w:val="heading 8"/>
    <w:basedOn w:val="Normal"/>
    <w:next w:val="Normal"/>
    <w:link w:val="Heading8Char"/>
    <w:qFormat/>
    <w:rsid w:val="002A6136"/>
    <w:pPr>
      <w:ind w:left="720"/>
      <w:outlineLvl w:val="7"/>
    </w:pPr>
    <w:rPr>
      <w:i/>
    </w:rPr>
  </w:style>
  <w:style w:type="paragraph" w:styleId="Heading9">
    <w:name w:val="heading 9"/>
    <w:basedOn w:val="Normal"/>
    <w:next w:val="Normal"/>
    <w:link w:val="Heading9Char"/>
    <w:qFormat/>
    <w:rsid w:val="002A6136"/>
    <w:pPr>
      <w:ind w:left="720"/>
      <w:outlineLvl w:val="8"/>
    </w:pPr>
    <w:rPr>
      <w:i/>
    </w:rPr>
  </w:style>
  <w:style w:type="character" w:default="1" w:styleId="DefaultParagraphFont">
    <w:name w:val="Default Paragraph Font"/>
    <w:uiPriority w:val="1"/>
    <w:unhideWhenUsed/>
    <w:rsid w:val="002A6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136"/>
  </w:style>
  <w:style w:type="character" w:customStyle="1" w:styleId="Heading1Char">
    <w:name w:val="Heading 1 Char"/>
    <w:basedOn w:val="DefaultParagraphFont"/>
    <w:link w:val="Heading1"/>
    <w:rsid w:val="002A6136"/>
    <w:rPr>
      <w:rFonts w:ascii="Times New Roman" w:eastAsia="Times New Roman" w:hAnsi="Times New Roman" w:cs="Times New Roman"/>
      <w:b/>
      <w:sz w:val="32"/>
      <w:szCs w:val="20"/>
      <w:lang w:eastAsia="en-US"/>
    </w:rPr>
  </w:style>
  <w:style w:type="paragraph" w:styleId="BodyText">
    <w:name w:val="Body Text"/>
    <w:basedOn w:val="Normal"/>
    <w:link w:val="BodyTextChar"/>
    <w:rsid w:val="002A61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6136"/>
    <w:rPr>
      <w:rFonts w:ascii="Times New Roman" w:eastAsia="Times New Roman" w:hAnsi="Times New Roman" w:cs="Times New Roman"/>
      <w:sz w:val="24"/>
      <w:lang w:eastAsia="en-US"/>
    </w:rPr>
  </w:style>
  <w:style w:type="paragraph" w:styleId="List">
    <w:name w:val="List"/>
    <w:basedOn w:val="BodyText"/>
    <w:next w:val="BodyText"/>
    <w:rsid w:val="002A6136"/>
    <w:pPr>
      <w:tabs>
        <w:tab w:val="left" w:pos="340"/>
      </w:tabs>
      <w:spacing w:before="60" w:after="60"/>
      <w:ind w:left="340" w:hanging="340"/>
    </w:pPr>
  </w:style>
  <w:style w:type="paragraph" w:styleId="ListBullet">
    <w:name w:val="List Bullet"/>
    <w:basedOn w:val="List"/>
    <w:rsid w:val="002A6136"/>
    <w:pPr>
      <w:numPr>
        <w:numId w:val="13"/>
      </w:numPr>
      <w:tabs>
        <w:tab w:val="clear" w:pos="340"/>
      </w:tabs>
      <w:spacing w:before="40" w:after="40"/>
    </w:pPr>
  </w:style>
  <w:style w:type="character" w:customStyle="1" w:styleId="SpecialBold">
    <w:name w:val="Special Bold"/>
    <w:basedOn w:val="DefaultParagraphFont"/>
    <w:rsid w:val="002A6136"/>
    <w:rPr>
      <w:b/>
      <w:spacing w:val="0"/>
    </w:rPr>
  </w:style>
  <w:style w:type="paragraph" w:styleId="ListBullet2">
    <w:name w:val="List Bullet 2"/>
    <w:basedOn w:val="List2"/>
    <w:rsid w:val="002A6136"/>
    <w:pPr>
      <w:numPr>
        <w:numId w:val="14"/>
      </w:numPr>
      <w:tabs>
        <w:tab w:val="clear" w:pos="680"/>
      </w:tabs>
    </w:pPr>
  </w:style>
  <w:style w:type="paragraph" w:customStyle="1" w:styleId="SuperHeading">
    <w:name w:val="SuperHeading"/>
    <w:basedOn w:val="Normal"/>
    <w:rsid w:val="002A6136"/>
    <w:pPr>
      <w:spacing w:before="240" w:after="120"/>
      <w:outlineLvl w:val="0"/>
    </w:pPr>
    <w:rPr>
      <w:rFonts w:ascii="Times New Roman" w:hAnsi="Times New Roman"/>
      <w:b/>
      <w:sz w:val="32"/>
    </w:rPr>
  </w:style>
  <w:style w:type="paragraph" w:customStyle="1" w:styleId="AllowPageBreak">
    <w:name w:val="AllowPageBreak"/>
    <w:rsid w:val="002A61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6136"/>
    <w:rPr>
      <w:b/>
      <w:i/>
      <w:u w:val="none"/>
    </w:rPr>
  </w:style>
  <w:style w:type="character" w:customStyle="1" w:styleId="Heading2Char">
    <w:name w:val="Heading 2 Char"/>
    <w:basedOn w:val="DefaultParagraphFont"/>
    <w:link w:val="Heading2"/>
    <w:rsid w:val="002A6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1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61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6136"/>
    <w:rPr>
      <w:rFonts w:ascii="Courier New" w:eastAsia="Times New Roman" w:hAnsi="Courier New" w:cs="Times New Roman"/>
      <w:i/>
      <w:szCs w:val="20"/>
      <w:lang w:eastAsia="en-US"/>
    </w:rPr>
  </w:style>
  <w:style w:type="paragraph" w:customStyle="1" w:styleId="HeadingBase">
    <w:name w:val="Heading Base"/>
    <w:rsid w:val="002A6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136"/>
    <w:pPr>
      <w:tabs>
        <w:tab w:val="right" w:leader="dot" w:pos="9072"/>
      </w:tabs>
      <w:ind w:left="567"/>
    </w:pPr>
    <w:rPr>
      <w:szCs w:val="22"/>
    </w:rPr>
  </w:style>
  <w:style w:type="paragraph" w:customStyle="1" w:styleId="TOCBase">
    <w:name w:val="TOC Base"/>
    <w:rsid w:val="002A6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136"/>
    <w:pPr>
      <w:tabs>
        <w:tab w:val="right" w:leader="dot" w:pos="9072"/>
      </w:tabs>
      <w:spacing w:before="40" w:after="40"/>
      <w:ind w:left="284"/>
    </w:pPr>
    <w:rPr>
      <w:rFonts w:ascii="Times New Roman" w:hAnsi="Times New Roman"/>
    </w:rPr>
  </w:style>
  <w:style w:type="paragraph" w:styleId="TOC1">
    <w:name w:val="toc 1"/>
    <w:basedOn w:val="TOCBase"/>
    <w:next w:val="Normal"/>
    <w:rsid w:val="002A61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6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136"/>
    <w:rPr>
      <w:rFonts w:ascii="Times New Roman" w:eastAsia="Times New Roman" w:hAnsi="Times New Roman" w:cs="Times New Roman"/>
      <w:sz w:val="16"/>
      <w:lang w:eastAsia="en-US"/>
    </w:rPr>
  </w:style>
  <w:style w:type="paragraph" w:styleId="Title">
    <w:name w:val="Title"/>
    <w:basedOn w:val="HeadingBase"/>
    <w:link w:val="TitleChar"/>
    <w:qFormat/>
    <w:rsid w:val="002A6136"/>
    <w:pPr>
      <w:spacing w:before="5040"/>
      <w:jc w:val="center"/>
    </w:pPr>
    <w:rPr>
      <w:sz w:val="48"/>
      <w:szCs w:val="72"/>
      <w:lang w:val="en-US"/>
    </w:rPr>
  </w:style>
  <w:style w:type="character" w:customStyle="1" w:styleId="TitleChar">
    <w:name w:val="Title Char"/>
    <w:basedOn w:val="DefaultParagraphFont"/>
    <w:link w:val="Title"/>
    <w:rsid w:val="002A6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136"/>
    <w:pPr>
      <w:tabs>
        <w:tab w:val="left" w:pos="3600"/>
        <w:tab w:val="left" w:pos="3958"/>
      </w:tabs>
    </w:pPr>
  </w:style>
  <w:style w:type="paragraph" w:customStyle="1" w:styleId="Note">
    <w:name w:val="Note"/>
    <w:basedOn w:val="BodyText"/>
    <w:rsid w:val="002A6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136"/>
    <w:pPr>
      <w:framePr w:wrap="auto" w:hAnchor="text" w:y="6049"/>
    </w:pPr>
    <w:rPr>
      <w:color w:val="000000"/>
      <w:sz w:val="40"/>
    </w:rPr>
  </w:style>
  <w:style w:type="paragraph" w:customStyle="1" w:styleId="TOCTitle">
    <w:name w:val="TOCTitle"/>
    <w:basedOn w:val="Heading1"/>
    <w:rsid w:val="002A6136"/>
    <w:pPr>
      <w:spacing w:after="240"/>
      <w:jc w:val="center"/>
      <w:outlineLvl w:val="9"/>
    </w:pPr>
    <w:rPr>
      <w:caps/>
    </w:rPr>
  </w:style>
  <w:style w:type="paragraph" w:customStyle="1" w:styleId="Version">
    <w:name w:val="Version"/>
    <w:rsid w:val="002A61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6136"/>
    <w:pPr>
      <w:keepNext w:val="0"/>
      <w:tabs>
        <w:tab w:val="right" w:pos="4176"/>
      </w:tabs>
      <w:ind w:left="198" w:hanging="198"/>
    </w:pPr>
    <w:rPr>
      <w:rFonts w:ascii="Garamond" w:hAnsi="Garamond"/>
    </w:rPr>
  </w:style>
  <w:style w:type="paragraph" w:styleId="IndexHeading">
    <w:name w:val="index heading"/>
    <w:basedOn w:val="Normal"/>
    <w:next w:val="Index1"/>
    <w:semiHidden/>
    <w:rsid w:val="002A6136"/>
    <w:pPr>
      <w:spacing w:before="120" w:after="120"/>
    </w:pPr>
    <w:rPr>
      <w:rFonts w:ascii="Arial" w:hAnsi="Arial"/>
      <w:b/>
      <w:color w:val="918585"/>
      <w:sz w:val="24"/>
    </w:rPr>
  </w:style>
  <w:style w:type="paragraph" w:styleId="Header">
    <w:name w:val="header"/>
    <w:basedOn w:val="Normal"/>
    <w:link w:val="HeaderChar"/>
    <w:rsid w:val="002A6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136"/>
    <w:rPr>
      <w:rFonts w:ascii="Times New Roman" w:eastAsia="Times New Roman" w:hAnsi="Times New Roman" w:cs="Times New Roman"/>
      <w:sz w:val="16"/>
      <w:szCs w:val="20"/>
      <w:lang w:val="en-GB" w:eastAsia="en-US"/>
    </w:rPr>
  </w:style>
  <w:style w:type="paragraph" w:customStyle="1" w:styleId="Chapter">
    <w:name w:val="Chapter"/>
    <w:basedOn w:val="Normal"/>
    <w:rsid w:val="002A6136"/>
    <w:pPr>
      <w:spacing w:before="240"/>
    </w:pPr>
    <w:rPr>
      <w:rFonts w:ascii="Times New Roman" w:hAnsi="Times New Roman"/>
      <w:smallCaps/>
      <w:spacing w:val="80"/>
      <w:sz w:val="28"/>
    </w:rPr>
  </w:style>
  <w:style w:type="paragraph" w:customStyle="1" w:styleId="InChapter">
    <w:name w:val="InChapter"/>
    <w:basedOn w:val="Heading3"/>
    <w:rsid w:val="002A6136"/>
    <w:pPr>
      <w:spacing w:after="240"/>
      <w:outlineLvl w:val="9"/>
    </w:pPr>
    <w:rPr>
      <w:noProof/>
    </w:rPr>
  </w:style>
  <w:style w:type="paragraph" w:styleId="Index2">
    <w:name w:val="index 2"/>
    <w:basedOn w:val="Normal"/>
    <w:next w:val="Normal"/>
    <w:semiHidden/>
    <w:rsid w:val="002A6136"/>
    <w:pPr>
      <w:tabs>
        <w:tab w:val="right" w:pos="4176"/>
      </w:tabs>
      <w:ind w:left="568" w:hanging="284"/>
    </w:pPr>
    <w:rPr>
      <w:rFonts w:ascii="Garamond" w:hAnsi="Garamond"/>
    </w:rPr>
  </w:style>
  <w:style w:type="paragraph" w:customStyle="1" w:styleId="Byline">
    <w:name w:val="Byline"/>
    <w:rsid w:val="002A6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136"/>
    <w:pPr>
      <w:tabs>
        <w:tab w:val="clear" w:pos="3600"/>
        <w:tab w:val="clear" w:pos="3958"/>
      </w:tabs>
      <w:jc w:val="right"/>
    </w:pPr>
  </w:style>
  <w:style w:type="character" w:styleId="Emphasis">
    <w:name w:val="Emphasis"/>
    <w:basedOn w:val="DefaultParagraphFont"/>
    <w:qFormat/>
    <w:rsid w:val="002A6136"/>
    <w:rPr>
      <w:i/>
    </w:rPr>
  </w:style>
  <w:style w:type="paragraph" w:styleId="Caption">
    <w:name w:val="caption"/>
    <w:basedOn w:val="BodyText"/>
    <w:next w:val="Normal"/>
    <w:qFormat/>
    <w:rsid w:val="002A6136"/>
    <w:pPr>
      <w:framePr w:w="2268" w:hSpace="181" w:vSpace="181" w:wrap="around" w:vAnchor="text" w:hAnchor="page" w:x="1135" w:y="285" w:anchorLock="1"/>
    </w:pPr>
    <w:rPr>
      <w:i/>
    </w:rPr>
  </w:style>
  <w:style w:type="paragraph" w:customStyle="1" w:styleId="MiniTOCTitle">
    <w:name w:val="MiniTOCTitle"/>
    <w:basedOn w:val="Heading4"/>
    <w:rsid w:val="002A6136"/>
    <w:pPr>
      <w:spacing w:before="240"/>
      <w:outlineLvl w:val="9"/>
    </w:pPr>
    <w:rPr>
      <w:noProof/>
      <w:sz w:val="24"/>
    </w:rPr>
  </w:style>
  <w:style w:type="paragraph" w:customStyle="1" w:styleId="MiniTOCItem">
    <w:name w:val="MiniTOCItem"/>
    <w:basedOn w:val="ListBullet"/>
    <w:rsid w:val="002A6136"/>
    <w:pPr>
      <w:numPr>
        <w:numId w:val="0"/>
      </w:numPr>
      <w:tabs>
        <w:tab w:val="right" w:leader="dot" w:pos="6521"/>
      </w:tabs>
      <w:spacing w:before="0" w:after="0"/>
    </w:pPr>
  </w:style>
  <w:style w:type="paragraph" w:customStyle="1" w:styleId="TOFTitle">
    <w:name w:val="TOFTitle"/>
    <w:basedOn w:val="TOCTitle"/>
    <w:rsid w:val="002A6136"/>
  </w:style>
  <w:style w:type="paragraph" w:styleId="TableofFigures">
    <w:name w:val="table of figures"/>
    <w:basedOn w:val="Normal"/>
    <w:next w:val="Normal"/>
    <w:semiHidden/>
    <w:rsid w:val="002A6136"/>
    <w:pPr>
      <w:tabs>
        <w:tab w:val="right" w:leader="dot" w:pos="9072"/>
      </w:tabs>
      <w:ind w:left="970" w:hanging="403"/>
    </w:pPr>
    <w:rPr>
      <w:rFonts w:ascii="Times New Roman" w:hAnsi="Times New Roman"/>
      <w:b/>
    </w:rPr>
  </w:style>
  <w:style w:type="paragraph" w:styleId="ListNumber">
    <w:name w:val="List Number"/>
    <w:basedOn w:val="List"/>
    <w:rsid w:val="002A6136"/>
    <w:pPr>
      <w:numPr>
        <w:numId w:val="11"/>
      </w:numPr>
    </w:pPr>
  </w:style>
  <w:style w:type="character" w:customStyle="1" w:styleId="WingdingSymbols">
    <w:name w:val="Wingding Symbols"/>
    <w:rsid w:val="002A6136"/>
    <w:rPr>
      <w:rFonts w:ascii="Wingdings" w:hAnsi="Wingdings"/>
    </w:rPr>
  </w:style>
  <w:style w:type="paragraph" w:customStyle="1" w:styleId="TableHeading">
    <w:name w:val="Table Heading"/>
    <w:basedOn w:val="HeadingBase"/>
    <w:rsid w:val="002A6136"/>
    <w:pPr>
      <w:keepLines/>
      <w:pBdr>
        <w:bottom w:val="single" w:sz="6" w:space="1" w:color="918585"/>
      </w:pBdr>
      <w:spacing w:before="240"/>
    </w:pPr>
  </w:style>
  <w:style w:type="character" w:customStyle="1" w:styleId="HotSpot">
    <w:name w:val="HotSpot"/>
    <w:rsid w:val="002A6136"/>
    <w:rPr>
      <w:color w:val="0033CC"/>
      <w:u w:val="none"/>
    </w:rPr>
  </w:style>
  <w:style w:type="paragraph" w:customStyle="1" w:styleId="BodyTextRight">
    <w:name w:val="Body Text Right"/>
    <w:basedOn w:val="BodyText"/>
    <w:rsid w:val="002A6136"/>
    <w:pPr>
      <w:spacing w:before="0" w:after="0"/>
      <w:jc w:val="right"/>
    </w:pPr>
  </w:style>
  <w:style w:type="paragraph" w:styleId="Index3">
    <w:name w:val="index 3"/>
    <w:basedOn w:val="ListNumber2"/>
    <w:next w:val="Normal"/>
    <w:semiHidden/>
    <w:rsid w:val="002A6136"/>
    <w:pPr>
      <w:numPr>
        <w:numId w:val="0"/>
      </w:numPr>
      <w:tabs>
        <w:tab w:val="right" w:leader="dot" w:pos="4176"/>
      </w:tabs>
    </w:pPr>
  </w:style>
  <w:style w:type="paragraph" w:styleId="ListNumber2">
    <w:name w:val="List Number 2"/>
    <w:basedOn w:val="List2"/>
    <w:rsid w:val="002A6136"/>
    <w:pPr>
      <w:numPr>
        <w:numId w:val="10"/>
      </w:numPr>
      <w:tabs>
        <w:tab w:val="clear" w:pos="1060"/>
      </w:tabs>
    </w:pPr>
  </w:style>
  <w:style w:type="paragraph" w:customStyle="1" w:styleId="MarginNote">
    <w:name w:val="Margin Note"/>
    <w:basedOn w:val="BodyText"/>
    <w:rsid w:val="002A6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1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6136"/>
    <w:rPr>
      <w:sz w:val="32"/>
    </w:rPr>
  </w:style>
  <w:style w:type="paragraph" w:customStyle="1" w:styleId="HeadingProcedure">
    <w:name w:val="Heading Procedure"/>
    <w:basedOn w:val="HeadingBase"/>
    <w:next w:val="Normal"/>
    <w:rsid w:val="002A6136"/>
    <w:pPr>
      <w:tabs>
        <w:tab w:val="left" w:pos="0"/>
      </w:tabs>
      <w:spacing w:before="120" w:after="60"/>
    </w:pPr>
    <w:rPr>
      <w:i/>
      <w:color w:val="918585"/>
      <w:sz w:val="22"/>
    </w:rPr>
  </w:style>
  <w:style w:type="paragraph" w:customStyle="1" w:styleId="TableBodyText">
    <w:name w:val="Table Body Text"/>
    <w:basedOn w:val="BodyText"/>
    <w:rsid w:val="002A6136"/>
    <w:pPr>
      <w:spacing w:before="60" w:after="60"/>
    </w:pPr>
  </w:style>
  <w:style w:type="paragraph" w:styleId="ListContinue">
    <w:name w:val="List Continue"/>
    <w:basedOn w:val="List"/>
    <w:rsid w:val="002A6136"/>
    <w:pPr>
      <w:ind w:firstLine="0"/>
    </w:pPr>
  </w:style>
  <w:style w:type="paragraph" w:customStyle="1" w:styleId="ListNote">
    <w:name w:val="List Note"/>
    <w:basedOn w:val="List"/>
    <w:rsid w:val="002A6136"/>
    <w:pPr>
      <w:pBdr>
        <w:top w:val="single" w:sz="6" w:space="2" w:color="918585"/>
        <w:bottom w:val="single" w:sz="6" w:space="2" w:color="918585"/>
      </w:pBdr>
      <w:tabs>
        <w:tab w:val="left" w:pos="1021"/>
      </w:tabs>
      <w:ind w:firstLine="0"/>
    </w:pPr>
  </w:style>
  <w:style w:type="paragraph" w:customStyle="1" w:styleId="Warning">
    <w:name w:val="Warning"/>
    <w:basedOn w:val="BodyText"/>
    <w:rsid w:val="002A6136"/>
    <w:pPr>
      <w:shd w:val="clear" w:color="auto" w:fill="D9D9D9"/>
      <w:tabs>
        <w:tab w:val="left" w:pos="992"/>
      </w:tabs>
      <w:ind w:left="119" w:right="119"/>
    </w:pPr>
    <w:rPr>
      <w:sz w:val="20"/>
    </w:rPr>
  </w:style>
  <w:style w:type="paragraph" w:customStyle="1" w:styleId="MarginIcons">
    <w:name w:val="Margin Icons"/>
    <w:basedOn w:val="BodyText"/>
    <w:rsid w:val="002A6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136"/>
    <w:rPr>
      <w:rFonts w:ascii="Courier New" w:hAnsi="Courier New"/>
    </w:rPr>
  </w:style>
  <w:style w:type="paragraph" w:customStyle="1" w:styleId="NoteBullet">
    <w:name w:val="Note Bullet"/>
    <w:basedOn w:val="Note"/>
    <w:rsid w:val="002A6136"/>
    <w:pPr>
      <w:tabs>
        <w:tab w:val="clear" w:pos="680"/>
      </w:tabs>
      <w:spacing w:before="60" w:after="60"/>
    </w:pPr>
  </w:style>
  <w:style w:type="paragraph" w:customStyle="1" w:styleId="SubHeading2">
    <w:name w:val="SubHeading2"/>
    <w:basedOn w:val="HeadingBase"/>
    <w:rsid w:val="002A6136"/>
    <w:pPr>
      <w:spacing w:before="240" w:after="60"/>
    </w:pPr>
    <w:rPr>
      <w:sz w:val="20"/>
    </w:rPr>
  </w:style>
  <w:style w:type="paragraph" w:customStyle="1" w:styleId="SubHeading1">
    <w:name w:val="SubHeading1"/>
    <w:basedOn w:val="HeadingBase"/>
    <w:rsid w:val="002A6136"/>
    <w:pPr>
      <w:spacing w:before="240" w:after="60"/>
    </w:pPr>
    <w:rPr>
      <w:color w:val="918585"/>
      <w:sz w:val="22"/>
    </w:rPr>
  </w:style>
  <w:style w:type="paragraph" w:customStyle="1" w:styleId="SideHeading">
    <w:name w:val="Side Heading"/>
    <w:basedOn w:val="HeadingBase"/>
    <w:rsid w:val="002A6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136"/>
    <w:pPr>
      <w:numPr>
        <w:numId w:val="12"/>
      </w:numPr>
    </w:pPr>
  </w:style>
  <w:style w:type="paragraph" w:styleId="PlainText">
    <w:name w:val="Plain Text"/>
    <w:basedOn w:val="Normal"/>
    <w:link w:val="PlainTextChar"/>
    <w:rsid w:val="002A6136"/>
    <w:rPr>
      <w:sz w:val="20"/>
    </w:rPr>
  </w:style>
  <w:style w:type="character" w:customStyle="1" w:styleId="PlainTextChar">
    <w:name w:val="Plain Text Char"/>
    <w:basedOn w:val="DefaultParagraphFont"/>
    <w:link w:val="PlainText"/>
    <w:rsid w:val="002A6136"/>
    <w:rPr>
      <w:rFonts w:ascii="Courier New" w:eastAsia="Times New Roman" w:hAnsi="Courier New" w:cs="Times New Roman"/>
      <w:sz w:val="20"/>
      <w:szCs w:val="20"/>
      <w:lang w:eastAsia="en-US"/>
    </w:rPr>
  </w:style>
  <w:style w:type="character" w:customStyle="1" w:styleId="MenuOption">
    <w:name w:val="Menu Option"/>
    <w:basedOn w:val="DefaultParagraphFont"/>
    <w:rsid w:val="002A6136"/>
    <w:rPr>
      <w:b/>
      <w:smallCaps/>
    </w:rPr>
  </w:style>
  <w:style w:type="paragraph" w:customStyle="1" w:styleId="TableListNumber">
    <w:name w:val="Table List Number"/>
    <w:basedOn w:val="ListNumber"/>
    <w:rsid w:val="002A6136"/>
    <w:pPr>
      <w:numPr>
        <w:numId w:val="0"/>
      </w:numPr>
    </w:pPr>
  </w:style>
  <w:style w:type="paragraph" w:styleId="TOC4">
    <w:name w:val="toc 4"/>
    <w:basedOn w:val="TOCBase"/>
    <w:next w:val="Normal"/>
    <w:semiHidden/>
    <w:rsid w:val="002A6136"/>
    <w:pPr>
      <w:tabs>
        <w:tab w:val="right" w:leader="dot" w:pos="9071"/>
      </w:tabs>
      <w:ind w:left="1701"/>
    </w:pPr>
  </w:style>
  <w:style w:type="paragraph" w:customStyle="1" w:styleId="ListAlpha">
    <w:name w:val="List Alpha"/>
    <w:basedOn w:val="List"/>
    <w:rsid w:val="002A6136"/>
    <w:pPr>
      <w:numPr>
        <w:numId w:val="9"/>
      </w:numPr>
    </w:pPr>
  </w:style>
  <w:style w:type="paragraph" w:customStyle="1" w:styleId="ListAlpha2">
    <w:name w:val="List Alpha 2"/>
    <w:basedOn w:val="List2"/>
    <w:rsid w:val="002A6136"/>
    <w:pPr>
      <w:numPr>
        <w:numId w:val="8"/>
      </w:numPr>
    </w:pPr>
  </w:style>
  <w:style w:type="paragraph" w:styleId="List2">
    <w:name w:val="List 2"/>
    <w:basedOn w:val="BodyText"/>
    <w:rsid w:val="002A6136"/>
    <w:pPr>
      <w:tabs>
        <w:tab w:val="left" w:pos="680"/>
      </w:tabs>
      <w:spacing w:before="60" w:after="60"/>
      <w:ind w:left="680" w:hanging="340"/>
    </w:pPr>
  </w:style>
  <w:style w:type="paragraph" w:styleId="List3">
    <w:name w:val="List 3"/>
    <w:basedOn w:val="BodyText"/>
    <w:rsid w:val="002A6136"/>
    <w:pPr>
      <w:tabs>
        <w:tab w:val="left" w:pos="1021"/>
      </w:tabs>
      <w:spacing w:before="60" w:after="60"/>
      <w:ind w:left="1020" w:hanging="340"/>
    </w:pPr>
  </w:style>
  <w:style w:type="paragraph" w:styleId="List4">
    <w:name w:val="List 4"/>
    <w:basedOn w:val="BodyText"/>
    <w:rsid w:val="002A6136"/>
    <w:pPr>
      <w:tabs>
        <w:tab w:val="left" w:pos="1361"/>
      </w:tabs>
      <w:spacing w:before="60" w:after="60"/>
      <w:ind w:left="1361" w:hanging="340"/>
    </w:pPr>
  </w:style>
  <w:style w:type="paragraph" w:styleId="List5">
    <w:name w:val="List 5"/>
    <w:basedOn w:val="BodyText"/>
    <w:rsid w:val="002A6136"/>
    <w:pPr>
      <w:tabs>
        <w:tab w:val="left" w:pos="1701"/>
      </w:tabs>
      <w:spacing w:before="60" w:after="60"/>
      <w:ind w:left="1701" w:hanging="340"/>
    </w:pPr>
  </w:style>
  <w:style w:type="paragraph" w:styleId="ListBullet3">
    <w:name w:val="List Bullet 3"/>
    <w:basedOn w:val="List3"/>
    <w:rsid w:val="002A6136"/>
    <w:pPr>
      <w:numPr>
        <w:numId w:val="15"/>
      </w:numPr>
      <w:tabs>
        <w:tab w:val="clear" w:pos="1021"/>
      </w:tabs>
      <w:ind w:left="1037" w:hanging="357"/>
    </w:pPr>
  </w:style>
  <w:style w:type="paragraph" w:styleId="ListBullet4">
    <w:name w:val="List Bullet 4"/>
    <w:basedOn w:val="List4"/>
    <w:rsid w:val="002A6136"/>
    <w:pPr>
      <w:numPr>
        <w:numId w:val="3"/>
      </w:numPr>
      <w:tabs>
        <w:tab w:val="clear" w:pos="1361"/>
      </w:tabs>
    </w:pPr>
  </w:style>
  <w:style w:type="paragraph" w:styleId="ListBullet5">
    <w:name w:val="List Bullet 5"/>
    <w:basedOn w:val="List5"/>
    <w:rsid w:val="002A6136"/>
    <w:pPr>
      <w:numPr>
        <w:numId w:val="4"/>
      </w:numPr>
    </w:pPr>
  </w:style>
  <w:style w:type="paragraph" w:styleId="ListContinue2">
    <w:name w:val="List Continue 2"/>
    <w:basedOn w:val="List2"/>
    <w:rsid w:val="002A6136"/>
    <w:pPr>
      <w:ind w:firstLine="0"/>
    </w:pPr>
  </w:style>
  <w:style w:type="paragraph" w:styleId="ListContinue3">
    <w:name w:val="List Continue 3"/>
    <w:basedOn w:val="List3"/>
    <w:rsid w:val="002A6136"/>
    <w:pPr>
      <w:ind w:left="1021" w:firstLine="0"/>
    </w:pPr>
  </w:style>
  <w:style w:type="paragraph" w:styleId="ListContinue4">
    <w:name w:val="List Continue 4"/>
    <w:basedOn w:val="List4"/>
    <w:rsid w:val="002A6136"/>
    <w:pPr>
      <w:ind w:firstLine="0"/>
    </w:pPr>
  </w:style>
  <w:style w:type="paragraph" w:styleId="ListContinue5">
    <w:name w:val="List Continue 5"/>
    <w:basedOn w:val="List5"/>
    <w:rsid w:val="002A6136"/>
    <w:pPr>
      <w:ind w:firstLine="0"/>
    </w:pPr>
  </w:style>
  <w:style w:type="paragraph" w:styleId="ListNumber3">
    <w:name w:val="List Number 3"/>
    <w:basedOn w:val="List3"/>
    <w:rsid w:val="002A6136"/>
    <w:pPr>
      <w:numPr>
        <w:numId w:val="5"/>
      </w:numPr>
    </w:pPr>
  </w:style>
  <w:style w:type="paragraph" w:styleId="ListNumber4">
    <w:name w:val="List Number 4"/>
    <w:basedOn w:val="List4"/>
    <w:rsid w:val="002A6136"/>
    <w:pPr>
      <w:numPr>
        <w:numId w:val="6"/>
      </w:numPr>
    </w:pPr>
  </w:style>
  <w:style w:type="paragraph" w:styleId="ListNumber5">
    <w:name w:val="List Number 5"/>
    <w:basedOn w:val="List5"/>
    <w:rsid w:val="002A6136"/>
    <w:pPr>
      <w:numPr>
        <w:numId w:val="7"/>
      </w:numPr>
    </w:pPr>
  </w:style>
  <w:style w:type="paragraph" w:styleId="BlockText">
    <w:name w:val="Block Text"/>
    <w:basedOn w:val="Normal"/>
    <w:rsid w:val="002A6136"/>
    <w:pPr>
      <w:spacing w:after="120"/>
      <w:ind w:left="1440" w:right="1440"/>
    </w:pPr>
  </w:style>
  <w:style w:type="character" w:customStyle="1" w:styleId="Subscript">
    <w:name w:val="Subscript"/>
    <w:basedOn w:val="DefaultParagraphFont"/>
    <w:rsid w:val="002A6136"/>
    <w:rPr>
      <w:sz w:val="16"/>
      <w:vertAlign w:val="subscript"/>
    </w:rPr>
  </w:style>
  <w:style w:type="character" w:customStyle="1" w:styleId="Superscript">
    <w:name w:val="Superscript"/>
    <w:basedOn w:val="DefaultParagraphFont"/>
    <w:rsid w:val="002A6136"/>
    <w:rPr>
      <w:sz w:val="16"/>
      <w:vertAlign w:val="superscript"/>
    </w:rPr>
  </w:style>
  <w:style w:type="character" w:customStyle="1" w:styleId="Symbols">
    <w:name w:val="Symbols"/>
    <w:basedOn w:val="DefaultParagraphFont"/>
    <w:rsid w:val="002A6136"/>
    <w:rPr>
      <w:rFonts w:ascii="Symbol" w:hAnsi="Symbol"/>
    </w:rPr>
  </w:style>
  <w:style w:type="character" w:customStyle="1" w:styleId="MenuOptions">
    <w:name w:val="Menu Options"/>
    <w:basedOn w:val="DefaultParagraphFont"/>
    <w:rsid w:val="002A6136"/>
    <w:rPr>
      <w:rFonts w:ascii="Arial Narrow" w:hAnsi="Arial Narrow"/>
      <w:smallCaps/>
    </w:rPr>
  </w:style>
  <w:style w:type="character" w:customStyle="1" w:styleId="Buttons">
    <w:name w:val="Buttons"/>
    <w:basedOn w:val="DefaultParagraphFont"/>
    <w:rsid w:val="002A6136"/>
    <w:rPr>
      <w:b/>
    </w:rPr>
  </w:style>
  <w:style w:type="character" w:customStyle="1" w:styleId="Underlined">
    <w:name w:val="Underlined"/>
    <w:basedOn w:val="DefaultParagraphFont"/>
    <w:rsid w:val="002A6136"/>
    <w:rPr>
      <w:u w:val="single"/>
    </w:rPr>
  </w:style>
  <w:style w:type="paragraph" w:customStyle="1" w:styleId="TableBodyTextRight">
    <w:name w:val="Table Body Text Right"/>
    <w:basedOn w:val="TableBodyText"/>
    <w:rsid w:val="002A6136"/>
    <w:pPr>
      <w:widowControl w:val="0"/>
      <w:autoSpaceDE w:val="0"/>
      <w:autoSpaceDN w:val="0"/>
      <w:adjustRightInd w:val="0"/>
      <w:jc w:val="right"/>
    </w:pPr>
    <w:rPr>
      <w:rFonts w:cs="Arial"/>
      <w:szCs w:val="18"/>
    </w:rPr>
  </w:style>
  <w:style w:type="paragraph" w:customStyle="1" w:styleId="CopyrightText">
    <w:name w:val="Copyright Text"/>
    <w:basedOn w:val="BodyText"/>
    <w:rsid w:val="002A6136"/>
    <w:rPr>
      <w:sz w:val="18"/>
    </w:rPr>
  </w:style>
  <w:style w:type="paragraph" w:customStyle="1" w:styleId="BodySmallRight">
    <w:name w:val="Body Small Right"/>
    <w:basedOn w:val="BodyTextRight"/>
    <w:rsid w:val="002A6136"/>
    <w:rPr>
      <w:sz w:val="18"/>
      <w:szCs w:val="18"/>
    </w:rPr>
  </w:style>
  <w:style w:type="paragraph" w:customStyle="1" w:styleId="MarginEdition">
    <w:name w:val="Margin Edition"/>
    <w:basedOn w:val="MarginNote"/>
    <w:rsid w:val="002A6136"/>
    <w:pPr>
      <w:spacing w:before="0" w:after="0"/>
    </w:pPr>
    <w:rPr>
      <w:rFonts w:ascii="Times New Roman" w:hAnsi="Times New Roman"/>
      <w:color w:val="999999"/>
    </w:rPr>
  </w:style>
  <w:style w:type="paragraph" w:customStyle="1" w:styleId="Spacer">
    <w:name w:val="Spacer"/>
    <w:basedOn w:val="Normal"/>
    <w:rsid w:val="002A6136"/>
    <w:rPr>
      <w:sz w:val="2"/>
      <w:szCs w:val="2"/>
    </w:rPr>
  </w:style>
  <w:style w:type="character" w:customStyle="1" w:styleId="Small">
    <w:name w:val="Small"/>
    <w:basedOn w:val="DefaultParagraphFont"/>
    <w:rsid w:val="002A6136"/>
    <w:rPr>
      <w:sz w:val="16"/>
    </w:rPr>
  </w:style>
  <w:style w:type="paragraph" w:customStyle="1" w:styleId="WideTable">
    <w:name w:val="Wide Table"/>
    <w:basedOn w:val="Normal"/>
    <w:rsid w:val="002A6136"/>
    <w:pPr>
      <w:ind w:left="-1418"/>
    </w:pPr>
    <w:rPr>
      <w:sz w:val="2"/>
      <w:szCs w:val="2"/>
    </w:rPr>
  </w:style>
  <w:style w:type="character" w:styleId="PageNumber">
    <w:name w:val="page number"/>
    <w:basedOn w:val="DefaultParagraphFont"/>
    <w:rsid w:val="002A6136"/>
  </w:style>
  <w:style w:type="paragraph" w:styleId="Quote">
    <w:name w:val="Quote"/>
    <w:basedOn w:val="Heading1"/>
    <w:link w:val="QuoteChar"/>
    <w:qFormat/>
    <w:rsid w:val="002A6136"/>
    <w:rPr>
      <w:b w:val="0"/>
      <w:sz w:val="72"/>
      <w:szCs w:val="72"/>
      <w:lang w:val="en-NZ"/>
    </w:rPr>
  </w:style>
  <w:style w:type="character" w:customStyle="1" w:styleId="QuoteChar">
    <w:name w:val="Quote Char"/>
    <w:basedOn w:val="DefaultParagraphFont"/>
    <w:link w:val="Quote"/>
    <w:rsid w:val="002A6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136"/>
    <w:pPr>
      <w:pageBreakBefore/>
    </w:pPr>
  </w:style>
  <w:style w:type="paragraph" w:customStyle="1" w:styleId="Border">
    <w:name w:val="Border"/>
    <w:basedOn w:val="Normal"/>
    <w:qFormat/>
    <w:rsid w:val="002A6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136"/>
    <w:rPr>
      <w:b/>
      <w:bCs/>
      <w:i/>
      <w:iCs/>
      <w:color w:val="auto"/>
    </w:rPr>
  </w:style>
  <w:style w:type="paragraph" w:styleId="IntenseQuote">
    <w:name w:val="Intense Quote"/>
    <w:basedOn w:val="Normal"/>
    <w:next w:val="Normal"/>
    <w:link w:val="IntenseQuoteChar"/>
    <w:uiPriority w:val="30"/>
    <w:qFormat/>
    <w:rsid w:val="002A6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1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6136"/>
    <w:rPr>
      <w:smallCaps/>
      <w:color w:val="auto"/>
      <w:u w:val="single"/>
    </w:rPr>
  </w:style>
  <w:style w:type="character" w:styleId="IntenseReference">
    <w:name w:val="Intense Reference"/>
    <w:basedOn w:val="DefaultParagraphFont"/>
    <w:uiPriority w:val="32"/>
    <w:qFormat/>
    <w:rsid w:val="002A6136"/>
    <w:rPr>
      <w:b/>
      <w:bCs/>
      <w:smallCaps/>
      <w:color w:val="auto"/>
      <w:spacing w:val="5"/>
      <w:u w:val="single"/>
    </w:rPr>
  </w:style>
  <w:style w:type="paragraph" w:customStyle="1" w:styleId="2ColumnHeading">
    <w:name w:val="2Column Heading"/>
    <w:basedOn w:val="BodyText"/>
    <w:qFormat/>
    <w:rsid w:val="002A6136"/>
    <w:pPr>
      <w:spacing w:after="60"/>
      <w:ind w:left="-2268"/>
    </w:pPr>
    <w:rPr>
      <w:b/>
    </w:rPr>
  </w:style>
  <w:style w:type="paragraph" w:customStyle="1" w:styleId="Heading1TOC">
    <w:name w:val="Heading1 TOC"/>
    <w:basedOn w:val="Normal"/>
    <w:qFormat/>
    <w:rsid w:val="002A6136"/>
    <w:pPr>
      <w:spacing w:before="240" w:after="120"/>
    </w:pPr>
    <w:rPr>
      <w:rFonts w:ascii="Times New Roman" w:hAnsi="Times New Roman"/>
      <w:b/>
      <w:sz w:val="32"/>
    </w:rPr>
  </w:style>
  <w:style w:type="paragraph" w:customStyle="1" w:styleId="Heading2TOC">
    <w:name w:val="Heading2 TOC"/>
    <w:basedOn w:val="Normal"/>
    <w:qFormat/>
    <w:rsid w:val="002A6136"/>
    <w:pPr>
      <w:spacing w:before="240" w:after="60"/>
    </w:pPr>
    <w:rPr>
      <w:rFonts w:ascii="Times New Roman" w:hAnsi="Times New Roman"/>
      <w:b/>
      <w:sz w:val="28"/>
    </w:rPr>
  </w:style>
  <w:style w:type="character" w:customStyle="1" w:styleId="Underline">
    <w:name w:val="Underline"/>
    <w:basedOn w:val="DefaultParagraphFont"/>
    <w:qFormat/>
    <w:rsid w:val="002A6136"/>
    <w:rPr>
      <w:u w:val="single"/>
    </w:rPr>
  </w:style>
  <w:style w:type="paragraph" w:styleId="BalloonText">
    <w:name w:val="Balloon Text"/>
    <w:basedOn w:val="Normal"/>
    <w:link w:val="BalloonTextChar"/>
    <w:rsid w:val="002A6136"/>
    <w:rPr>
      <w:rFonts w:ascii="Tahoma" w:hAnsi="Tahoma" w:cs="Tahoma"/>
      <w:sz w:val="16"/>
      <w:szCs w:val="16"/>
    </w:rPr>
  </w:style>
  <w:style w:type="character" w:customStyle="1" w:styleId="BalloonTextChar">
    <w:name w:val="Balloon Text Char"/>
    <w:basedOn w:val="DefaultParagraphFont"/>
    <w:link w:val="BalloonText"/>
    <w:rsid w:val="002A61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61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61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6136"/>
    <w:rPr>
      <w:b/>
      <w:color w:val="660033"/>
      <w:spacing w:val="0"/>
    </w:rPr>
  </w:style>
  <w:style w:type="paragraph" w:customStyle="1" w:styleId="Nameditemlist">
    <w:name w:val="Named item list"/>
    <w:basedOn w:val="BodyText"/>
    <w:qFormat/>
    <w:rsid w:val="002A61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1152</Words>
  <Characters>7470</Characters>
  <Application>Microsoft Office Word</Application>
  <DocSecurity>0</DocSecurity>
  <Lines>355</Lines>
  <Paragraphs>183</Paragraphs>
  <ScaleCrop>false</ScaleCrop>
  <Company>Author-it Software Corporation Ltd.</Company>
  <LinksUpToDate>false</LinksUpToDate>
  <CharactersWithSpaces>8529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SIRXMER004A Manage merchandise and store presentation</dc:title>
  <dc:subject>Approved</dc:subject>
  <dc:creator>Service Skills Australia</dc:creator>
  <cp:keywords>Revision Number: 1</cp:keywords>
  <dc:description>Review Date: 12 April 2008</dc:description>
  <cp:lastModifiedBy>TPCMS</cp:lastModifiedBy>
  <cp:revision>3</cp:revision>
  <dcterms:created xsi:type="dcterms:W3CDTF">2016-08-21T23:31:00Z</dcterms:created>
  <dcterms:modified xsi:type="dcterms:W3CDTF">2016-08-21T23:31:00Z</dcterms:modified>
</cp:coreProperties>
</file>