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5BE" w:rsidP="000C75BE">
      <w:pPr>
        <w:pStyle w:val="Title"/>
      </w:pPr>
      <w:bookmarkStart w:id="0" w:name="_GoBack"/>
      <w:bookmarkEnd w:id="0"/>
      <w:r>
        <w:fldChar w:fldCharType="begin"/>
      </w:r>
      <w:r>
        <w:instrText xml:space="preserve"> TITLE   \* MERGEFORMAT </w:instrText>
      </w:r>
      <w:r>
        <w:fldChar w:fldCharType="separate"/>
      </w:r>
      <w:r>
        <w:t>SIRXINV005A Control inventory</w:t>
      </w:r>
      <w:r>
        <w:fldChar w:fldCharType="end"/>
      </w:r>
    </w:p>
    <w:p w:rsidR="000C75BE" w:rsidP="000C75BE">
      <w:pPr>
        <w:pStyle w:val="Version"/>
        <w:sectPr w:rsidSect="00B278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27823" w:rsidP="00B27823">
      <w:pPr>
        <w:pStyle w:val="SuperHeading"/>
      </w:pPr>
      <w:r w:rsidRPr="00B27823">
        <w:t>SIRXINV005A Control inventory</w:t>
      </w:r>
    </w:p>
    <w:p w:rsidR="00000000" w:rsidRPr="00B27823" w:rsidP="00B27823">
      <w:pPr>
        <w:pStyle w:val="SuperHeading"/>
      </w:pPr>
    </w:p>
    <w:p w:rsidR="00000000" w:rsidRPr="00B27823" w:rsidP="00B27823">
      <w:pPr>
        <w:pStyle w:val="Heading1"/>
      </w:pPr>
      <w:bookmarkStart w:id="1" w:name="O_394492"/>
      <w:bookmarkEnd w:id="1"/>
      <w:r w:rsidRPr="00B27823">
        <w:t>Modification History</w:t>
      </w:r>
    </w:p>
    <w:p w:rsidR="00000000" w:rsidRPr="00B27823" w:rsidP="00B27823">
      <w:pPr>
        <w:pStyle w:val="BodyText"/>
      </w:pPr>
      <w:r w:rsidRPr="00B27823">
        <w:t>The version details of this endorsed unit are in the table below. The latest information is at the</w:t>
      </w:r>
      <w:r w:rsidRPr="00B27823">
        <w:t xml:space="preserve"> top.</w:t>
      </w:r>
    </w:p>
    <w:tbl>
      <w:tblPr>
        <w:tblW w:w="0" w:type="auto"/>
        <w:tblCellMar>
          <w:left w:w="62" w:type="dxa"/>
          <w:right w:w="62" w:type="dxa"/>
        </w:tblCellMar>
        <w:tblLook w:val="0000"/>
      </w:tblPr>
      <w:tblGrid>
        <w:gridCol w:w="4609"/>
        <w:gridCol w:w="4587"/>
      </w:tblGrid>
      <w:tr w:rsidTr="000C75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23" w:rsidP="00B27823">
            <w:pPr>
              <w:pStyle w:val="BodyText"/>
            </w:pPr>
            <w:r w:rsidRPr="00B27823">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23">
            <w:pPr>
              <w:pStyle w:val="BodyText"/>
              <w:rPr>
                <w:lang w:val="en-NZ"/>
              </w:rPr>
            </w:pPr>
            <w:r w:rsidRPr="00B27823">
              <w:rPr>
                <w:rStyle w:val="SpecialBold"/>
              </w:rPr>
              <w:t>Comments</w:t>
            </w:r>
          </w:p>
        </w:tc>
      </w:tr>
      <w:tr w:rsidTr="000C75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23">
            <w:pPr>
              <w:pStyle w:val="BodyText"/>
              <w:rPr>
                <w:lang w:val="en-NZ"/>
              </w:rPr>
            </w:pPr>
            <w:r w:rsidRPr="00B27823">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23" w:rsidP="00B27823">
            <w:pPr>
              <w:pStyle w:val="BodyText"/>
            </w:pPr>
            <w:r w:rsidRPr="00B27823">
              <w:t>Editorial updates</w:t>
            </w:r>
          </w:p>
        </w:tc>
      </w:tr>
    </w:tbl>
    <w:p w:rsidR="00000000" w:rsidRPr="00B27823" w:rsidP="00B27823">
      <w:pPr>
        <w:pStyle w:val="BodyText"/>
      </w:pPr>
    </w:p>
    <w:p w:rsidR="00000000" w:rsidRPr="00B27823" w:rsidP="00B27823">
      <w:pPr>
        <w:pStyle w:val="AllowPageBreak"/>
      </w:pPr>
    </w:p>
    <w:p w:rsidR="00000000" w:rsidRPr="00B27823" w:rsidP="00B27823">
      <w:pPr>
        <w:pStyle w:val="Heading1"/>
      </w:pPr>
      <w:bookmarkStart w:id="2" w:name="O_394488"/>
      <w:bookmarkEnd w:id="2"/>
      <w:r w:rsidRPr="00B27823">
        <w:t>Unit Descriptor</w:t>
      </w:r>
    </w:p>
    <w:p w:rsidR="00000000" w:rsidRPr="00B27823" w:rsidP="00B27823">
      <w:pPr>
        <w:pStyle w:val="BodyText"/>
      </w:pPr>
      <w:r w:rsidRPr="00B27823">
        <w:t xml:space="preserve">This unit describes the performance outcomes, skills and knowledge required to control inventory in a retail environment. It involves managing receipt, </w:t>
      </w:r>
      <w:r w:rsidRPr="00B27823">
        <w:t>dispatch and storage of merchandise, and managing stock control.</w:t>
      </w:r>
    </w:p>
    <w:p w:rsidR="00000000" w:rsidRPr="00B27823" w:rsidP="00B27823">
      <w:pPr>
        <w:pStyle w:val="AllowPageBreak"/>
      </w:pPr>
    </w:p>
    <w:p w:rsidR="00000000" w:rsidRPr="00B27823" w:rsidP="00B27823">
      <w:pPr>
        <w:pStyle w:val="Heading1"/>
      </w:pPr>
      <w:bookmarkStart w:id="3" w:name="O_394500"/>
      <w:bookmarkEnd w:id="3"/>
      <w:r w:rsidRPr="00B27823">
        <w:t>Application of the Unit</w:t>
      </w:r>
    </w:p>
    <w:p w:rsidR="00000000" w:rsidRPr="00B27823" w:rsidP="00B27823">
      <w:pPr>
        <w:pStyle w:val="BodyText"/>
      </w:pPr>
      <w:r w:rsidRPr="00B27823">
        <w:t xml:space="preserve">This unit applies to team members at a supervisory level who plan, coordinate and implement activities associated with the receipt, dispatch, storage </w:t>
      </w:r>
      <w:r w:rsidRPr="00B27823">
        <w:t>and movement of merchandise. This includes observing maintenance procedures for storage areas and equipment, according to store policy and procedures and relevant legislation.</w:t>
      </w:r>
    </w:p>
    <w:p w:rsidR="00000000" w:rsidRPr="00B27823" w:rsidP="00B27823">
      <w:pPr>
        <w:pStyle w:val="AllowPageBreak"/>
      </w:pPr>
    </w:p>
    <w:p w:rsidR="00000000" w:rsidRPr="00B27823" w:rsidP="00B27823">
      <w:pPr>
        <w:pStyle w:val="Heading1"/>
      </w:pPr>
      <w:bookmarkStart w:id="4" w:name="O_394493"/>
      <w:bookmarkEnd w:id="4"/>
      <w:r w:rsidRPr="00B27823">
        <w:t>Licensing/Regulatory Information</w:t>
      </w:r>
    </w:p>
    <w:p w:rsidR="00000000" w:rsidRPr="00B27823" w:rsidP="00B27823">
      <w:pPr>
        <w:pStyle w:val="BodyText"/>
      </w:pPr>
      <w:r w:rsidRPr="00B27823">
        <w:t>No licensing, legislative, reg</w:t>
      </w:r>
      <w:r w:rsidRPr="00B27823">
        <w:t>ulatory or certification requirements apply to this unit at the time of endorsement.</w:t>
      </w:r>
    </w:p>
    <w:p w:rsidR="00000000" w:rsidRPr="00B27823" w:rsidP="00B27823">
      <w:pPr>
        <w:pStyle w:val="AllowPageBreak"/>
      </w:pPr>
    </w:p>
    <w:p w:rsidR="00000000" w:rsidRPr="00B27823" w:rsidP="00B27823">
      <w:pPr>
        <w:pStyle w:val="Heading1"/>
      </w:pPr>
      <w:bookmarkStart w:id="5" w:name="O_394491"/>
      <w:bookmarkEnd w:id="5"/>
      <w:r w:rsidRPr="00B27823">
        <w:t>Pre-Requisites</w:t>
      </w:r>
    </w:p>
    <w:p w:rsidR="00000000" w:rsidRPr="00B27823" w:rsidP="00B27823">
      <w:pPr>
        <w:pStyle w:val="BodyText"/>
      </w:pPr>
      <w:r w:rsidRPr="00B27823">
        <w:t>Nil</w:t>
      </w:r>
    </w:p>
    <w:p w:rsidR="00000000" w:rsidRPr="00B27823" w:rsidP="00B27823">
      <w:pPr>
        <w:pStyle w:val="AllowPageBreak"/>
      </w:pPr>
    </w:p>
    <w:p w:rsidR="00000000" w:rsidRPr="00B27823" w:rsidP="00B27823">
      <w:pPr>
        <w:pStyle w:val="Heading1"/>
      </w:pPr>
      <w:bookmarkStart w:id="6" w:name="O_394496"/>
      <w:bookmarkEnd w:id="6"/>
      <w:r w:rsidRPr="00B27823">
        <w:t>Employability Skills Information</w:t>
      </w:r>
    </w:p>
    <w:p w:rsidR="00000000" w:rsidRPr="00B27823" w:rsidP="00B27823">
      <w:pPr>
        <w:pStyle w:val="BodyText"/>
      </w:pPr>
      <w:r w:rsidRPr="00B27823">
        <w:t>This unit contains employability skills.</w:t>
      </w:r>
    </w:p>
    <w:p w:rsidR="00000000" w:rsidRPr="00B27823" w:rsidP="00B27823">
      <w:pPr>
        <w:pStyle w:val="AllowPageBreak"/>
      </w:pPr>
    </w:p>
    <w:p w:rsidR="00000000" w:rsidRPr="00B27823" w:rsidP="00B27823">
      <w:pPr>
        <w:pStyle w:val="Heading1"/>
      </w:pPr>
      <w:bookmarkStart w:id="7" w:name="O_394497"/>
      <w:bookmarkEnd w:id="7"/>
      <w:r w:rsidRPr="00B27823">
        <w:t>Elements and Performance Cr</w:t>
      </w:r>
      <w:r w:rsidRPr="00B27823">
        <w:t>iteria Pre-Content</w:t>
      </w:r>
    </w:p>
    <w:p w:rsidR="00000000" w:rsidRPr="00B27823" w:rsidP="00B27823">
      <w:pPr>
        <w:pStyle w:val="Heading1"/>
      </w:pPr>
      <w:bookmarkStart w:id="8" w:name="O_394498"/>
      <w:bookmarkEnd w:id="8"/>
      <w:r w:rsidRPr="00B27823">
        <w:t>Elements and Performance Criteria</w:t>
      </w:r>
    </w:p>
    <w:tbl>
      <w:tblPr>
        <w:tblW w:w="0" w:type="auto"/>
        <w:tblCellMar>
          <w:left w:w="62" w:type="dxa"/>
          <w:right w:w="62" w:type="dxa"/>
        </w:tblCellMar>
        <w:tblLook w:val="0000"/>
      </w:tblPr>
      <w:tblGrid>
        <w:gridCol w:w="4598"/>
        <w:gridCol w:w="4598"/>
      </w:tblGrid>
      <w:tr w:rsidTr="000C75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7823" w:rsidP="00B27823">
            <w:pPr>
              <w:pStyle w:val="List"/>
            </w:pPr>
            <w:r w:rsidRPr="00B2782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27823">
            <w:pPr>
              <w:pStyle w:val="List"/>
              <w:rPr>
                <w:lang w:val="en-NZ"/>
              </w:rPr>
            </w:pPr>
            <w:r w:rsidRPr="00B27823">
              <w:rPr>
                <w:rStyle w:val="SpecialBold"/>
              </w:rPr>
              <w:t>Performance criteria</w:t>
            </w:r>
          </w:p>
        </w:tc>
      </w:tr>
      <w:tr w:rsidTr="000C75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t>Performance criteria describe the performance needed to demonstrate achievement of the element. Where bold italicised text is used, further information is detailed in the required skills and knowledge section and the range statement. Assessment of performa</w:t>
            </w:r>
            <w:r w:rsidRPr="00B27823">
              <w:t>nce is to be consistent with the evidence guide.</w:t>
            </w:r>
          </w:p>
        </w:tc>
      </w:tr>
      <w:tr w:rsidTr="000C75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823">
            <w:pPr>
              <w:pStyle w:val="List"/>
              <w:rPr>
                <w:lang w:val="en-NZ"/>
              </w:rPr>
            </w:pPr>
            <w:r w:rsidRPr="00B27823">
              <w:t>1.</w:t>
            </w:r>
            <w:r w:rsidRPr="00B27823">
              <w:tab/>
              <w:t>Manage receipt, dispatch and storage of merchandise.</w:t>
            </w:r>
          </w:p>
        </w:tc>
        <w:tc>
          <w:tcPr>
            <w:tcW w:w="0" w:type="auto"/>
            <w:tcBorders>
              <w:top w:val="nil"/>
              <w:left w:val="nil"/>
              <w:bottom w:val="nil"/>
              <w:right w:val="nil"/>
            </w:tcBorders>
            <w:tcMar>
              <w:top w:w="0" w:type="dxa"/>
              <w:left w:w="62" w:type="dxa"/>
              <w:bottom w:w="0" w:type="dxa"/>
              <w:right w:w="62" w:type="dxa"/>
            </w:tcMar>
          </w:tcPr>
          <w:p w:rsidR="00000000" w:rsidRPr="00B27823" w:rsidP="00B27823">
            <w:pPr>
              <w:pStyle w:val="List"/>
            </w:pPr>
            <w:r w:rsidRPr="00B27823">
              <w:t xml:space="preserve">1.1.Receive, dispatch and store merchandise according to </w:t>
            </w:r>
            <w:r w:rsidRPr="00B27823">
              <w:rPr>
                <w:rStyle w:val="BoldandItalics"/>
              </w:rPr>
              <w:t>store policy and procedures</w:t>
            </w:r>
            <w:r w:rsidRPr="00B27823">
              <w:t>.</w:t>
            </w:r>
          </w:p>
          <w:p w:rsidR="00000000" w:rsidRPr="00B27823" w:rsidP="00B27823">
            <w:pPr>
              <w:pStyle w:val="List"/>
            </w:pPr>
            <w:r w:rsidRPr="00B27823">
              <w:t>1.2.Determine cost-effective and efficient methods for goods mov</w:t>
            </w:r>
            <w:r w:rsidRPr="00B27823">
              <w:t>ement according to store policy.</w:t>
            </w:r>
          </w:p>
          <w:p w:rsidR="00000000" w:rsidP="00B27823">
            <w:pPr>
              <w:pStyle w:val="List"/>
              <w:rPr>
                <w:lang w:val="en-NZ"/>
              </w:rPr>
            </w:pPr>
            <w:r w:rsidRPr="00B27823">
              <w:t xml:space="preserve">1.3.Implement maintenance procedures for storage areas and </w:t>
            </w:r>
            <w:r w:rsidRPr="00B27823">
              <w:rPr>
                <w:rStyle w:val="BoldandItalics"/>
              </w:rPr>
              <w:t>equipment</w:t>
            </w:r>
            <w:r w:rsidRPr="00B27823">
              <w:t xml:space="preserve"> according to store policy.</w:t>
            </w:r>
          </w:p>
        </w:tc>
      </w:tr>
      <w:tr w:rsidTr="000C75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7823">
            <w:pPr>
              <w:pStyle w:val="List"/>
              <w:rPr>
                <w:lang w:val="en-NZ"/>
              </w:rPr>
            </w:pPr>
            <w:r w:rsidRPr="00B27823">
              <w:t>2.</w:t>
            </w:r>
            <w:r w:rsidRPr="00B27823">
              <w:tab/>
              <w:t>Manage stock control.</w:t>
            </w:r>
          </w:p>
        </w:tc>
        <w:tc>
          <w:tcPr>
            <w:tcW w:w="0" w:type="auto"/>
            <w:tcBorders>
              <w:top w:val="nil"/>
              <w:left w:val="nil"/>
              <w:bottom w:val="nil"/>
              <w:right w:val="nil"/>
            </w:tcBorders>
            <w:tcMar>
              <w:top w:w="0" w:type="dxa"/>
              <w:left w:w="62" w:type="dxa"/>
              <w:bottom w:w="0" w:type="dxa"/>
              <w:right w:w="62" w:type="dxa"/>
            </w:tcMar>
          </w:tcPr>
          <w:p w:rsidR="00000000" w:rsidRPr="00B27823" w:rsidP="00B27823">
            <w:pPr>
              <w:pStyle w:val="List"/>
            </w:pPr>
            <w:r w:rsidRPr="00B27823">
              <w:t xml:space="preserve">2.1.Implement store policy and procedures in regard to </w:t>
            </w:r>
            <w:r w:rsidRPr="00B27823">
              <w:rPr>
                <w:rStyle w:val="BoldandItalics"/>
              </w:rPr>
              <w:t>stock control</w:t>
            </w:r>
            <w:r w:rsidRPr="00B27823">
              <w:t xml:space="preserve"> and inventories.</w:t>
            </w:r>
          </w:p>
          <w:p w:rsidR="00000000" w:rsidRPr="00B27823" w:rsidP="00B27823">
            <w:pPr>
              <w:pStyle w:val="List"/>
            </w:pPr>
            <w:r w:rsidRPr="00B27823">
              <w:t>2.2.Establish a</w:t>
            </w:r>
            <w:r w:rsidRPr="00B27823">
              <w:t>nd implement store procedures to monitor and control stock levels.</w:t>
            </w:r>
          </w:p>
          <w:p w:rsidR="00000000" w:rsidRPr="00B27823" w:rsidP="00B27823">
            <w:pPr>
              <w:pStyle w:val="List"/>
            </w:pPr>
            <w:r w:rsidRPr="00B27823">
              <w:t>2.3.Maintain budgeted stock levels.</w:t>
            </w:r>
          </w:p>
          <w:p w:rsidR="00000000" w:rsidRPr="00B27823" w:rsidP="00B27823">
            <w:pPr>
              <w:pStyle w:val="List"/>
            </w:pPr>
            <w:r w:rsidRPr="00B27823">
              <w:t>2.4.Establish and implement stocktaking procedures.</w:t>
            </w:r>
          </w:p>
          <w:p w:rsidR="00000000" w:rsidRPr="00B27823" w:rsidP="00B27823">
            <w:pPr>
              <w:pStyle w:val="List"/>
            </w:pPr>
            <w:r w:rsidRPr="00B27823">
              <w:t xml:space="preserve">2.5.Establish and implement </w:t>
            </w:r>
            <w:r w:rsidRPr="00B27823">
              <w:rPr>
                <w:rStyle w:val="BoldandItalics"/>
              </w:rPr>
              <w:t>contingency plans</w:t>
            </w:r>
            <w:r w:rsidRPr="00B27823">
              <w:t xml:space="preserve"> in regard to stock delivery times.</w:t>
            </w:r>
          </w:p>
          <w:p w:rsidR="00000000" w:rsidRPr="00B27823" w:rsidP="00B27823">
            <w:pPr>
              <w:pStyle w:val="List"/>
            </w:pPr>
            <w:r w:rsidRPr="00B27823">
              <w:t>2.6.Document and pre</w:t>
            </w:r>
            <w:r w:rsidRPr="00B27823">
              <w:t xml:space="preserve">pare accurate </w:t>
            </w:r>
            <w:r w:rsidRPr="00B27823">
              <w:rPr>
                <w:rStyle w:val="BoldandItalics"/>
              </w:rPr>
              <w:t>reports</w:t>
            </w:r>
            <w:r w:rsidRPr="00B27823">
              <w:t xml:space="preserve"> on stock inventories.</w:t>
            </w:r>
          </w:p>
        </w:tc>
      </w:tr>
    </w:tbl>
    <w:p w:rsidR="00000000" w:rsidRPr="00B27823" w:rsidP="00B27823">
      <w:pPr>
        <w:pStyle w:val="List"/>
      </w:pPr>
    </w:p>
    <w:p w:rsidR="00000000" w:rsidRPr="00B27823" w:rsidP="00B27823">
      <w:pPr>
        <w:pStyle w:val="AllowPageBreak"/>
      </w:pPr>
    </w:p>
    <w:p w:rsidR="00000000" w:rsidRPr="00B27823" w:rsidP="00B27823">
      <w:pPr>
        <w:pStyle w:val="Heading1"/>
      </w:pPr>
      <w:bookmarkStart w:id="9" w:name="O_394489"/>
      <w:bookmarkEnd w:id="9"/>
      <w:r w:rsidRPr="00B27823">
        <w:t>Required Skills and Knowledge</w:t>
      </w:r>
    </w:p>
    <w:tbl>
      <w:tblPr>
        <w:tblW w:w="0" w:type="auto"/>
        <w:tblLayout w:type="fixed"/>
        <w:tblCellMar>
          <w:left w:w="62" w:type="dxa"/>
          <w:right w:w="62" w:type="dxa"/>
        </w:tblCellMar>
        <w:tblLook w:val="0000"/>
      </w:tblPr>
      <w:tblGrid>
        <w:gridCol w:w="9180"/>
      </w:tblGrid>
      <w:tr w:rsidTr="000C75B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t>This section describes the essential skills and knowledge and their level, required for this unit.</w:t>
            </w:r>
          </w:p>
        </w:tc>
      </w:tr>
      <w:tr w:rsidTr="000C75B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rPr>
                <w:rStyle w:val="SpecialBold"/>
              </w:rPr>
              <w:t>Required skills</w:t>
            </w:r>
          </w:p>
        </w:tc>
      </w:tr>
      <w:tr w:rsidTr="000C75B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27823" w:rsidP="00B27823">
            <w:pPr>
              <w:pStyle w:val="ListBullet"/>
            </w:pPr>
            <w:r w:rsidRPr="00B27823">
              <w:t>technical skills to use electronic recording equipment</w:t>
            </w:r>
          </w:p>
          <w:p w:rsidR="00000000" w:rsidRPr="00B27823" w:rsidP="00B27823">
            <w:pPr>
              <w:pStyle w:val="ListBullet"/>
            </w:pPr>
            <w:r w:rsidRPr="00B27823">
              <w:t>time management skills to maintain stock levels according to store policy and procedure requirements</w:t>
            </w:r>
          </w:p>
          <w:p w:rsidR="00000000" w:rsidRPr="00B27823" w:rsidP="00B27823">
            <w:pPr>
              <w:pStyle w:val="ListBullet"/>
            </w:pPr>
            <w:r w:rsidRPr="00B27823">
              <w:t>literacy and numeracy skills to:</w:t>
            </w:r>
          </w:p>
          <w:p w:rsidR="00000000" w:rsidRPr="00B27823" w:rsidP="00B27823">
            <w:pPr>
              <w:pStyle w:val="ListBullet2"/>
            </w:pPr>
            <w:r w:rsidRPr="00B27823">
              <w:t>maintain stock control reports and documentation</w:t>
            </w:r>
          </w:p>
          <w:p w:rsidR="00000000" w:rsidRPr="00B27823" w:rsidP="00B27823">
            <w:pPr>
              <w:pStyle w:val="ListBullet2"/>
            </w:pPr>
            <w:r w:rsidRPr="00B27823">
              <w:t>process orders</w:t>
            </w:r>
          </w:p>
          <w:p w:rsidR="00000000" w:rsidRPr="00B27823" w:rsidP="00B27823">
            <w:pPr>
              <w:pStyle w:val="ListBullet2"/>
            </w:pPr>
            <w:r w:rsidRPr="00B27823">
              <w:t>maintain delivery and supply records</w:t>
            </w:r>
          </w:p>
          <w:p w:rsidR="00000000" w:rsidRPr="00B27823" w:rsidP="00B27823">
            <w:pPr>
              <w:pStyle w:val="ListBullet2"/>
            </w:pPr>
            <w:r w:rsidRPr="00B27823">
              <w:t>maintain stock distribution records</w:t>
            </w:r>
          </w:p>
          <w:p w:rsidR="00000000" w:rsidRPr="00B27823" w:rsidP="00B27823">
            <w:pPr>
              <w:pStyle w:val="ListBullet2"/>
            </w:pPr>
            <w:r w:rsidRPr="00B27823">
              <w:t>maintain stock recording systems</w:t>
            </w:r>
          </w:p>
          <w:p w:rsidR="00000000" w:rsidRPr="00B27823" w:rsidP="00B27823">
            <w:pPr>
              <w:pStyle w:val="ListBullet2"/>
            </w:pPr>
            <w:r w:rsidRPr="00B27823">
              <w:t xml:space="preserve">analyse data </w:t>
            </w:r>
          </w:p>
          <w:p w:rsidR="00000000" w:rsidP="00B27823">
            <w:pPr>
              <w:pStyle w:val="ListBullet2"/>
              <w:rPr>
                <w:lang w:val="en-NZ"/>
              </w:rPr>
            </w:pPr>
            <w:r w:rsidRPr="00B27823">
              <w:t xml:space="preserve">prepare and present reports </w:t>
            </w:r>
          </w:p>
        </w:tc>
      </w:tr>
      <w:tr w:rsidTr="000C75B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rPr>
                <w:rStyle w:val="SpecialBold"/>
              </w:rPr>
              <w:t>Required knowledge</w:t>
            </w:r>
          </w:p>
        </w:tc>
      </w:tr>
      <w:tr w:rsidTr="000C75B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27823" w:rsidP="00B27823">
            <w:pPr>
              <w:pStyle w:val="ListBullet"/>
            </w:pPr>
            <w:r w:rsidRPr="00B27823">
              <w:t>store policy and procedures in regard to:</w:t>
            </w:r>
          </w:p>
          <w:p w:rsidR="00000000" w:rsidRPr="00B27823" w:rsidP="00B27823">
            <w:pPr>
              <w:pStyle w:val="ListBullet2"/>
            </w:pPr>
            <w:r w:rsidRPr="00B27823">
              <w:t>receipt of goods from suppliers</w:t>
            </w:r>
          </w:p>
          <w:p w:rsidR="00000000" w:rsidRPr="00B27823" w:rsidP="00B27823">
            <w:pPr>
              <w:pStyle w:val="ListBullet2"/>
            </w:pPr>
            <w:r w:rsidRPr="00B27823">
              <w:t>dispatch of goods</w:t>
            </w:r>
          </w:p>
          <w:p w:rsidR="00000000" w:rsidRPr="00B27823" w:rsidP="00B27823">
            <w:pPr>
              <w:pStyle w:val="ListBullet2"/>
            </w:pPr>
            <w:r w:rsidRPr="00B27823">
              <w:t>shrinkage prevention</w:t>
            </w:r>
          </w:p>
          <w:p w:rsidR="00000000" w:rsidRPr="00B27823" w:rsidP="00B27823">
            <w:pPr>
              <w:pStyle w:val="ListBullet2"/>
            </w:pPr>
            <w:r w:rsidRPr="00B27823">
              <w:t>waste controls</w:t>
            </w:r>
          </w:p>
          <w:p w:rsidR="00000000" w:rsidRPr="00B27823" w:rsidP="00B27823">
            <w:pPr>
              <w:pStyle w:val="ListBullet2"/>
            </w:pPr>
            <w:r w:rsidRPr="00B27823">
              <w:t>safety controls</w:t>
            </w:r>
          </w:p>
          <w:p w:rsidR="00000000" w:rsidRPr="00B27823" w:rsidP="00B27823">
            <w:pPr>
              <w:pStyle w:val="ListBullet2"/>
            </w:pPr>
            <w:r w:rsidRPr="00B27823">
              <w:t>secure storage in an appropriate environment</w:t>
            </w:r>
          </w:p>
          <w:p w:rsidR="00000000" w:rsidRPr="00B27823" w:rsidP="00B27823">
            <w:pPr>
              <w:pStyle w:val="ListBullet2"/>
            </w:pPr>
            <w:r w:rsidRPr="00B27823">
              <w:t>equipment used to move stock</w:t>
            </w:r>
          </w:p>
          <w:p w:rsidR="00000000" w:rsidRPr="00B27823" w:rsidP="00B27823">
            <w:pPr>
              <w:pStyle w:val="ListBullet"/>
            </w:pPr>
            <w:r w:rsidRPr="00B27823">
              <w:t>store systems and equipment for stock recording and control</w:t>
            </w:r>
          </w:p>
          <w:p w:rsidR="00000000" w:rsidRPr="00B27823" w:rsidP="00B27823">
            <w:pPr>
              <w:pStyle w:val="ListBullet"/>
            </w:pPr>
            <w:r w:rsidRPr="00B27823">
              <w:t>inventory control</w:t>
            </w:r>
          </w:p>
          <w:p w:rsidR="00000000" w:rsidRPr="00B27823" w:rsidP="00B27823">
            <w:pPr>
              <w:pStyle w:val="ListBullet"/>
            </w:pPr>
            <w:r w:rsidRPr="00B27823">
              <w:t>storage security</w:t>
            </w:r>
          </w:p>
          <w:p w:rsidR="00000000" w:rsidRPr="00B27823" w:rsidP="00B27823">
            <w:pPr>
              <w:pStyle w:val="ListBullet"/>
            </w:pPr>
            <w:r w:rsidRPr="00B27823">
              <w:t>licensing requir</w:t>
            </w:r>
            <w:r w:rsidRPr="00B27823">
              <w:t>ements for operating moving equipment (if applicable)</w:t>
            </w:r>
          </w:p>
          <w:p w:rsidR="00000000" w:rsidRPr="00B27823" w:rsidP="00B27823">
            <w:pPr>
              <w:pStyle w:val="ListBullet"/>
            </w:pPr>
            <w:r w:rsidRPr="00B27823">
              <w:t>relevant legislation and statutory requirements</w:t>
            </w:r>
          </w:p>
          <w:p w:rsidR="00000000" w:rsidRPr="00B27823" w:rsidP="00B27823">
            <w:pPr>
              <w:pStyle w:val="ListBullet"/>
            </w:pPr>
            <w:r w:rsidRPr="00B27823">
              <w:t>relevant industry codes of practice</w:t>
            </w:r>
          </w:p>
          <w:p w:rsidR="00000000" w:rsidRPr="00B27823" w:rsidP="00B27823">
            <w:pPr>
              <w:pStyle w:val="ListBullet"/>
            </w:pPr>
            <w:r w:rsidRPr="00B27823">
              <w:t>Work Health and Safety (WHS) legislation and codes of practice</w:t>
            </w:r>
          </w:p>
        </w:tc>
      </w:tr>
    </w:tbl>
    <w:p w:rsidR="00000000" w:rsidRPr="00B27823" w:rsidP="00B27823">
      <w:pPr>
        <w:pStyle w:val="BodyText"/>
      </w:pPr>
    </w:p>
    <w:p w:rsidR="00000000" w:rsidRPr="00B27823" w:rsidP="00B27823">
      <w:pPr>
        <w:pStyle w:val="AllowPageBreak"/>
      </w:pPr>
    </w:p>
    <w:p w:rsidR="00000000" w:rsidRPr="00B27823" w:rsidP="00B27823">
      <w:pPr>
        <w:pStyle w:val="Heading1"/>
      </w:pPr>
      <w:bookmarkStart w:id="10" w:name="O_394495"/>
      <w:bookmarkEnd w:id="10"/>
      <w:r w:rsidRPr="00B27823">
        <w:t>Evidence Guide</w:t>
      </w:r>
    </w:p>
    <w:tbl>
      <w:tblPr>
        <w:tblW w:w="0" w:type="auto"/>
        <w:tblLayout w:type="fixed"/>
        <w:tblCellMar>
          <w:left w:w="62" w:type="dxa"/>
          <w:right w:w="62" w:type="dxa"/>
        </w:tblCellMar>
        <w:tblLook w:val="0000"/>
      </w:tblPr>
      <w:tblGrid>
        <w:gridCol w:w="3345"/>
        <w:gridCol w:w="5835"/>
      </w:tblGrid>
      <w:tr w:rsidTr="000C75B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t>The evidence guide provides advice on assessment and must be read in conjunction with the performance criteria, required skills and knowledge, the range statement and the Assessment Guidelines for this Training Package.</w:t>
            </w:r>
          </w:p>
        </w:tc>
      </w:tr>
      <w:tr w:rsidTr="000C75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rPr>
                <w:rStyle w:val="SpecialBold"/>
              </w:rPr>
              <w:t>Critical aspects for assessment a</w:t>
            </w:r>
            <w:r w:rsidRPr="00B27823">
              <w:rPr>
                <w:rStyle w:val="SpecialBold"/>
              </w:rPr>
              <w:t>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27823" w:rsidP="00B27823">
            <w:pPr>
              <w:pStyle w:val="BodyText"/>
            </w:pPr>
            <w:r w:rsidRPr="00B27823">
              <w:t>Evidence of the following is essential:</w:t>
            </w:r>
          </w:p>
          <w:p w:rsidR="00000000" w:rsidRPr="00B27823" w:rsidP="00B27823">
            <w:pPr>
              <w:pStyle w:val="ListBullet"/>
            </w:pPr>
            <w:r w:rsidRPr="00B27823">
              <w:t>plans, coordinates and implements activities associated with receipt, dispatch, storage and movement of merchandise according to store policy and procedure</w:t>
            </w:r>
            <w:r w:rsidRPr="00B27823">
              <w:t>s, including OHS policies and guidelines</w:t>
            </w:r>
          </w:p>
          <w:p w:rsidR="00000000" w:rsidRPr="00B27823" w:rsidP="00B27823">
            <w:pPr>
              <w:pStyle w:val="ListBullet"/>
            </w:pPr>
            <w:r w:rsidRPr="00B27823">
              <w:t>implements maintenance procedures for storage areas and equipment according to store policy</w:t>
            </w:r>
          </w:p>
          <w:p w:rsidR="00000000" w:rsidRPr="00B27823" w:rsidP="00B27823">
            <w:pPr>
              <w:pStyle w:val="ListBullet"/>
            </w:pPr>
            <w:r w:rsidRPr="00B27823">
              <w:t>plans, coordinates and implements activities associated with stock control, including:</w:t>
            </w:r>
          </w:p>
          <w:p w:rsidR="00000000" w:rsidRPr="00B27823" w:rsidP="00B27823">
            <w:pPr>
              <w:pStyle w:val="ListBullet2"/>
            </w:pPr>
            <w:r w:rsidRPr="00B27823">
              <w:t>monitoring and controlling stock le</w:t>
            </w:r>
            <w:r w:rsidRPr="00B27823">
              <w:t>vels</w:t>
            </w:r>
          </w:p>
          <w:p w:rsidR="00000000" w:rsidRPr="00B27823" w:rsidP="00B27823">
            <w:pPr>
              <w:pStyle w:val="ListBullet2"/>
            </w:pPr>
            <w:r w:rsidRPr="00B27823">
              <w:t>establishing and maintaining stocktaking procedures</w:t>
            </w:r>
          </w:p>
          <w:p w:rsidR="00000000" w:rsidP="00B27823">
            <w:pPr>
              <w:pStyle w:val="ListBullet2"/>
              <w:rPr>
                <w:lang w:val="en-NZ"/>
              </w:rPr>
            </w:pPr>
            <w:r w:rsidRPr="00B27823">
              <w:t>documenting and reporting on inventories according to store policy and procedures.</w:t>
            </w:r>
          </w:p>
        </w:tc>
      </w:tr>
      <w:tr w:rsidTr="000C75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27823" w:rsidP="00B27823">
            <w:pPr>
              <w:pStyle w:val="BodyText"/>
            </w:pPr>
            <w:r w:rsidRPr="00B27823">
              <w:t>Assessment must ensure access to:</w:t>
            </w:r>
          </w:p>
          <w:p w:rsidR="00000000" w:rsidRPr="00B27823" w:rsidP="00B27823">
            <w:pPr>
              <w:pStyle w:val="ListBullet"/>
            </w:pPr>
            <w:r w:rsidRPr="00B27823">
              <w:t>a retail work environment</w:t>
            </w:r>
          </w:p>
          <w:p w:rsidR="00000000" w:rsidRPr="00B27823" w:rsidP="00B27823">
            <w:pPr>
              <w:pStyle w:val="ListBullet"/>
            </w:pPr>
            <w:r w:rsidRPr="00B27823">
              <w:t>relevant documentation, such as:</w:t>
            </w:r>
          </w:p>
          <w:p w:rsidR="00000000" w:rsidRPr="00B27823" w:rsidP="00B27823">
            <w:pPr>
              <w:pStyle w:val="ListBullet2"/>
            </w:pPr>
            <w:r w:rsidRPr="00B27823">
              <w:t>store policy and procedures on inventory control</w:t>
            </w:r>
          </w:p>
          <w:p w:rsidR="00000000" w:rsidRPr="00B27823" w:rsidP="00B27823">
            <w:pPr>
              <w:pStyle w:val="ListBullet2"/>
            </w:pPr>
            <w:r w:rsidRPr="00B27823">
              <w:t>legislation and statutory requirements</w:t>
            </w:r>
          </w:p>
          <w:p w:rsidR="00000000" w:rsidRPr="00B27823" w:rsidP="00B27823">
            <w:pPr>
              <w:pStyle w:val="ListBullet2"/>
            </w:pPr>
            <w:r w:rsidRPr="00B27823">
              <w:t>industry codes of practice</w:t>
            </w:r>
          </w:p>
          <w:p w:rsidR="00000000" w:rsidRPr="00B27823" w:rsidP="00B27823">
            <w:pPr>
              <w:pStyle w:val="ListBullet2"/>
            </w:pPr>
            <w:r w:rsidRPr="00B27823">
              <w:t>WHS legislation and codes of practice</w:t>
            </w:r>
          </w:p>
          <w:p w:rsidR="00000000" w:rsidRPr="00B27823" w:rsidP="00B27823">
            <w:pPr>
              <w:pStyle w:val="ListBullet"/>
            </w:pPr>
            <w:r w:rsidRPr="00B27823">
              <w:t>access to:</w:t>
            </w:r>
          </w:p>
          <w:p w:rsidR="00000000" w:rsidRPr="00B27823" w:rsidP="00B27823">
            <w:pPr>
              <w:pStyle w:val="ListBullet2"/>
            </w:pPr>
            <w:r w:rsidRPr="00B27823">
              <w:t>a stock control system</w:t>
            </w:r>
          </w:p>
          <w:p w:rsidR="00000000" w:rsidRPr="00B27823" w:rsidP="00B27823">
            <w:pPr>
              <w:pStyle w:val="ListBullet2"/>
            </w:pPr>
            <w:r w:rsidRPr="00B27823">
              <w:t>stock control equipment</w:t>
            </w:r>
          </w:p>
          <w:p w:rsidR="00000000" w:rsidP="00B27823">
            <w:pPr>
              <w:pStyle w:val="ListBullet2"/>
              <w:rPr>
                <w:lang w:val="en-NZ"/>
              </w:rPr>
            </w:pPr>
            <w:r w:rsidRPr="00B27823">
              <w:t>a team.</w:t>
            </w:r>
          </w:p>
        </w:tc>
      </w:tr>
      <w:tr w:rsidTr="000C75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27823" w:rsidP="00B27823">
            <w:pPr>
              <w:pStyle w:val="BodyText"/>
            </w:pPr>
            <w:r w:rsidRPr="00B27823">
              <w:t xml:space="preserve">A range of assessment methods should be used to assess practical skills and knowledge. The following examples are appropriate for this unit: </w:t>
            </w:r>
          </w:p>
          <w:p w:rsidR="00000000" w:rsidRPr="00B27823" w:rsidP="00B27823">
            <w:pPr>
              <w:pStyle w:val="ListBullet"/>
            </w:pPr>
            <w:r w:rsidRPr="00B27823">
              <w:t>observation of performance in the workplace</w:t>
            </w:r>
          </w:p>
          <w:p w:rsidR="00000000" w:rsidRPr="00B27823" w:rsidP="00B27823">
            <w:pPr>
              <w:pStyle w:val="ListBullet"/>
            </w:pPr>
            <w:r w:rsidRPr="00B27823">
              <w:t>third-party reports from a supervisor</w:t>
            </w:r>
          </w:p>
          <w:p w:rsidR="00000000" w:rsidRPr="00B27823" w:rsidP="00B27823">
            <w:pPr>
              <w:pStyle w:val="ListBullet"/>
            </w:pPr>
            <w:r w:rsidRPr="00B27823">
              <w:t>written o</w:t>
            </w:r>
            <w:r w:rsidRPr="00B27823">
              <w:t>r verbal questioning to assess knowledge and understanding</w:t>
            </w:r>
          </w:p>
          <w:p w:rsidR="00000000" w:rsidP="00B27823">
            <w:pPr>
              <w:pStyle w:val="ListBullet"/>
              <w:rPr>
                <w:lang w:val="en-NZ"/>
              </w:rPr>
            </w:pPr>
            <w:r w:rsidRPr="00B27823">
              <w:t>review of portfolios of evidence and third-party workplace reports of on-the-job performance.</w:t>
            </w:r>
          </w:p>
        </w:tc>
      </w:tr>
      <w:tr w:rsidTr="000C75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B27823" w:rsidP="00B27823">
            <w:pPr>
              <w:pStyle w:val="BodyText"/>
            </w:pPr>
            <w:r w:rsidRPr="00B27823">
              <w:t>Holistic assessment with other units relevant to the industry sect</w:t>
            </w:r>
            <w:r w:rsidRPr="00B27823">
              <w:t>or, workplace and job role is recommended.</w:t>
            </w:r>
          </w:p>
        </w:tc>
      </w:tr>
    </w:tbl>
    <w:p w:rsidR="00000000" w:rsidRPr="00B27823" w:rsidP="00B27823">
      <w:pPr>
        <w:pStyle w:val="BodyText"/>
      </w:pPr>
    </w:p>
    <w:p w:rsidR="00000000" w:rsidRPr="00B27823" w:rsidP="00B27823">
      <w:pPr>
        <w:pStyle w:val="AllowPageBreak"/>
      </w:pPr>
    </w:p>
    <w:p w:rsidR="00000000" w:rsidRPr="00B27823" w:rsidP="00B27823">
      <w:pPr>
        <w:pStyle w:val="Heading1"/>
      </w:pPr>
      <w:bookmarkStart w:id="11" w:name="O_394490"/>
      <w:bookmarkEnd w:id="11"/>
      <w:r w:rsidRPr="00B27823">
        <w:t>Range Statement</w:t>
      </w:r>
    </w:p>
    <w:tbl>
      <w:tblPr>
        <w:tblW w:w="0" w:type="auto"/>
        <w:tblLayout w:type="fixed"/>
        <w:tblCellMar>
          <w:left w:w="62" w:type="dxa"/>
          <w:right w:w="62" w:type="dxa"/>
        </w:tblCellMar>
        <w:tblLook w:val="0000"/>
      </w:tblPr>
      <w:tblGrid>
        <w:gridCol w:w="3345"/>
        <w:gridCol w:w="5835"/>
      </w:tblGrid>
      <w:tr w:rsidTr="000C75B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t xml:space="preserve">The range statement relates to the unit of competency as a whole. It allows for different work environments and situations that may affect performance. </w:t>
            </w:r>
            <w:r w:rsidRPr="00B27823">
              <w:rPr>
                <w:rStyle w:val="BoldandItalics"/>
              </w:rPr>
              <w:t>Bold italicised</w:t>
            </w:r>
            <w:r w:rsidRPr="00B27823">
              <w:t xml:space="preserve"> wording in the performance criteria is detailed below.</w:t>
            </w:r>
          </w:p>
        </w:tc>
      </w:tr>
      <w:tr w:rsidTr="000C75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rPr>
                <w:rStyle w:val="BoldandItalics"/>
              </w:rPr>
              <w:t>Store policy and procedures</w:t>
            </w:r>
            <w:r w:rsidRPr="00B27823">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B27823" w:rsidP="00B27823">
            <w:pPr>
              <w:pStyle w:val="ListBullet"/>
            </w:pPr>
            <w:r w:rsidRPr="00B27823">
              <w:t>receipt of goods from suppliers</w:t>
            </w:r>
          </w:p>
          <w:p w:rsidR="00000000" w:rsidRPr="00B27823" w:rsidP="00B27823">
            <w:pPr>
              <w:pStyle w:val="ListBullet"/>
            </w:pPr>
            <w:r w:rsidRPr="00B27823">
              <w:t>dispatch of goods</w:t>
            </w:r>
          </w:p>
          <w:p w:rsidR="00000000" w:rsidRPr="00B27823" w:rsidP="00B27823">
            <w:pPr>
              <w:pStyle w:val="ListBullet"/>
            </w:pPr>
            <w:r w:rsidRPr="00B27823">
              <w:t>shrinkage prevention</w:t>
            </w:r>
          </w:p>
          <w:p w:rsidR="00000000" w:rsidRPr="00B27823" w:rsidP="00B27823">
            <w:pPr>
              <w:pStyle w:val="ListBullet"/>
            </w:pPr>
            <w:r w:rsidRPr="00B27823">
              <w:t>waste controls</w:t>
            </w:r>
          </w:p>
          <w:p w:rsidR="00000000" w:rsidRPr="00B27823" w:rsidP="00B27823">
            <w:pPr>
              <w:pStyle w:val="ListBullet"/>
            </w:pPr>
            <w:r w:rsidRPr="00B27823">
              <w:t>safety controls</w:t>
            </w:r>
          </w:p>
          <w:p w:rsidR="00000000" w:rsidRPr="00B27823" w:rsidP="00B27823">
            <w:pPr>
              <w:pStyle w:val="ListBullet"/>
            </w:pPr>
            <w:r w:rsidRPr="00B27823">
              <w:t>secure storage</w:t>
            </w:r>
          </w:p>
          <w:p w:rsidR="00000000" w:rsidP="00B27823">
            <w:pPr>
              <w:pStyle w:val="ListBullet"/>
              <w:rPr>
                <w:lang w:val="en-NZ"/>
              </w:rPr>
            </w:pPr>
            <w:r w:rsidRPr="00B27823">
              <w:t>stock control and inventories.</w:t>
            </w:r>
          </w:p>
        </w:tc>
      </w:tr>
      <w:tr w:rsidTr="000C75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rPr>
                <w:rStyle w:val="BoldandItalics"/>
              </w:rPr>
              <w:t>Equipment</w:t>
            </w:r>
            <w:r w:rsidRPr="00B2782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27823" w:rsidP="00B27823">
            <w:pPr>
              <w:pStyle w:val="ListBullet"/>
            </w:pPr>
            <w:r w:rsidRPr="00B27823">
              <w:t>electronic bar coding equipment</w:t>
            </w:r>
          </w:p>
          <w:p w:rsidR="00000000" w:rsidRPr="00B27823" w:rsidP="00B27823">
            <w:pPr>
              <w:pStyle w:val="ListBullet"/>
            </w:pPr>
            <w:r w:rsidRPr="00B27823">
              <w:t>weighing machines</w:t>
            </w:r>
          </w:p>
          <w:p w:rsidR="00000000" w:rsidRPr="00B27823" w:rsidP="00B27823">
            <w:pPr>
              <w:pStyle w:val="ListBullet"/>
            </w:pPr>
            <w:r w:rsidRPr="00B27823">
              <w:t>thermometers</w:t>
            </w:r>
          </w:p>
          <w:p w:rsidR="00000000" w:rsidRPr="00B27823" w:rsidP="00B27823">
            <w:pPr>
              <w:pStyle w:val="ListBullet"/>
            </w:pPr>
            <w:r w:rsidRPr="00B27823">
              <w:t>climate control</w:t>
            </w:r>
          </w:p>
          <w:p w:rsidR="00000000" w:rsidRPr="00B27823" w:rsidP="00B27823">
            <w:pPr>
              <w:pStyle w:val="ListBullet"/>
            </w:pPr>
            <w:r w:rsidRPr="00B27823">
              <w:t>cold storage units</w:t>
            </w:r>
          </w:p>
          <w:p w:rsidR="00000000" w:rsidRPr="00B27823" w:rsidP="00B27823">
            <w:pPr>
              <w:pStyle w:val="ListBullet"/>
            </w:pPr>
            <w:r w:rsidRPr="00B27823">
              <w:t>storage fixtures</w:t>
            </w:r>
          </w:p>
          <w:p w:rsidR="00000000" w:rsidRPr="00B27823" w:rsidP="00B27823">
            <w:pPr>
              <w:pStyle w:val="ListBullet"/>
            </w:pPr>
            <w:r w:rsidRPr="00B27823">
              <w:t>trolley return equipment</w:t>
            </w:r>
          </w:p>
          <w:p w:rsidR="00000000" w:rsidRPr="00B27823" w:rsidP="00B27823">
            <w:pPr>
              <w:pStyle w:val="ListBullet"/>
            </w:pPr>
            <w:r w:rsidRPr="00B27823">
              <w:t>portable data entry</w:t>
            </w:r>
          </w:p>
          <w:p w:rsidR="00000000" w:rsidRPr="00B27823" w:rsidP="00B27823">
            <w:pPr>
              <w:pStyle w:val="ListBullet"/>
            </w:pPr>
            <w:r w:rsidRPr="00B27823">
              <w:t>cutting equipment</w:t>
            </w:r>
          </w:p>
          <w:p w:rsidR="00000000" w:rsidP="00B27823">
            <w:pPr>
              <w:pStyle w:val="ListBullet"/>
              <w:rPr>
                <w:lang w:val="en-NZ"/>
              </w:rPr>
            </w:pPr>
            <w:r w:rsidRPr="00B27823">
              <w:t>protective clothing.</w:t>
            </w:r>
          </w:p>
        </w:tc>
      </w:tr>
      <w:tr w:rsidTr="000C75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rPr>
                <w:rStyle w:val="BoldandItalics"/>
              </w:rPr>
              <w:t>Stock control</w:t>
            </w:r>
            <w:r w:rsidRPr="00B2782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27823" w:rsidP="00B27823">
            <w:pPr>
              <w:pStyle w:val="ListBullet"/>
            </w:pPr>
            <w:r w:rsidRPr="00B27823">
              <w:t>stoc</w:t>
            </w:r>
            <w:r w:rsidRPr="00B27823">
              <w:t>ktaking</w:t>
            </w:r>
          </w:p>
          <w:p w:rsidR="00000000" w:rsidRPr="00B27823" w:rsidP="00B27823">
            <w:pPr>
              <w:pStyle w:val="ListBullet"/>
            </w:pPr>
            <w:r w:rsidRPr="00B27823">
              <w:t>monitoring stock levels</w:t>
            </w:r>
          </w:p>
          <w:p w:rsidR="00000000" w:rsidRPr="00B27823" w:rsidP="00B27823">
            <w:pPr>
              <w:pStyle w:val="ListBullet"/>
            </w:pPr>
            <w:r w:rsidRPr="00B27823">
              <w:t>cyclical counts</w:t>
            </w:r>
          </w:p>
          <w:p w:rsidR="00000000" w:rsidRPr="00B27823" w:rsidP="00B27823">
            <w:pPr>
              <w:pStyle w:val="ListBullet"/>
            </w:pPr>
            <w:r w:rsidRPr="00B27823">
              <w:t>minimisation of out-of-date stock</w:t>
            </w:r>
          </w:p>
          <w:p w:rsidR="00000000" w:rsidP="00B27823">
            <w:pPr>
              <w:pStyle w:val="ListBullet"/>
              <w:rPr>
                <w:lang w:val="en-NZ"/>
              </w:rPr>
            </w:pPr>
            <w:r w:rsidRPr="00B27823">
              <w:t>quality control.</w:t>
            </w:r>
          </w:p>
        </w:tc>
      </w:tr>
      <w:tr w:rsidTr="000C75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rPr>
                <w:rStyle w:val="BoldandItalics"/>
              </w:rPr>
              <w:t>Contingency plans</w:t>
            </w:r>
            <w:r w:rsidRPr="00B2782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27823" w:rsidP="00B27823">
            <w:pPr>
              <w:pStyle w:val="ListBullet"/>
            </w:pPr>
            <w:r w:rsidRPr="00B27823">
              <w:t>breakdowns</w:t>
            </w:r>
          </w:p>
          <w:p w:rsidR="00000000" w:rsidRPr="00B27823" w:rsidP="00B27823">
            <w:pPr>
              <w:pStyle w:val="ListBullet"/>
            </w:pPr>
            <w:r w:rsidRPr="00B27823">
              <w:t>delays</w:t>
            </w:r>
          </w:p>
          <w:p w:rsidR="00000000" w:rsidRPr="00B27823" w:rsidP="00B27823">
            <w:pPr>
              <w:pStyle w:val="ListBullet"/>
            </w:pPr>
            <w:r w:rsidRPr="00B27823">
              <w:t>floods</w:t>
            </w:r>
          </w:p>
          <w:p w:rsidR="00000000" w:rsidP="00B27823">
            <w:pPr>
              <w:pStyle w:val="ListBullet"/>
              <w:rPr>
                <w:lang w:val="en-NZ"/>
              </w:rPr>
            </w:pPr>
            <w:r w:rsidRPr="00B27823">
              <w:t>breakages.</w:t>
            </w:r>
          </w:p>
        </w:tc>
      </w:tr>
      <w:tr w:rsidTr="000C75B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27823">
            <w:pPr>
              <w:pStyle w:val="BodyText"/>
              <w:rPr>
                <w:lang w:val="en-NZ"/>
              </w:rPr>
            </w:pPr>
            <w:r w:rsidRPr="00B27823">
              <w:rPr>
                <w:rStyle w:val="BoldandItalics"/>
              </w:rPr>
              <w:t>Reports</w:t>
            </w:r>
            <w:r w:rsidRPr="00B2782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27823" w:rsidP="00B27823">
            <w:pPr>
              <w:pStyle w:val="ListBullet"/>
            </w:pPr>
            <w:r w:rsidRPr="00B27823">
              <w:t>business documents</w:t>
            </w:r>
          </w:p>
          <w:p w:rsidR="00000000" w:rsidRPr="00B27823" w:rsidP="00B27823">
            <w:pPr>
              <w:pStyle w:val="ListBullet"/>
            </w:pPr>
            <w:r w:rsidRPr="00B27823">
              <w:t>informal reports</w:t>
            </w:r>
          </w:p>
          <w:p w:rsidR="00000000" w:rsidRPr="00B27823" w:rsidP="00B27823">
            <w:pPr>
              <w:pStyle w:val="ListBullet"/>
            </w:pPr>
            <w:r w:rsidRPr="00B27823">
              <w:t>stocktake reports.</w:t>
            </w:r>
          </w:p>
        </w:tc>
      </w:tr>
    </w:tbl>
    <w:p w:rsidR="00000000" w:rsidRPr="00B27823" w:rsidP="00B27823">
      <w:pPr>
        <w:pStyle w:val="BodyText"/>
      </w:pPr>
    </w:p>
    <w:p w:rsidR="00000000" w:rsidRPr="00B27823" w:rsidP="00B27823">
      <w:pPr>
        <w:pStyle w:val="AllowPageBreak"/>
      </w:pPr>
    </w:p>
    <w:p w:rsidR="00000000" w:rsidRPr="00B27823" w:rsidP="00B27823">
      <w:pPr>
        <w:pStyle w:val="Heading1"/>
      </w:pPr>
      <w:bookmarkStart w:id="12" w:name="O_394487"/>
      <w:bookmarkEnd w:id="12"/>
      <w:r w:rsidRPr="00B27823">
        <w:t>Unit Sector(s)</w:t>
      </w:r>
    </w:p>
    <w:p w:rsidR="00000000" w:rsidRPr="00B27823" w:rsidP="00B27823">
      <w:pPr>
        <w:pStyle w:val="BodyText"/>
      </w:pPr>
      <w:r w:rsidRPr="00B27823">
        <w:t>Cross-Sector</w:t>
      </w:r>
    </w:p>
    <w:p w:rsidR="00000000" w:rsidRPr="00B27823" w:rsidP="00B27823">
      <w:pPr>
        <w:pStyle w:val="AllowPageBreak"/>
      </w:pPr>
    </w:p>
    <w:p w:rsidR="00000000" w:rsidRPr="00B27823" w:rsidP="00B27823">
      <w:pPr>
        <w:pStyle w:val="Heading1"/>
      </w:pPr>
      <w:bookmarkStart w:id="13" w:name="O_394499"/>
      <w:bookmarkEnd w:id="13"/>
      <w:r w:rsidRPr="00B27823">
        <w:t>Competency field</w:t>
      </w:r>
    </w:p>
    <w:p w:rsidR="00000000" w:rsidRPr="00B27823" w:rsidP="00B27823">
      <w:pPr>
        <w:pStyle w:val="BodyText"/>
      </w:pPr>
      <w:r w:rsidRPr="00B27823">
        <w:t>Inventory</w:t>
      </w:r>
    </w:p>
    <w:p w:rsidR="00000000" w:rsidRPr="00B27823" w:rsidP="00B27823"/>
    <w:sectPr w:rsidSect="00B278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75BE" w:rsidP="000C75B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BE" w:rsidP="00B278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C75BE" w:rsidP="00B278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C75BE" w:rsidP="00B278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23" w:rsidRPr="000C75BE" w:rsidP="000C75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BE" w:rsidP="00B27823">
    <w:pPr>
      <w:pStyle w:val="Header"/>
      <w:framePr w:wrap="around"/>
    </w:pPr>
    <w:r>
      <w:fldChar w:fldCharType="begin"/>
    </w:r>
    <w:r>
      <w:instrText xml:space="preserve"> TITLE   \* MERGEFORMAT </w:instrText>
    </w:r>
    <w:r>
      <w:fldChar w:fldCharType="separate"/>
    </w:r>
    <w:r>
      <w:t>SIRXINV005A Control inventory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0C75BE" w:rsidP="00B278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BAB7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6E1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806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8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823"/>
    <w:pPr>
      <w:spacing w:before="360" w:after="60"/>
      <w:outlineLvl w:val="0"/>
    </w:pPr>
    <w:rPr>
      <w:sz w:val="32"/>
    </w:rPr>
  </w:style>
  <w:style w:type="paragraph" w:styleId="Heading2">
    <w:name w:val="heading 2"/>
    <w:basedOn w:val="HeadingBase"/>
    <w:next w:val="BodyText"/>
    <w:link w:val="Heading2Char"/>
    <w:qFormat/>
    <w:rsid w:val="00B27823"/>
    <w:pPr>
      <w:keepLines/>
      <w:spacing w:before="240" w:after="120"/>
      <w:outlineLvl w:val="1"/>
    </w:pPr>
    <w:rPr>
      <w:sz w:val="28"/>
      <w:szCs w:val="40"/>
    </w:rPr>
  </w:style>
  <w:style w:type="paragraph" w:styleId="Heading3">
    <w:name w:val="heading 3"/>
    <w:basedOn w:val="HeadingBase"/>
    <w:next w:val="BodyText"/>
    <w:link w:val="Heading3Char"/>
    <w:qFormat/>
    <w:rsid w:val="00B27823"/>
    <w:pPr>
      <w:spacing w:before="180" w:after="120"/>
      <w:outlineLvl w:val="2"/>
    </w:pPr>
    <w:rPr>
      <w:spacing w:val="-10"/>
      <w:kern w:val="32"/>
    </w:rPr>
  </w:style>
  <w:style w:type="paragraph" w:styleId="Heading4">
    <w:name w:val="heading 4"/>
    <w:basedOn w:val="HeadingBase"/>
    <w:next w:val="BodyText"/>
    <w:link w:val="Heading4Char"/>
    <w:qFormat/>
    <w:rsid w:val="00B27823"/>
    <w:pPr>
      <w:spacing w:before="160" w:after="120"/>
      <w:outlineLvl w:val="3"/>
    </w:pPr>
    <w:rPr>
      <w:sz w:val="22"/>
    </w:rPr>
  </w:style>
  <w:style w:type="paragraph" w:styleId="Heading5">
    <w:name w:val="heading 5"/>
    <w:basedOn w:val="HeadingBase"/>
    <w:next w:val="Normal"/>
    <w:link w:val="Heading5Char"/>
    <w:qFormat/>
    <w:rsid w:val="00B27823"/>
    <w:pPr>
      <w:spacing w:before="80"/>
      <w:outlineLvl w:val="4"/>
    </w:pPr>
    <w:rPr>
      <w:color w:val="918585"/>
      <w:sz w:val="20"/>
    </w:rPr>
  </w:style>
  <w:style w:type="paragraph" w:styleId="Heading6">
    <w:name w:val="heading 6"/>
    <w:basedOn w:val="HeadingBase"/>
    <w:next w:val="Normal"/>
    <w:link w:val="Heading6Char"/>
    <w:qFormat/>
    <w:rsid w:val="00B27823"/>
    <w:pPr>
      <w:spacing w:before="60"/>
      <w:outlineLvl w:val="5"/>
    </w:pPr>
    <w:rPr>
      <w:color w:val="918585"/>
      <w:sz w:val="20"/>
    </w:rPr>
  </w:style>
  <w:style w:type="paragraph" w:styleId="Heading7">
    <w:name w:val="heading 7"/>
    <w:basedOn w:val="Normal"/>
    <w:next w:val="Normal"/>
    <w:link w:val="Heading7Char"/>
    <w:qFormat/>
    <w:rsid w:val="00B27823"/>
    <w:pPr>
      <w:ind w:left="720"/>
      <w:outlineLvl w:val="6"/>
    </w:pPr>
    <w:rPr>
      <w:i/>
    </w:rPr>
  </w:style>
  <w:style w:type="paragraph" w:styleId="Heading8">
    <w:name w:val="heading 8"/>
    <w:basedOn w:val="Normal"/>
    <w:next w:val="Normal"/>
    <w:link w:val="Heading8Char"/>
    <w:qFormat/>
    <w:rsid w:val="00B27823"/>
    <w:pPr>
      <w:ind w:left="720"/>
      <w:outlineLvl w:val="7"/>
    </w:pPr>
    <w:rPr>
      <w:i/>
    </w:rPr>
  </w:style>
  <w:style w:type="paragraph" w:styleId="Heading9">
    <w:name w:val="heading 9"/>
    <w:basedOn w:val="Normal"/>
    <w:next w:val="Normal"/>
    <w:link w:val="Heading9Char"/>
    <w:qFormat/>
    <w:rsid w:val="00B27823"/>
    <w:pPr>
      <w:ind w:left="720"/>
      <w:outlineLvl w:val="8"/>
    </w:pPr>
    <w:rPr>
      <w:i/>
    </w:rPr>
  </w:style>
  <w:style w:type="character" w:default="1" w:styleId="DefaultParagraphFont">
    <w:name w:val="Default Paragraph Font"/>
    <w:uiPriority w:val="1"/>
    <w:unhideWhenUsed/>
    <w:rsid w:val="00B278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823"/>
  </w:style>
  <w:style w:type="character" w:customStyle="1" w:styleId="Heading1Char">
    <w:name w:val="Heading 1 Char"/>
    <w:basedOn w:val="DefaultParagraphFont"/>
    <w:link w:val="Heading1"/>
    <w:rsid w:val="00B27823"/>
    <w:rPr>
      <w:rFonts w:ascii="Times New Roman" w:eastAsia="Times New Roman" w:hAnsi="Times New Roman" w:cs="Times New Roman"/>
      <w:b/>
      <w:sz w:val="32"/>
      <w:szCs w:val="20"/>
      <w:lang w:eastAsia="en-US"/>
    </w:rPr>
  </w:style>
  <w:style w:type="paragraph" w:styleId="BodyText">
    <w:name w:val="Body Text"/>
    <w:basedOn w:val="Normal"/>
    <w:link w:val="BodyTextChar"/>
    <w:rsid w:val="00B278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7823"/>
    <w:rPr>
      <w:rFonts w:ascii="Times New Roman" w:eastAsia="Times New Roman" w:hAnsi="Times New Roman" w:cs="Times New Roman"/>
      <w:sz w:val="24"/>
      <w:lang w:eastAsia="en-US"/>
    </w:rPr>
  </w:style>
  <w:style w:type="paragraph" w:styleId="Footer">
    <w:name w:val="footer"/>
    <w:basedOn w:val="Normal"/>
    <w:link w:val="FooterChar"/>
    <w:rsid w:val="00B278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823"/>
    <w:rPr>
      <w:rFonts w:ascii="Times New Roman" w:eastAsia="Times New Roman" w:hAnsi="Times New Roman" w:cs="Times New Roman"/>
      <w:sz w:val="16"/>
      <w:lang w:eastAsia="en-US"/>
    </w:rPr>
  </w:style>
  <w:style w:type="paragraph" w:styleId="List">
    <w:name w:val="List"/>
    <w:basedOn w:val="BodyText"/>
    <w:next w:val="BodyText"/>
    <w:rsid w:val="00B27823"/>
    <w:pPr>
      <w:tabs>
        <w:tab w:val="left" w:pos="340"/>
      </w:tabs>
      <w:spacing w:before="60" w:after="60"/>
      <w:ind w:left="340" w:hanging="340"/>
    </w:pPr>
  </w:style>
  <w:style w:type="paragraph" w:styleId="ListBullet">
    <w:name w:val="List Bullet"/>
    <w:basedOn w:val="List"/>
    <w:rsid w:val="00B27823"/>
    <w:pPr>
      <w:numPr>
        <w:numId w:val="13"/>
      </w:numPr>
      <w:tabs>
        <w:tab w:val="clear" w:pos="340"/>
      </w:tabs>
      <w:spacing w:before="40" w:after="40"/>
    </w:pPr>
  </w:style>
  <w:style w:type="character" w:customStyle="1" w:styleId="SpecialBold">
    <w:name w:val="Special Bold"/>
    <w:basedOn w:val="DefaultParagraphFont"/>
    <w:rsid w:val="00B27823"/>
    <w:rPr>
      <w:b/>
      <w:spacing w:val="0"/>
    </w:rPr>
  </w:style>
  <w:style w:type="paragraph" w:styleId="ListBullet2">
    <w:name w:val="List Bullet 2"/>
    <w:basedOn w:val="List2"/>
    <w:rsid w:val="00B27823"/>
    <w:pPr>
      <w:numPr>
        <w:numId w:val="14"/>
      </w:numPr>
      <w:tabs>
        <w:tab w:val="clear" w:pos="680"/>
      </w:tabs>
    </w:pPr>
  </w:style>
  <w:style w:type="paragraph" w:customStyle="1" w:styleId="SuperHeading">
    <w:name w:val="SuperHeading"/>
    <w:basedOn w:val="Normal"/>
    <w:rsid w:val="00B27823"/>
    <w:pPr>
      <w:spacing w:before="240" w:after="120"/>
      <w:outlineLvl w:val="0"/>
    </w:pPr>
    <w:rPr>
      <w:rFonts w:ascii="Times New Roman" w:hAnsi="Times New Roman"/>
      <w:b/>
      <w:sz w:val="28"/>
    </w:rPr>
  </w:style>
  <w:style w:type="paragraph" w:customStyle="1" w:styleId="AllowPageBreak">
    <w:name w:val="AllowPageBreak"/>
    <w:rsid w:val="00B278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7823"/>
    <w:rPr>
      <w:b/>
      <w:i/>
      <w:u w:val="none"/>
    </w:rPr>
  </w:style>
  <w:style w:type="character" w:customStyle="1" w:styleId="Heading2Char">
    <w:name w:val="Heading 2 Char"/>
    <w:basedOn w:val="DefaultParagraphFont"/>
    <w:link w:val="Heading2"/>
    <w:rsid w:val="00B278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8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8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8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8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8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8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823"/>
    <w:rPr>
      <w:rFonts w:ascii="Courier New" w:eastAsia="Times New Roman" w:hAnsi="Courier New" w:cs="Times New Roman"/>
      <w:i/>
      <w:szCs w:val="20"/>
      <w:lang w:eastAsia="en-US"/>
    </w:rPr>
  </w:style>
  <w:style w:type="paragraph" w:customStyle="1" w:styleId="HeadingBase">
    <w:name w:val="Heading Base"/>
    <w:rsid w:val="00B278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823"/>
    <w:pPr>
      <w:tabs>
        <w:tab w:val="right" w:leader="dot" w:pos="9072"/>
      </w:tabs>
      <w:ind w:left="567"/>
    </w:pPr>
    <w:rPr>
      <w:szCs w:val="22"/>
    </w:rPr>
  </w:style>
  <w:style w:type="paragraph" w:customStyle="1" w:styleId="TOCBase">
    <w:name w:val="TOC Base"/>
    <w:rsid w:val="00B278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823"/>
    <w:pPr>
      <w:tabs>
        <w:tab w:val="right" w:leader="dot" w:pos="9072"/>
      </w:tabs>
      <w:spacing w:before="40" w:after="40"/>
      <w:ind w:left="284"/>
    </w:pPr>
    <w:rPr>
      <w:rFonts w:ascii="Times New Roman" w:hAnsi="Times New Roman"/>
    </w:rPr>
  </w:style>
  <w:style w:type="paragraph" w:styleId="TOC1">
    <w:name w:val="toc 1"/>
    <w:basedOn w:val="TOCBase"/>
    <w:next w:val="Normal"/>
    <w:rsid w:val="00B278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7823"/>
    <w:pPr>
      <w:spacing w:before="5040"/>
      <w:jc w:val="center"/>
    </w:pPr>
    <w:rPr>
      <w:sz w:val="48"/>
      <w:szCs w:val="72"/>
      <w:lang w:val="en-US"/>
    </w:rPr>
  </w:style>
  <w:style w:type="character" w:customStyle="1" w:styleId="TitleChar">
    <w:name w:val="Title Char"/>
    <w:basedOn w:val="DefaultParagraphFont"/>
    <w:link w:val="Title"/>
    <w:rsid w:val="00B278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823"/>
    <w:pPr>
      <w:tabs>
        <w:tab w:val="left" w:pos="3600"/>
        <w:tab w:val="left" w:pos="3958"/>
      </w:tabs>
    </w:pPr>
  </w:style>
  <w:style w:type="paragraph" w:customStyle="1" w:styleId="Note">
    <w:name w:val="Note"/>
    <w:basedOn w:val="BodyText"/>
    <w:rsid w:val="00B278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823"/>
    <w:pPr>
      <w:framePr w:wrap="auto" w:hAnchor="text" w:y="6049"/>
    </w:pPr>
    <w:rPr>
      <w:color w:val="000000"/>
      <w:sz w:val="40"/>
    </w:rPr>
  </w:style>
  <w:style w:type="paragraph" w:customStyle="1" w:styleId="TOCTitle">
    <w:name w:val="TOCTitle"/>
    <w:basedOn w:val="Heading1"/>
    <w:rsid w:val="00B27823"/>
    <w:pPr>
      <w:spacing w:after="240"/>
      <w:jc w:val="center"/>
      <w:outlineLvl w:val="9"/>
    </w:pPr>
    <w:rPr>
      <w:caps/>
    </w:rPr>
  </w:style>
  <w:style w:type="paragraph" w:customStyle="1" w:styleId="Version">
    <w:name w:val="Version"/>
    <w:rsid w:val="00B278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823"/>
    <w:pPr>
      <w:keepNext w:val="0"/>
      <w:tabs>
        <w:tab w:val="right" w:pos="4176"/>
      </w:tabs>
      <w:ind w:left="198" w:hanging="198"/>
    </w:pPr>
    <w:rPr>
      <w:rFonts w:ascii="Garamond" w:hAnsi="Garamond"/>
    </w:rPr>
  </w:style>
  <w:style w:type="paragraph" w:styleId="IndexHeading">
    <w:name w:val="index heading"/>
    <w:basedOn w:val="Normal"/>
    <w:next w:val="Index1"/>
    <w:semiHidden/>
    <w:rsid w:val="00B27823"/>
    <w:pPr>
      <w:spacing w:before="120" w:after="120"/>
    </w:pPr>
    <w:rPr>
      <w:rFonts w:ascii="Arial" w:hAnsi="Arial"/>
      <w:b/>
      <w:color w:val="918585"/>
      <w:sz w:val="24"/>
    </w:rPr>
  </w:style>
  <w:style w:type="paragraph" w:styleId="Header">
    <w:name w:val="header"/>
    <w:basedOn w:val="Normal"/>
    <w:link w:val="HeaderChar"/>
    <w:rsid w:val="00B278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823"/>
    <w:rPr>
      <w:rFonts w:ascii="Times New Roman" w:eastAsia="Times New Roman" w:hAnsi="Times New Roman" w:cs="Times New Roman"/>
      <w:sz w:val="16"/>
      <w:szCs w:val="20"/>
      <w:lang w:val="en-GB" w:eastAsia="en-US"/>
    </w:rPr>
  </w:style>
  <w:style w:type="paragraph" w:customStyle="1" w:styleId="Chapter">
    <w:name w:val="Chapter"/>
    <w:basedOn w:val="Normal"/>
    <w:rsid w:val="00B27823"/>
    <w:pPr>
      <w:spacing w:before="240"/>
    </w:pPr>
    <w:rPr>
      <w:rFonts w:ascii="Times New Roman" w:hAnsi="Times New Roman"/>
      <w:smallCaps/>
      <w:spacing w:val="80"/>
      <w:sz w:val="28"/>
    </w:rPr>
  </w:style>
  <w:style w:type="paragraph" w:customStyle="1" w:styleId="InChapter">
    <w:name w:val="InChapter"/>
    <w:basedOn w:val="Heading3"/>
    <w:rsid w:val="00B27823"/>
    <w:pPr>
      <w:spacing w:after="240"/>
      <w:outlineLvl w:val="9"/>
    </w:pPr>
    <w:rPr>
      <w:noProof/>
    </w:rPr>
  </w:style>
  <w:style w:type="paragraph" w:styleId="Index2">
    <w:name w:val="index 2"/>
    <w:basedOn w:val="Normal"/>
    <w:next w:val="Normal"/>
    <w:semiHidden/>
    <w:rsid w:val="00B27823"/>
    <w:pPr>
      <w:tabs>
        <w:tab w:val="right" w:pos="4176"/>
      </w:tabs>
      <w:ind w:left="568" w:hanging="284"/>
    </w:pPr>
    <w:rPr>
      <w:rFonts w:ascii="Garamond" w:hAnsi="Garamond"/>
    </w:rPr>
  </w:style>
  <w:style w:type="paragraph" w:customStyle="1" w:styleId="Byline">
    <w:name w:val="Byline"/>
    <w:rsid w:val="00B278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823"/>
    <w:pPr>
      <w:tabs>
        <w:tab w:val="clear" w:pos="3600"/>
        <w:tab w:val="clear" w:pos="3958"/>
      </w:tabs>
      <w:jc w:val="right"/>
    </w:pPr>
  </w:style>
  <w:style w:type="character" w:styleId="Emphasis">
    <w:name w:val="Emphasis"/>
    <w:basedOn w:val="DefaultParagraphFont"/>
    <w:qFormat/>
    <w:rsid w:val="00B27823"/>
    <w:rPr>
      <w:i/>
    </w:rPr>
  </w:style>
  <w:style w:type="paragraph" w:styleId="Caption">
    <w:name w:val="caption"/>
    <w:basedOn w:val="BodyText"/>
    <w:next w:val="Normal"/>
    <w:qFormat/>
    <w:rsid w:val="00B27823"/>
    <w:pPr>
      <w:framePr w:w="2268" w:hSpace="181" w:vSpace="181" w:wrap="around" w:vAnchor="text" w:hAnchor="page" w:x="1135" w:y="285" w:anchorLock="1"/>
    </w:pPr>
    <w:rPr>
      <w:i/>
    </w:rPr>
  </w:style>
  <w:style w:type="paragraph" w:customStyle="1" w:styleId="MiniTOCTitle">
    <w:name w:val="MiniTOCTitle"/>
    <w:basedOn w:val="Heading4"/>
    <w:rsid w:val="00B27823"/>
    <w:pPr>
      <w:spacing w:before="240"/>
      <w:outlineLvl w:val="9"/>
    </w:pPr>
    <w:rPr>
      <w:noProof/>
      <w:sz w:val="24"/>
    </w:rPr>
  </w:style>
  <w:style w:type="paragraph" w:customStyle="1" w:styleId="MiniTOCItem">
    <w:name w:val="MiniTOCItem"/>
    <w:basedOn w:val="ListBullet"/>
    <w:rsid w:val="00B27823"/>
    <w:pPr>
      <w:numPr>
        <w:numId w:val="0"/>
      </w:numPr>
      <w:tabs>
        <w:tab w:val="right" w:leader="dot" w:pos="6521"/>
      </w:tabs>
      <w:spacing w:before="0" w:after="0"/>
    </w:pPr>
  </w:style>
  <w:style w:type="paragraph" w:customStyle="1" w:styleId="TOFTitle">
    <w:name w:val="TOFTitle"/>
    <w:basedOn w:val="TOCTitle"/>
    <w:rsid w:val="00B27823"/>
  </w:style>
  <w:style w:type="paragraph" w:styleId="TableofFigures">
    <w:name w:val="table of figures"/>
    <w:basedOn w:val="Normal"/>
    <w:next w:val="Normal"/>
    <w:semiHidden/>
    <w:rsid w:val="00B27823"/>
    <w:pPr>
      <w:tabs>
        <w:tab w:val="right" w:leader="dot" w:pos="9072"/>
      </w:tabs>
      <w:ind w:left="970" w:hanging="403"/>
    </w:pPr>
    <w:rPr>
      <w:rFonts w:ascii="Times New Roman" w:hAnsi="Times New Roman"/>
      <w:b/>
    </w:rPr>
  </w:style>
  <w:style w:type="paragraph" w:styleId="ListNumber">
    <w:name w:val="List Number"/>
    <w:basedOn w:val="List"/>
    <w:rsid w:val="00B27823"/>
    <w:pPr>
      <w:numPr>
        <w:numId w:val="11"/>
      </w:numPr>
    </w:pPr>
  </w:style>
  <w:style w:type="character" w:customStyle="1" w:styleId="WingdingSymbols">
    <w:name w:val="Wingding Symbols"/>
    <w:rsid w:val="00B27823"/>
    <w:rPr>
      <w:rFonts w:ascii="Wingdings" w:hAnsi="Wingdings"/>
    </w:rPr>
  </w:style>
  <w:style w:type="paragraph" w:customStyle="1" w:styleId="TableHeading">
    <w:name w:val="Table Heading"/>
    <w:basedOn w:val="HeadingBase"/>
    <w:rsid w:val="00B27823"/>
    <w:pPr>
      <w:keepLines/>
      <w:pBdr>
        <w:bottom w:val="single" w:sz="6" w:space="1" w:color="918585"/>
      </w:pBdr>
      <w:spacing w:before="240"/>
    </w:pPr>
  </w:style>
  <w:style w:type="character" w:customStyle="1" w:styleId="HotSpot">
    <w:name w:val="HotSpot"/>
    <w:rsid w:val="00B27823"/>
    <w:rPr>
      <w:color w:val="0033CC"/>
      <w:u w:val="none"/>
    </w:rPr>
  </w:style>
  <w:style w:type="paragraph" w:customStyle="1" w:styleId="BodyTextRight">
    <w:name w:val="Body Text Right"/>
    <w:basedOn w:val="BodyText"/>
    <w:rsid w:val="00B27823"/>
    <w:pPr>
      <w:spacing w:before="0" w:after="0"/>
      <w:jc w:val="right"/>
    </w:pPr>
  </w:style>
  <w:style w:type="paragraph" w:styleId="Index3">
    <w:name w:val="index 3"/>
    <w:basedOn w:val="ListNumber2"/>
    <w:next w:val="Normal"/>
    <w:semiHidden/>
    <w:rsid w:val="00B27823"/>
    <w:pPr>
      <w:numPr>
        <w:numId w:val="0"/>
      </w:numPr>
      <w:tabs>
        <w:tab w:val="right" w:leader="dot" w:pos="4176"/>
      </w:tabs>
    </w:pPr>
  </w:style>
  <w:style w:type="paragraph" w:styleId="ListNumber2">
    <w:name w:val="List Number 2"/>
    <w:basedOn w:val="List2"/>
    <w:rsid w:val="00B27823"/>
    <w:pPr>
      <w:numPr>
        <w:numId w:val="10"/>
      </w:numPr>
      <w:tabs>
        <w:tab w:val="clear" w:pos="1060"/>
      </w:tabs>
    </w:pPr>
  </w:style>
  <w:style w:type="paragraph" w:customStyle="1" w:styleId="MarginNote">
    <w:name w:val="Margin Note"/>
    <w:basedOn w:val="BodyText"/>
    <w:rsid w:val="00B278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8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8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823"/>
    <w:rPr>
      <w:sz w:val="32"/>
    </w:rPr>
  </w:style>
  <w:style w:type="paragraph" w:customStyle="1" w:styleId="HeadingProcedure">
    <w:name w:val="Heading Procedure"/>
    <w:basedOn w:val="HeadingBase"/>
    <w:next w:val="Normal"/>
    <w:rsid w:val="00B27823"/>
    <w:pPr>
      <w:tabs>
        <w:tab w:val="left" w:pos="0"/>
      </w:tabs>
      <w:spacing w:before="120" w:after="60"/>
    </w:pPr>
    <w:rPr>
      <w:i/>
      <w:color w:val="918585"/>
      <w:sz w:val="22"/>
    </w:rPr>
  </w:style>
  <w:style w:type="paragraph" w:customStyle="1" w:styleId="TableBodyText">
    <w:name w:val="Table Body Text"/>
    <w:basedOn w:val="BodyText"/>
    <w:rsid w:val="00B27823"/>
    <w:pPr>
      <w:spacing w:before="60" w:after="60"/>
    </w:pPr>
  </w:style>
  <w:style w:type="paragraph" w:styleId="ListContinue">
    <w:name w:val="List Continue"/>
    <w:basedOn w:val="List"/>
    <w:rsid w:val="00B27823"/>
    <w:pPr>
      <w:ind w:firstLine="0"/>
    </w:pPr>
  </w:style>
  <w:style w:type="paragraph" w:customStyle="1" w:styleId="ListNote">
    <w:name w:val="List Note"/>
    <w:basedOn w:val="List"/>
    <w:rsid w:val="00B27823"/>
    <w:pPr>
      <w:pBdr>
        <w:top w:val="single" w:sz="6" w:space="2" w:color="918585"/>
        <w:bottom w:val="single" w:sz="6" w:space="2" w:color="918585"/>
      </w:pBdr>
      <w:tabs>
        <w:tab w:val="left" w:pos="1021"/>
      </w:tabs>
      <w:ind w:firstLine="0"/>
    </w:pPr>
  </w:style>
  <w:style w:type="paragraph" w:customStyle="1" w:styleId="Warning">
    <w:name w:val="Warning"/>
    <w:basedOn w:val="BodyText"/>
    <w:rsid w:val="00B27823"/>
    <w:pPr>
      <w:shd w:val="clear" w:color="auto" w:fill="D9D9D9"/>
      <w:tabs>
        <w:tab w:val="left" w:pos="992"/>
      </w:tabs>
      <w:ind w:left="119" w:right="119"/>
    </w:pPr>
    <w:rPr>
      <w:sz w:val="20"/>
    </w:rPr>
  </w:style>
  <w:style w:type="paragraph" w:customStyle="1" w:styleId="MarginIcons">
    <w:name w:val="Margin Icons"/>
    <w:basedOn w:val="BodyText"/>
    <w:rsid w:val="00B278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823"/>
    <w:rPr>
      <w:rFonts w:ascii="Courier New" w:hAnsi="Courier New"/>
    </w:rPr>
  </w:style>
  <w:style w:type="paragraph" w:customStyle="1" w:styleId="NoteBullet">
    <w:name w:val="Note Bullet"/>
    <w:basedOn w:val="Note"/>
    <w:rsid w:val="00B27823"/>
    <w:pPr>
      <w:tabs>
        <w:tab w:val="clear" w:pos="680"/>
      </w:tabs>
      <w:spacing w:before="60" w:after="60"/>
    </w:pPr>
  </w:style>
  <w:style w:type="paragraph" w:customStyle="1" w:styleId="SubHeading2">
    <w:name w:val="SubHeading2"/>
    <w:basedOn w:val="HeadingBase"/>
    <w:rsid w:val="00B27823"/>
    <w:pPr>
      <w:spacing w:before="240" w:after="60"/>
    </w:pPr>
    <w:rPr>
      <w:sz w:val="20"/>
    </w:rPr>
  </w:style>
  <w:style w:type="paragraph" w:customStyle="1" w:styleId="SubHeading1">
    <w:name w:val="SubHeading1"/>
    <w:basedOn w:val="HeadingBase"/>
    <w:rsid w:val="00B27823"/>
    <w:pPr>
      <w:spacing w:before="240" w:after="60"/>
    </w:pPr>
    <w:rPr>
      <w:color w:val="918585"/>
      <w:sz w:val="22"/>
    </w:rPr>
  </w:style>
  <w:style w:type="paragraph" w:customStyle="1" w:styleId="SideHeading">
    <w:name w:val="Side Heading"/>
    <w:basedOn w:val="HeadingBase"/>
    <w:rsid w:val="00B278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823"/>
    <w:pPr>
      <w:numPr>
        <w:numId w:val="12"/>
      </w:numPr>
    </w:pPr>
  </w:style>
  <w:style w:type="paragraph" w:styleId="PlainText">
    <w:name w:val="Plain Text"/>
    <w:basedOn w:val="Normal"/>
    <w:link w:val="PlainTextChar"/>
    <w:rsid w:val="00B27823"/>
    <w:rPr>
      <w:sz w:val="20"/>
    </w:rPr>
  </w:style>
  <w:style w:type="character" w:customStyle="1" w:styleId="PlainTextChar">
    <w:name w:val="Plain Text Char"/>
    <w:basedOn w:val="DefaultParagraphFont"/>
    <w:link w:val="PlainText"/>
    <w:rsid w:val="00B27823"/>
    <w:rPr>
      <w:rFonts w:ascii="Courier New" w:eastAsia="Times New Roman" w:hAnsi="Courier New" w:cs="Times New Roman"/>
      <w:sz w:val="20"/>
      <w:szCs w:val="20"/>
      <w:lang w:eastAsia="en-US"/>
    </w:rPr>
  </w:style>
  <w:style w:type="character" w:customStyle="1" w:styleId="MenuOption">
    <w:name w:val="Menu Option"/>
    <w:basedOn w:val="DefaultParagraphFont"/>
    <w:rsid w:val="00B27823"/>
    <w:rPr>
      <w:b/>
      <w:smallCaps/>
    </w:rPr>
  </w:style>
  <w:style w:type="paragraph" w:customStyle="1" w:styleId="TableListNumber">
    <w:name w:val="Table List Number"/>
    <w:basedOn w:val="ListNumber"/>
    <w:rsid w:val="00B27823"/>
    <w:pPr>
      <w:numPr>
        <w:numId w:val="0"/>
      </w:numPr>
    </w:pPr>
  </w:style>
  <w:style w:type="paragraph" w:styleId="TOC4">
    <w:name w:val="toc 4"/>
    <w:basedOn w:val="TOCBase"/>
    <w:next w:val="Normal"/>
    <w:semiHidden/>
    <w:rsid w:val="00B27823"/>
    <w:pPr>
      <w:tabs>
        <w:tab w:val="right" w:leader="dot" w:pos="9071"/>
      </w:tabs>
      <w:ind w:left="1701"/>
    </w:pPr>
  </w:style>
  <w:style w:type="paragraph" w:customStyle="1" w:styleId="ListAlpha">
    <w:name w:val="List Alpha"/>
    <w:basedOn w:val="List"/>
    <w:rsid w:val="00B27823"/>
    <w:pPr>
      <w:numPr>
        <w:numId w:val="9"/>
      </w:numPr>
    </w:pPr>
  </w:style>
  <w:style w:type="paragraph" w:customStyle="1" w:styleId="ListAlpha2">
    <w:name w:val="List Alpha 2"/>
    <w:basedOn w:val="List2"/>
    <w:rsid w:val="00B27823"/>
    <w:pPr>
      <w:numPr>
        <w:numId w:val="8"/>
      </w:numPr>
    </w:pPr>
  </w:style>
  <w:style w:type="paragraph" w:styleId="List2">
    <w:name w:val="List 2"/>
    <w:basedOn w:val="BodyText"/>
    <w:rsid w:val="00B27823"/>
    <w:pPr>
      <w:tabs>
        <w:tab w:val="left" w:pos="680"/>
      </w:tabs>
      <w:spacing w:before="60" w:after="60"/>
      <w:ind w:left="680" w:hanging="340"/>
    </w:pPr>
  </w:style>
  <w:style w:type="paragraph" w:styleId="List3">
    <w:name w:val="List 3"/>
    <w:basedOn w:val="BodyText"/>
    <w:rsid w:val="00B27823"/>
    <w:pPr>
      <w:tabs>
        <w:tab w:val="left" w:pos="1021"/>
      </w:tabs>
      <w:spacing w:before="60" w:after="60"/>
      <w:ind w:left="1020" w:hanging="340"/>
    </w:pPr>
  </w:style>
  <w:style w:type="paragraph" w:styleId="List4">
    <w:name w:val="List 4"/>
    <w:basedOn w:val="BodyText"/>
    <w:rsid w:val="00B27823"/>
    <w:pPr>
      <w:tabs>
        <w:tab w:val="left" w:pos="1361"/>
      </w:tabs>
      <w:spacing w:before="60" w:after="60"/>
      <w:ind w:left="1361" w:hanging="340"/>
    </w:pPr>
  </w:style>
  <w:style w:type="paragraph" w:styleId="List5">
    <w:name w:val="List 5"/>
    <w:basedOn w:val="BodyText"/>
    <w:rsid w:val="00B27823"/>
    <w:pPr>
      <w:tabs>
        <w:tab w:val="left" w:pos="1701"/>
      </w:tabs>
      <w:spacing w:before="60" w:after="60"/>
      <w:ind w:left="1701" w:hanging="340"/>
    </w:pPr>
  </w:style>
  <w:style w:type="paragraph" w:styleId="ListBullet3">
    <w:name w:val="List Bullet 3"/>
    <w:basedOn w:val="List3"/>
    <w:rsid w:val="00B27823"/>
    <w:pPr>
      <w:numPr>
        <w:numId w:val="15"/>
      </w:numPr>
      <w:tabs>
        <w:tab w:val="clear" w:pos="1021"/>
      </w:tabs>
      <w:ind w:left="1037" w:hanging="357"/>
    </w:pPr>
  </w:style>
  <w:style w:type="paragraph" w:styleId="ListBullet4">
    <w:name w:val="List Bullet 4"/>
    <w:basedOn w:val="List4"/>
    <w:rsid w:val="00B27823"/>
    <w:pPr>
      <w:numPr>
        <w:numId w:val="3"/>
      </w:numPr>
    </w:pPr>
  </w:style>
  <w:style w:type="paragraph" w:styleId="ListBullet5">
    <w:name w:val="List Bullet 5"/>
    <w:basedOn w:val="List5"/>
    <w:rsid w:val="00B27823"/>
    <w:pPr>
      <w:numPr>
        <w:numId w:val="4"/>
      </w:numPr>
    </w:pPr>
  </w:style>
  <w:style w:type="paragraph" w:styleId="ListContinue2">
    <w:name w:val="List Continue 2"/>
    <w:basedOn w:val="List2"/>
    <w:rsid w:val="00B27823"/>
    <w:pPr>
      <w:ind w:firstLine="0"/>
    </w:pPr>
  </w:style>
  <w:style w:type="paragraph" w:styleId="ListContinue3">
    <w:name w:val="List Continue 3"/>
    <w:basedOn w:val="List3"/>
    <w:rsid w:val="00B27823"/>
    <w:pPr>
      <w:ind w:left="1021" w:firstLine="0"/>
    </w:pPr>
  </w:style>
  <w:style w:type="paragraph" w:styleId="ListContinue4">
    <w:name w:val="List Continue 4"/>
    <w:basedOn w:val="List4"/>
    <w:rsid w:val="00B27823"/>
    <w:pPr>
      <w:ind w:firstLine="0"/>
    </w:pPr>
  </w:style>
  <w:style w:type="paragraph" w:styleId="ListContinue5">
    <w:name w:val="List Continue 5"/>
    <w:basedOn w:val="List5"/>
    <w:rsid w:val="00B27823"/>
    <w:pPr>
      <w:ind w:firstLine="0"/>
    </w:pPr>
  </w:style>
  <w:style w:type="paragraph" w:styleId="ListNumber3">
    <w:name w:val="List Number 3"/>
    <w:basedOn w:val="List3"/>
    <w:rsid w:val="00B27823"/>
    <w:pPr>
      <w:numPr>
        <w:numId w:val="5"/>
      </w:numPr>
    </w:pPr>
  </w:style>
  <w:style w:type="paragraph" w:styleId="ListNumber4">
    <w:name w:val="List Number 4"/>
    <w:basedOn w:val="List4"/>
    <w:rsid w:val="00B27823"/>
    <w:pPr>
      <w:numPr>
        <w:numId w:val="6"/>
      </w:numPr>
    </w:pPr>
  </w:style>
  <w:style w:type="paragraph" w:styleId="ListNumber5">
    <w:name w:val="List Number 5"/>
    <w:basedOn w:val="List5"/>
    <w:rsid w:val="00B27823"/>
    <w:pPr>
      <w:numPr>
        <w:numId w:val="7"/>
      </w:numPr>
    </w:pPr>
  </w:style>
  <w:style w:type="paragraph" w:styleId="BlockText">
    <w:name w:val="Block Text"/>
    <w:basedOn w:val="Normal"/>
    <w:rsid w:val="00B27823"/>
    <w:pPr>
      <w:spacing w:after="120"/>
      <w:ind w:left="1440" w:right="1440"/>
    </w:pPr>
  </w:style>
  <w:style w:type="character" w:customStyle="1" w:styleId="Subscript">
    <w:name w:val="Subscript"/>
    <w:basedOn w:val="DefaultParagraphFont"/>
    <w:rsid w:val="00B27823"/>
    <w:rPr>
      <w:sz w:val="16"/>
      <w:vertAlign w:val="subscript"/>
    </w:rPr>
  </w:style>
  <w:style w:type="character" w:customStyle="1" w:styleId="Superscript">
    <w:name w:val="Superscript"/>
    <w:basedOn w:val="DefaultParagraphFont"/>
    <w:rsid w:val="00B27823"/>
    <w:rPr>
      <w:sz w:val="16"/>
      <w:vertAlign w:val="superscript"/>
    </w:rPr>
  </w:style>
  <w:style w:type="character" w:customStyle="1" w:styleId="Symbols">
    <w:name w:val="Symbols"/>
    <w:basedOn w:val="DefaultParagraphFont"/>
    <w:rsid w:val="00B27823"/>
    <w:rPr>
      <w:rFonts w:ascii="Symbol" w:hAnsi="Symbol"/>
    </w:rPr>
  </w:style>
  <w:style w:type="character" w:customStyle="1" w:styleId="MenuOptions">
    <w:name w:val="Menu Options"/>
    <w:basedOn w:val="DefaultParagraphFont"/>
    <w:rsid w:val="00B27823"/>
    <w:rPr>
      <w:rFonts w:ascii="Arial Narrow" w:hAnsi="Arial Narrow"/>
      <w:smallCaps/>
    </w:rPr>
  </w:style>
  <w:style w:type="character" w:customStyle="1" w:styleId="Buttons">
    <w:name w:val="Buttons"/>
    <w:basedOn w:val="DefaultParagraphFont"/>
    <w:rsid w:val="00B27823"/>
    <w:rPr>
      <w:b/>
    </w:rPr>
  </w:style>
  <w:style w:type="character" w:customStyle="1" w:styleId="Underlined">
    <w:name w:val="Underlined"/>
    <w:basedOn w:val="DefaultParagraphFont"/>
    <w:rsid w:val="00B27823"/>
    <w:rPr>
      <w:u w:val="single"/>
    </w:rPr>
  </w:style>
  <w:style w:type="paragraph" w:customStyle="1" w:styleId="TableBodyTextRight">
    <w:name w:val="Table Body Text Right"/>
    <w:basedOn w:val="TableBodyText"/>
    <w:rsid w:val="00B27823"/>
    <w:pPr>
      <w:widowControl w:val="0"/>
      <w:autoSpaceDE w:val="0"/>
      <w:autoSpaceDN w:val="0"/>
      <w:adjustRightInd w:val="0"/>
      <w:jc w:val="right"/>
    </w:pPr>
    <w:rPr>
      <w:rFonts w:cs="Arial"/>
      <w:szCs w:val="18"/>
    </w:rPr>
  </w:style>
  <w:style w:type="paragraph" w:customStyle="1" w:styleId="CopyrightText">
    <w:name w:val="Copyright Text"/>
    <w:basedOn w:val="BodyText"/>
    <w:rsid w:val="00B27823"/>
    <w:rPr>
      <w:sz w:val="18"/>
    </w:rPr>
  </w:style>
  <w:style w:type="paragraph" w:customStyle="1" w:styleId="BodySmallRight">
    <w:name w:val="Body Small Right"/>
    <w:basedOn w:val="BodyTextRight"/>
    <w:rsid w:val="00B27823"/>
    <w:rPr>
      <w:sz w:val="18"/>
      <w:szCs w:val="18"/>
    </w:rPr>
  </w:style>
  <w:style w:type="paragraph" w:customStyle="1" w:styleId="MarginEdition">
    <w:name w:val="Margin Edition"/>
    <w:basedOn w:val="MarginNote"/>
    <w:rsid w:val="00B27823"/>
    <w:pPr>
      <w:spacing w:before="0" w:after="0"/>
    </w:pPr>
    <w:rPr>
      <w:rFonts w:ascii="Times New Roman" w:hAnsi="Times New Roman"/>
      <w:color w:val="999999"/>
    </w:rPr>
  </w:style>
  <w:style w:type="paragraph" w:customStyle="1" w:styleId="Spacer">
    <w:name w:val="Spacer"/>
    <w:basedOn w:val="Normal"/>
    <w:rsid w:val="00B27823"/>
    <w:rPr>
      <w:sz w:val="2"/>
      <w:szCs w:val="2"/>
    </w:rPr>
  </w:style>
  <w:style w:type="character" w:customStyle="1" w:styleId="Small">
    <w:name w:val="Small"/>
    <w:basedOn w:val="DefaultParagraphFont"/>
    <w:rsid w:val="00B27823"/>
    <w:rPr>
      <w:sz w:val="16"/>
    </w:rPr>
  </w:style>
  <w:style w:type="paragraph" w:customStyle="1" w:styleId="WideTable">
    <w:name w:val="Wide Table"/>
    <w:basedOn w:val="Normal"/>
    <w:rsid w:val="00B27823"/>
    <w:pPr>
      <w:ind w:left="-1418"/>
    </w:pPr>
    <w:rPr>
      <w:sz w:val="2"/>
      <w:szCs w:val="2"/>
    </w:rPr>
  </w:style>
  <w:style w:type="character" w:styleId="PageNumber">
    <w:name w:val="page number"/>
    <w:basedOn w:val="DefaultParagraphFont"/>
    <w:rsid w:val="00B27823"/>
  </w:style>
  <w:style w:type="paragraph" w:styleId="Quote">
    <w:name w:val="Quote"/>
    <w:basedOn w:val="Heading1"/>
    <w:link w:val="QuoteChar"/>
    <w:qFormat/>
    <w:rsid w:val="00B27823"/>
    <w:rPr>
      <w:b w:val="0"/>
      <w:sz w:val="72"/>
      <w:szCs w:val="72"/>
      <w:lang w:val="en-NZ"/>
    </w:rPr>
  </w:style>
  <w:style w:type="character" w:customStyle="1" w:styleId="QuoteChar">
    <w:name w:val="Quote Char"/>
    <w:basedOn w:val="DefaultParagraphFont"/>
    <w:link w:val="Quote"/>
    <w:rsid w:val="00B278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823"/>
    <w:pPr>
      <w:pageBreakBefore/>
    </w:pPr>
  </w:style>
  <w:style w:type="paragraph" w:customStyle="1" w:styleId="Border">
    <w:name w:val="Border"/>
    <w:basedOn w:val="Normal"/>
    <w:qFormat/>
    <w:rsid w:val="00B278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823"/>
    <w:rPr>
      <w:b/>
      <w:bCs/>
      <w:i/>
      <w:iCs/>
      <w:color w:val="auto"/>
    </w:rPr>
  </w:style>
  <w:style w:type="paragraph" w:styleId="IntenseQuote">
    <w:name w:val="Intense Quote"/>
    <w:basedOn w:val="Normal"/>
    <w:next w:val="Normal"/>
    <w:link w:val="IntenseQuoteChar"/>
    <w:uiPriority w:val="30"/>
    <w:qFormat/>
    <w:rsid w:val="00B278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8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823"/>
    <w:rPr>
      <w:smallCaps/>
      <w:color w:val="auto"/>
      <w:u w:val="single"/>
    </w:rPr>
  </w:style>
  <w:style w:type="character" w:styleId="IntenseReference">
    <w:name w:val="Intense Reference"/>
    <w:basedOn w:val="DefaultParagraphFont"/>
    <w:uiPriority w:val="32"/>
    <w:qFormat/>
    <w:rsid w:val="00B27823"/>
    <w:rPr>
      <w:b/>
      <w:bCs/>
      <w:smallCaps/>
      <w:color w:val="auto"/>
      <w:spacing w:val="5"/>
      <w:u w:val="single"/>
    </w:rPr>
  </w:style>
  <w:style w:type="paragraph" w:customStyle="1" w:styleId="2ColumnHeading">
    <w:name w:val="2Column Heading"/>
    <w:basedOn w:val="BodyText"/>
    <w:qFormat/>
    <w:rsid w:val="00B27823"/>
    <w:pPr>
      <w:spacing w:after="60"/>
      <w:ind w:left="-2268"/>
    </w:pPr>
    <w:rPr>
      <w:b/>
    </w:rPr>
  </w:style>
  <w:style w:type="paragraph" w:customStyle="1" w:styleId="Heading1TOC">
    <w:name w:val="Heading1 TOC"/>
    <w:basedOn w:val="Normal"/>
    <w:qFormat/>
    <w:rsid w:val="00B27823"/>
    <w:pPr>
      <w:spacing w:before="240" w:after="120"/>
    </w:pPr>
    <w:rPr>
      <w:rFonts w:ascii="Times New Roman" w:hAnsi="Times New Roman"/>
      <w:b/>
      <w:sz w:val="32"/>
    </w:rPr>
  </w:style>
  <w:style w:type="paragraph" w:customStyle="1" w:styleId="Heading2TOC">
    <w:name w:val="Heading2 TOC"/>
    <w:basedOn w:val="Normal"/>
    <w:qFormat/>
    <w:rsid w:val="00B27823"/>
    <w:pPr>
      <w:spacing w:before="240" w:after="60"/>
    </w:pPr>
    <w:rPr>
      <w:rFonts w:ascii="Times New Roman" w:hAnsi="Times New Roman"/>
      <w:b/>
      <w:sz w:val="28"/>
    </w:rPr>
  </w:style>
  <w:style w:type="character" w:customStyle="1" w:styleId="Underline">
    <w:name w:val="Underline"/>
    <w:basedOn w:val="DefaultParagraphFont"/>
    <w:qFormat/>
    <w:rsid w:val="00B27823"/>
    <w:rPr>
      <w:u w:val="single"/>
    </w:rPr>
  </w:style>
  <w:style w:type="paragraph" w:styleId="BalloonText">
    <w:name w:val="Balloon Text"/>
    <w:basedOn w:val="Normal"/>
    <w:link w:val="BalloonTextChar"/>
    <w:rsid w:val="00B27823"/>
    <w:rPr>
      <w:rFonts w:ascii="Tahoma" w:hAnsi="Tahoma" w:cs="Tahoma"/>
      <w:sz w:val="16"/>
      <w:szCs w:val="16"/>
    </w:rPr>
  </w:style>
  <w:style w:type="character" w:customStyle="1" w:styleId="BalloonTextChar">
    <w:name w:val="Balloon Text Char"/>
    <w:basedOn w:val="DefaultParagraphFont"/>
    <w:link w:val="BalloonText"/>
    <w:rsid w:val="00B278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8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78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823"/>
    <w:rPr>
      <w:b/>
      <w:color w:val="660033"/>
      <w:spacing w:val="0"/>
    </w:rPr>
  </w:style>
  <w:style w:type="paragraph" w:customStyle="1" w:styleId="Nameditemlist">
    <w:name w:val="Named item list"/>
    <w:basedOn w:val="BodyText"/>
    <w:qFormat/>
    <w:rsid w:val="00B278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837</Words>
  <Characters>5460</Characters>
  <Application>Microsoft Office Word</Application>
  <DocSecurity>0</DocSecurity>
  <Lines>193</Lines>
  <Paragraphs>135</Paragraphs>
  <ScaleCrop>false</ScaleCrop>
  <Company>Author-it Software Corporation Ltd.</Company>
  <LinksUpToDate>false</LinksUpToDate>
  <CharactersWithSpaces>6239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SIRXINV005A Control inventory</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2012-06-14T08:37:00Z</dcterms:created>
  <dcterms:modified xsi:type="dcterms:W3CDTF">2012-06-14T08:37:00Z</dcterms:modified>
</cp:coreProperties>
</file>