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4F1" w:rsidP="00B044F1">
      <w:pPr>
        <w:pStyle w:val="Title"/>
      </w:pPr>
      <w:bookmarkStart w:id="0" w:name="_GoBack"/>
      <w:bookmarkEnd w:id="0"/>
      <w:r>
        <w:fldChar w:fldCharType="begin"/>
      </w:r>
      <w:r>
        <w:instrText xml:space="preserve"> TITLE   \* MERGEFORMAT </w:instrText>
      </w:r>
      <w:r>
        <w:fldChar w:fldCharType="separate"/>
      </w:r>
      <w:r>
        <w:t>SIRXINV001A Perform stock control procedures</w:t>
      </w:r>
      <w:r>
        <w:fldChar w:fldCharType="end"/>
      </w:r>
    </w:p>
    <w:p w:rsidR="00B044F1" w:rsidP="00B044F1">
      <w:pPr>
        <w:pStyle w:val="Version"/>
        <w:sectPr w:rsidSect="00342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42F13" w:rsidP="00342F13">
      <w:pPr>
        <w:pStyle w:val="SuperHeading"/>
      </w:pPr>
      <w:r w:rsidRPr="00342F13">
        <w:t>SIRXINV001A Perform stock control procedures</w:t>
      </w:r>
    </w:p>
    <w:p w:rsidR="00000000" w:rsidRPr="00342F13" w:rsidP="00342F13">
      <w:pPr>
        <w:pStyle w:val="SuperHeading"/>
      </w:pPr>
    </w:p>
    <w:p w:rsidR="00000000" w:rsidRPr="00342F13" w:rsidP="00342F13">
      <w:pPr>
        <w:pStyle w:val="Heading1"/>
      </w:pPr>
      <w:bookmarkStart w:id="1" w:name="O_394417"/>
      <w:bookmarkEnd w:id="1"/>
      <w:r w:rsidRPr="00342F13">
        <w:t>Modification History</w:t>
      </w:r>
    </w:p>
    <w:p w:rsidR="00000000" w:rsidRPr="00342F13" w:rsidP="00342F13">
      <w:pPr>
        <w:pStyle w:val="BodyText"/>
      </w:pPr>
      <w:r w:rsidRPr="00342F13">
        <w:t>The version details of this endorsed unit are in the table below. The latest inform</w:t>
      </w:r>
      <w:r w:rsidRPr="00342F13">
        <w:t>ation is at the top.</w:t>
      </w:r>
    </w:p>
    <w:tbl>
      <w:tblPr>
        <w:tblW w:w="0" w:type="auto"/>
        <w:tblCellMar>
          <w:left w:w="62" w:type="dxa"/>
          <w:right w:w="62" w:type="dxa"/>
        </w:tblCellMar>
        <w:tblLook w:val="0000"/>
      </w:tblPr>
      <w:tblGrid>
        <w:gridCol w:w="4609"/>
        <w:gridCol w:w="4587"/>
      </w:tblGrid>
      <w:tr w:rsidTr="00B044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F13" w:rsidP="00342F13">
            <w:pPr>
              <w:pStyle w:val="BodyText"/>
            </w:pPr>
            <w:r w:rsidRPr="00342F1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F13">
            <w:pPr>
              <w:pStyle w:val="BodyText"/>
              <w:rPr>
                <w:lang w:val="en-NZ"/>
              </w:rPr>
            </w:pPr>
            <w:r w:rsidRPr="00342F13">
              <w:rPr>
                <w:rStyle w:val="SpecialBold"/>
              </w:rPr>
              <w:t>Comments</w:t>
            </w:r>
          </w:p>
        </w:tc>
      </w:tr>
      <w:tr w:rsidTr="00B044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F13">
            <w:pPr>
              <w:pStyle w:val="BodyText"/>
              <w:rPr>
                <w:lang w:val="en-NZ"/>
              </w:rPr>
            </w:pPr>
            <w:r w:rsidRPr="00342F13">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F13" w:rsidP="00342F13">
            <w:pPr>
              <w:pStyle w:val="BodyText"/>
            </w:pPr>
            <w:r w:rsidRPr="00342F13">
              <w:t>Editorial updates</w:t>
            </w:r>
          </w:p>
        </w:tc>
      </w:tr>
    </w:tbl>
    <w:p w:rsidR="00000000" w:rsidRPr="00342F13" w:rsidP="00342F13">
      <w:pPr>
        <w:pStyle w:val="BodyText"/>
      </w:pPr>
    </w:p>
    <w:p w:rsidR="00000000" w:rsidRPr="00342F13" w:rsidP="00342F13">
      <w:pPr>
        <w:pStyle w:val="AllowPageBreak"/>
      </w:pPr>
    </w:p>
    <w:p w:rsidR="00000000" w:rsidRPr="00342F13" w:rsidP="00342F13">
      <w:pPr>
        <w:pStyle w:val="Heading1"/>
      </w:pPr>
      <w:bookmarkStart w:id="2" w:name="O_394413"/>
      <w:bookmarkEnd w:id="2"/>
      <w:r w:rsidRPr="00342F13">
        <w:t>Unit Descriptor</w:t>
      </w:r>
    </w:p>
    <w:p w:rsidR="00000000" w:rsidRPr="00342F13" w:rsidP="00342F13">
      <w:pPr>
        <w:pStyle w:val="BodyText"/>
      </w:pPr>
      <w:r w:rsidRPr="00342F13">
        <w:t>This unit describes the performance outcomes, skills and knowledge required to handle stock in a retail environment. It involves receiving and processing incoming goods, rotating stock and dispatching goods.</w:t>
      </w:r>
    </w:p>
    <w:p w:rsidR="00000000" w:rsidRPr="00342F13" w:rsidP="00342F13">
      <w:pPr>
        <w:pStyle w:val="AllowPageBreak"/>
      </w:pPr>
    </w:p>
    <w:p w:rsidR="00000000" w:rsidRPr="00342F13" w:rsidP="00342F13">
      <w:pPr>
        <w:pStyle w:val="Heading1"/>
      </w:pPr>
      <w:bookmarkStart w:id="3" w:name="O_394425"/>
      <w:bookmarkEnd w:id="3"/>
      <w:r w:rsidRPr="00342F13">
        <w:t>Application of the Unit</w:t>
      </w:r>
    </w:p>
    <w:p w:rsidR="00000000" w:rsidRPr="00342F13" w:rsidP="00342F13">
      <w:pPr>
        <w:pStyle w:val="BodyText"/>
      </w:pPr>
      <w:r w:rsidRPr="00342F13">
        <w:t>This un</w:t>
      </w:r>
      <w:r w:rsidRPr="00342F13">
        <w:t xml:space="preserve">it applies to team members who handle and move stock, to ensure efficient stock control within the retail environment. Team members are required to receive and process incoming goods, dispatch outgoing goods, rotate stock and maintain stock levels, assist </w:t>
      </w:r>
      <w:r w:rsidRPr="00342F13">
        <w:t>with stocktaking, and report problems or discrepancies in stock to relevant personnel according to store policy and relevant legislation, whilst using safe working practices.</w:t>
      </w:r>
    </w:p>
    <w:p w:rsidR="00000000" w:rsidRPr="00342F13" w:rsidP="00342F13">
      <w:pPr>
        <w:pStyle w:val="AllowPageBreak"/>
      </w:pPr>
    </w:p>
    <w:p w:rsidR="00000000" w:rsidRPr="00342F13" w:rsidP="00342F13">
      <w:pPr>
        <w:pStyle w:val="Heading1"/>
      </w:pPr>
      <w:bookmarkStart w:id="4" w:name="O_394418"/>
      <w:bookmarkEnd w:id="4"/>
      <w:r w:rsidRPr="00342F13">
        <w:t>Licensing/Regulatory Information</w:t>
      </w:r>
    </w:p>
    <w:p w:rsidR="00000000" w:rsidRPr="00342F13" w:rsidP="00342F13">
      <w:pPr>
        <w:pStyle w:val="BodyText"/>
      </w:pPr>
      <w:r w:rsidRPr="00342F13">
        <w:t>No licensing, legislative, regu</w:t>
      </w:r>
      <w:r w:rsidRPr="00342F13">
        <w:t>latory or certification requirements apply to this unit at the time of endorsement.</w:t>
      </w:r>
    </w:p>
    <w:p w:rsidR="00000000" w:rsidRPr="00342F13" w:rsidP="00342F13">
      <w:pPr>
        <w:pStyle w:val="AllowPageBreak"/>
      </w:pPr>
    </w:p>
    <w:p w:rsidR="00000000" w:rsidRPr="00342F13" w:rsidP="00342F13">
      <w:pPr>
        <w:pStyle w:val="Heading1"/>
      </w:pPr>
      <w:bookmarkStart w:id="5" w:name="O_394416"/>
      <w:bookmarkEnd w:id="5"/>
      <w:r w:rsidRPr="00342F13">
        <w:t>Pre-Requisites</w:t>
      </w:r>
    </w:p>
    <w:p w:rsidR="00000000" w:rsidRPr="00342F13" w:rsidP="00342F13">
      <w:pPr>
        <w:pStyle w:val="BodyText"/>
      </w:pPr>
      <w:r w:rsidRPr="00342F13">
        <w:t>Nil</w:t>
      </w:r>
    </w:p>
    <w:p w:rsidR="00000000" w:rsidRPr="00342F13" w:rsidP="00342F13">
      <w:pPr>
        <w:pStyle w:val="AllowPageBreak"/>
      </w:pPr>
    </w:p>
    <w:p w:rsidR="00000000" w:rsidRPr="00342F13" w:rsidP="00342F13">
      <w:pPr>
        <w:pStyle w:val="Heading1"/>
      </w:pPr>
      <w:bookmarkStart w:id="6" w:name="O_394421"/>
      <w:bookmarkEnd w:id="6"/>
      <w:r w:rsidRPr="00342F13">
        <w:t>Employability Skills Information</w:t>
      </w:r>
    </w:p>
    <w:p w:rsidR="00000000" w:rsidRPr="00342F13" w:rsidP="00342F13">
      <w:pPr>
        <w:pStyle w:val="BodyText"/>
      </w:pPr>
      <w:r w:rsidRPr="00342F13">
        <w:t>This unit contains employability skills.</w:t>
      </w:r>
    </w:p>
    <w:p w:rsidR="00000000" w:rsidRPr="00342F13" w:rsidP="00342F13">
      <w:pPr>
        <w:pStyle w:val="AllowPageBreak"/>
      </w:pPr>
    </w:p>
    <w:p w:rsidR="00000000" w:rsidRPr="00342F13" w:rsidP="00342F13">
      <w:pPr>
        <w:pStyle w:val="Heading1"/>
      </w:pPr>
      <w:bookmarkStart w:id="7" w:name="O_394422"/>
      <w:bookmarkEnd w:id="7"/>
      <w:r w:rsidRPr="00342F13">
        <w:t>Elements and Performance Cri</w:t>
      </w:r>
      <w:r w:rsidRPr="00342F13">
        <w:t>teria Pre-Content</w:t>
      </w:r>
    </w:p>
    <w:p w:rsidR="00000000" w:rsidRPr="00342F13" w:rsidP="00342F13">
      <w:pPr>
        <w:pStyle w:val="Heading1"/>
      </w:pPr>
      <w:bookmarkStart w:id="8" w:name="O_394423"/>
      <w:bookmarkEnd w:id="8"/>
      <w:r w:rsidRPr="00342F13">
        <w:t>Elements and Performance Criteria</w:t>
      </w:r>
    </w:p>
    <w:tbl>
      <w:tblPr>
        <w:tblW w:w="0" w:type="auto"/>
        <w:tblCellMar>
          <w:left w:w="62" w:type="dxa"/>
          <w:right w:w="62" w:type="dxa"/>
        </w:tblCellMar>
        <w:tblLook w:val="0000"/>
      </w:tblPr>
      <w:tblGrid>
        <w:gridCol w:w="4598"/>
        <w:gridCol w:w="4598"/>
      </w:tblGrid>
      <w:tr w:rsidTr="00B04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2F13" w:rsidP="00342F13">
            <w:pPr>
              <w:pStyle w:val="List"/>
            </w:pPr>
            <w:r w:rsidRPr="00342F1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42F13">
            <w:pPr>
              <w:pStyle w:val="List"/>
              <w:rPr>
                <w:lang w:val="en-NZ"/>
              </w:rPr>
            </w:pPr>
            <w:r w:rsidRPr="00342F13">
              <w:rPr>
                <w:rStyle w:val="SpecialBold"/>
              </w:rPr>
              <w:t>Performance Criteria</w:t>
            </w:r>
          </w:p>
        </w:tc>
      </w:tr>
      <w:tr w:rsidTr="00B04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t>Performance criteria describe the performance needed to demonstrate achievement of the element. Where bold italicised text is used, further information is detailed in the required skills and knowledge section and the range statement. Assessment of performa</w:t>
            </w:r>
            <w:r w:rsidRPr="00342F13">
              <w:t>nce is to be consistent with the evidence guide.</w:t>
            </w:r>
          </w:p>
        </w:tc>
      </w:tr>
      <w:tr w:rsidTr="00B04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F13">
            <w:pPr>
              <w:pStyle w:val="List"/>
              <w:rPr>
                <w:lang w:val="en-NZ"/>
              </w:rPr>
            </w:pPr>
            <w:r w:rsidRPr="00342F13">
              <w:t>1.</w:t>
            </w:r>
            <w:r w:rsidRPr="00342F13">
              <w:tab/>
              <w:t>Receive and process incoming goods.</w:t>
            </w:r>
          </w:p>
        </w:tc>
        <w:tc>
          <w:tcPr>
            <w:tcW w:w="0" w:type="auto"/>
            <w:tcBorders>
              <w:top w:val="nil"/>
              <w:left w:val="nil"/>
              <w:bottom w:val="nil"/>
              <w:right w:val="nil"/>
            </w:tcBorders>
            <w:tcMar>
              <w:top w:w="0" w:type="dxa"/>
              <w:left w:w="62" w:type="dxa"/>
              <w:bottom w:w="0" w:type="dxa"/>
              <w:right w:w="62" w:type="dxa"/>
            </w:tcMar>
          </w:tcPr>
          <w:p w:rsidR="00000000" w:rsidRPr="00342F13" w:rsidP="00342F13">
            <w:pPr>
              <w:pStyle w:val="List"/>
            </w:pPr>
            <w:r w:rsidRPr="00342F13">
              <w:t xml:space="preserve">1.1.Maintain cleanliness and orderliness in receiving bay according to </w:t>
            </w:r>
            <w:r w:rsidRPr="00342F13">
              <w:rPr>
                <w:rStyle w:val="BoldandItalics"/>
              </w:rPr>
              <w:t>store policy and procedures</w:t>
            </w:r>
            <w:r w:rsidRPr="00342F13">
              <w:t>.</w:t>
            </w:r>
          </w:p>
          <w:p w:rsidR="00000000" w:rsidRPr="00342F13" w:rsidP="00342F13">
            <w:pPr>
              <w:pStyle w:val="List"/>
            </w:pPr>
            <w:r w:rsidRPr="00342F13">
              <w:t xml:space="preserve">1.2.Unpack goods using correct </w:t>
            </w:r>
            <w:r w:rsidRPr="00342F13">
              <w:rPr>
                <w:rStyle w:val="BoldandItalics"/>
              </w:rPr>
              <w:t>handling techniques</w:t>
            </w:r>
            <w:r w:rsidRPr="00342F13">
              <w:t xml:space="preserve"> and </w:t>
            </w:r>
            <w:r w:rsidRPr="00342F13">
              <w:rPr>
                <w:rStyle w:val="BoldandItalics"/>
              </w:rPr>
              <w:t>equipment</w:t>
            </w:r>
            <w:r w:rsidRPr="00342F13">
              <w:t>, a</w:t>
            </w:r>
            <w:r w:rsidRPr="00342F13">
              <w:t>ccording to store policy.</w:t>
            </w:r>
          </w:p>
          <w:p w:rsidR="00000000" w:rsidRPr="00342F13" w:rsidP="00342F13">
            <w:pPr>
              <w:pStyle w:val="List"/>
            </w:pPr>
            <w:r w:rsidRPr="00342F13">
              <w:t xml:space="preserve">1.3.Remove and promptly dispose of packing materials, according to store policy and relevant </w:t>
            </w:r>
            <w:r w:rsidRPr="00342F13">
              <w:rPr>
                <w:rStyle w:val="BoldandItalics"/>
              </w:rPr>
              <w:t>legislative requirements</w:t>
            </w:r>
            <w:r w:rsidRPr="00342F13">
              <w:t>.</w:t>
            </w:r>
          </w:p>
          <w:p w:rsidR="00000000" w:rsidRPr="00342F13" w:rsidP="00342F13">
            <w:pPr>
              <w:pStyle w:val="List"/>
            </w:pPr>
            <w:r w:rsidRPr="00342F13">
              <w:t>1.4.Check incoming stock and validate against purchase orders and delivery documentation, according to store po</w:t>
            </w:r>
            <w:r w:rsidRPr="00342F13">
              <w:t>licy and relevant legislative requirements.</w:t>
            </w:r>
          </w:p>
          <w:p w:rsidR="00000000" w:rsidRPr="00342F13" w:rsidP="00342F13">
            <w:pPr>
              <w:pStyle w:val="List"/>
            </w:pPr>
            <w:r w:rsidRPr="00342F13">
              <w:t>1.5.Inspect items received for damage, quality, use by dates, breakage or discrepancies and record, according to store policy.</w:t>
            </w:r>
          </w:p>
          <w:p w:rsidR="00000000" w:rsidRPr="00342F13" w:rsidP="00342F13">
            <w:pPr>
              <w:pStyle w:val="List"/>
            </w:pPr>
            <w:r w:rsidRPr="00342F13">
              <w:t xml:space="preserve">1.6.Record stock levels on store </w:t>
            </w:r>
            <w:r w:rsidRPr="00342F13">
              <w:rPr>
                <w:rStyle w:val="BoldandItalics"/>
              </w:rPr>
              <w:t>stock systems</w:t>
            </w:r>
            <w:r w:rsidRPr="00342F13">
              <w:t>, according to store policy.</w:t>
            </w:r>
          </w:p>
          <w:p w:rsidR="00000000" w:rsidRPr="00342F13" w:rsidP="00342F13">
            <w:pPr>
              <w:pStyle w:val="List"/>
            </w:pPr>
            <w:r w:rsidRPr="00342F13">
              <w:t>1.7.Rotate</w:t>
            </w:r>
            <w:r w:rsidRPr="00342F13">
              <w:t xml:space="preserve"> and store stock, according to the first in first out (FIFO) principle.  </w:t>
            </w:r>
          </w:p>
          <w:p w:rsidR="00000000" w:rsidRPr="00342F13" w:rsidP="00342F13">
            <w:pPr>
              <w:pStyle w:val="List"/>
            </w:pPr>
            <w:r w:rsidRPr="00342F13">
              <w:t>1.8.Dispatch stock to appropriate area or department.</w:t>
            </w:r>
          </w:p>
          <w:p w:rsidR="00000000" w:rsidP="00342F13">
            <w:pPr>
              <w:pStyle w:val="List"/>
              <w:rPr>
                <w:lang w:val="en-NZ"/>
              </w:rPr>
            </w:pPr>
            <w:r w:rsidRPr="00342F13">
              <w:t>1.9.Apply stock price and code labels when required according to store policy.</w:t>
            </w:r>
          </w:p>
        </w:tc>
      </w:tr>
      <w:tr w:rsidTr="00B04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2F13">
            <w:pPr>
              <w:pStyle w:val="List"/>
              <w:rPr>
                <w:lang w:val="en-NZ"/>
              </w:rPr>
            </w:pPr>
            <w:r w:rsidRPr="00342F13">
              <w:t>2.</w:t>
            </w:r>
            <w:r w:rsidRPr="00342F13">
              <w:tab/>
              <w:t>Rotate stock.</w:t>
            </w:r>
          </w:p>
        </w:tc>
        <w:tc>
          <w:tcPr>
            <w:tcW w:w="0" w:type="auto"/>
            <w:tcBorders>
              <w:top w:val="nil"/>
              <w:left w:val="nil"/>
              <w:bottom w:val="nil"/>
              <w:right w:val="nil"/>
            </w:tcBorders>
            <w:tcMar>
              <w:top w:w="0" w:type="dxa"/>
              <w:left w:w="62" w:type="dxa"/>
              <w:bottom w:w="0" w:type="dxa"/>
              <w:right w:w="62" w:type="dxa"/>
            </w:tcMar>
          </w:tcPr>
          <w:p w:rsidR="00000000" w:rsidRPr="00342F13" w:rsidP="00342F13">
            <w:pPr>
              <w:pStyle w:val="List"/>
            </w:pPr>
            <w:r w:rsidRPr="00342F13">
              <w:t>2.1.Carry out stock rotation pr</w:t>
            </w:r>
            <w:r w:rsidRPr="00342F13">
              <w:t>ocedures, according to store routine and policy.</w:t>
            </w:r>
          </w:p>
          <w:p w:rsidR="00000000" w:rsidRPr="00342F13" w:rsidP="00342F13">
            <w:pPr>
              <w:pStyle w:val="List"/>
            </w:pPr>
            <w:r w:rsidRPr="00342F13">
              <w:t>2.2.Perform store code checking and reporting procedures, including recording of waste and markdowns.</w:t>
            </w:r>
          </w:p>
          <w:p w:rsidR="00000000" w:rsidRPr="00342F13" w:rsidP="00342F13">
            <w:pPr>
              <w:pStyle w:val="List"/>
            </w:pPr>
            <w:r w:rsidRPr="00342F13">
              <w:t>2.3.Place merchandise to achieve a balanced, fully stocked display appearance and promote sales.</w:t>
            </w:r>
          </w:p>
          <w:p w:rsidR="00000000" w:rsidRPr="00342F13" w:rsidP="00342F13">
            <w:pPr>
              <w:pStyle w:val="List"/>
            </w:pPr>
            <w:r w:rsidRPr="00342F13">
              <w:t>2.4.Plac</w:t>
            </w:r>
            <w:r w:rsidRPr="00342F13">
              <w:t>e excess stock in storage or dispose of, according to store policy and legislative requirements.</w:t>
            </w:r>
          </w:p>
          <w:p w:rsidR="00000000" w:rsidRPr="00342F13" w:rsidP="00342F13">
            <w:pPr>
              <w:pStyle w:val="List"/>
            </w:pPr>
            <w:r w:rsidRPr="00342F13">
              <w:t>2.5.Maintain safe lifting, shifting and carrying techniques according to store Work Health and Safety (WHS) policy and legislative requirements.</w:t>
            </w:r>
          </w:p>
        </w:tc>
      </w:tr>
    </w:tbl>
    <w:p w:rsidR="00000000" w:rsidRPr="00342F13" w:rsidP="00342F13">
      <w:pPr>
        <w:pStyle w:val="List"/>
      </w:pPr>
    </w:p>
    <w:p w:rsidR="00000000" w:rsidRPr="00342F13" w:rsidP="00342F13">
      <w:pPr>
        <w:pStyle w:val="AllowPageBreak"/>
      </w:pPr>
    </w:p>
    <w:p w:rsidR="00000000" w:rsidRPr="00342F13" w:rsidP="00342F13">
      <w:pPr>
        <w:pStyle w:val="Heading1"/>
      </w:pPr>
      <w:bookmarkStart w:id="9" w:name="O_394414"/>
      <w:bookmarkEnd w:id="9"/>
      <w:r w:rsidRPr="00342F13">
        <w:t>Required Skills and Knowledge</w:t>
      </w:r>
    </w:p>
    <w:tbl>
      <w:tblPr>
        <w:tblW w:w="0" w:type="auto"/>
        <w:tblLayout w:type="fixed"/>
        <w:tblCellMar>
          <w:left w:w="62" w:type="dxa"/>
          <w:right w:w="62" w:type="dxa"/>
        </w:tblCellMar>
        <w:tblLook w:val="0000"/>
      </w:tblPr>
      <w:tblGrid>
        <w:gridCol w:w="9180"/>
      </w:tblGrid>
      <w:tr w:rsidTr="00B044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t>This section describes the essential skills and knowledge and their level, required for this unit.</w:t>
            </w:r>
          </w:p>
        </w:tc>
      </w:tr>
      <w:tr w:rsidTr="00B044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Required skills</w:t>
            </w:r>
          </w:p>
        </w:tc>
      </w:tr>
      <w:tr w:rsidTr="00B044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literacy and numeracy skills to:</w:t>
            </w:r>
          </w:p>
          <w:p w:rsidR="00000000" w:rsidRPr="00342F13" w:rsidP="00342F13">
            <w:pPr>
              <w:pStyle w:val="ListBullet2"/>
            </w:pPr>
            <w:r w:rsidRPr="00342F13">
              <w:t>follow set routines and procedures</w:t>
            </w:r>
          </w:p>
          <w:p w:rsidR="00000000" w:rsidRPr="00342F13" w:rsidP="00342F13">
            <w:pPr>
              <w:pStyle w:val="ListBullet2"/>
            </w:pPr>
            <w:r w:rsidRPr="00342F13">
              <w:t>use electronic labelling and ticketing equipment</w:t>
            </w:r>
          </w:p>
          <w:p w:rsidR="00000000" w:rsidRPr="00342F13" w:rsidP="00342F13">
            <w:pPr>
              <w:pStyle w:val="ListBullet2"/>
            </w:pPr>
            <w:r w:rsidRPr="00342F13">
              <w:t>stock records and delivery documentation</w:t>
            </w:r>
          </w:p>
          <w:p w:rsidR="00000000" w:rsidP="00342F13">
            <w:pPr>
              <w:pStyle w:val="ListBullet2"/>
              <w:rPr>
                <w:lang w:val="en-NZ"/>
              </w:rPr>
            </w:pPr>
            <w:r w:rsidRPr="00342F13">
              <w:t>report problems</w:t>
            </w:r>
          </w:p>
        </w:tc>
      </w:tr>
      <w:tr w:rsidTr="00B044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Required knowledge</w:t>
            </w:r>
          </w:p>
        </w:tc>
      </w:tr>
      <w:tr w:rsidTr="00B044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store policy and procedures in regard to:</w:t>
            </w:r>
          </w:p>
          <w:p w:rsidR="00000000" w:rsidRPr="00342F13" w:rsidP="00342F13">
            <w:pPr>
              <w:pStyle w:val="ListBullet2"/>
            </w:pPr>
            <w:r w:rsidRPr="00342F13">
              <w:t>stock control</w:t>
            </w:r>
          </w:p>
          <w:p w:rsidR="00000000" w:rsidRPr="00342F13" w:rsidP="00342F13">
            <w:pPr>
              <w:pStyle w:val="ListBullet2"/>
            </w:pPr>
            <w:r w:rsidRPr="00342F13">
              <w:t>store labelling policy</w:t>
            </w:r>
          </w:p>
          <w:p w:rsidR="00000000" w:rsidRPr="00342F13" w:rsidP="00342F13">
            <w:pPr>
              <w:pStyle w:val="ListBullet2"/>
            </w:pPr>
            <w:r w:rsidRPr="00342F13">
              <w:t>product quality standards</w:t>
            </w:r>
          </w:p>
          <w:p w:rsidR="00000000" w:rsidRPr="00342F13" w:rsidP="00342F13">
            <w:pPr>
              <w:pStyle w:val="ListBullet2"/>
            </w:pPr>
            <w:r w:rsidRPr="00342F13">
              <w:t>co</w:t>
            </w:r>
            <w:r w:rsidRPr="00342F13">
              <w:t>rrect unpacking of goods</w:t>
            </w:r>
          </w:p>
          <w:p w:rsidR="00000000" w:rsidRPr="00342F13" w:rsidP="00342F13">
            <w:pPr>
              <w:pStyle w:val="ListBullet2"/>
            </w:pPr>
            <w:r w:rsidRPr="00342F13">
              <w:t>out-of-date, missing or damaged stock</w:t>
            </w:r>
          </w:p>
          <w:p w:rsidR="00000000" w:rsidRPr="00342F13" w:rsidP="00342F13">
            <w:pPr>
              <w:pStyle w:val="ListBullet2"/>
            </w:pPr>
            <w:r w:rsidRPr="00342F13">
              <w:t>equipment used</w:t>
            </w:r>
          </w:p>
          <w:p w:rsidR="00000000" w:rsidRPr="00342F13" w:rsidP="00342F13">
            <w:pPr>
              <w:pStyle w:val="ListBullet2"/>
            </w:pPr>
            <w:r w:rsidRPr="00342F13">
              <w:t>stock location</w:t>
            </w:r>
          </w:p>
          <w:p w:rsidR="00000000" w:rsidRPr="00342F13" w:rsidP="00342F13">
            <w:pPr>
              <w:pStyle w:val="ListBullet2"/>
            </w:pPr>
            <w:r w:rsidRPr="00342F13">
              <w:t>waste disposal</w:t>
            </w:r>
          </w:p>
          <w:p w:rsidR="00000000" w:rsidRPr="00342F13" w:rsidP="00342F13">
            <w:pPr>
              <w:pStyle w:val="ListBullet2"/>
            </w:pPr>
            <w:r w:rsidRPr="00342F13">
              <w:t>methods of storage</w:t>
            </w:r>
          </w:p>
          <w:p w:rsidR="00000000" w:rsidRPr="00342F13" w:rsidP="00342F13">
            <w:pPr>
              <w:pStyle w:val="ListBullet2"/>
            </w:pPr>
            <w:r w:rsidRPr="00342F13">
              <w:t>delivery documentation</w:t>
            </w:r>
          </w:p>
          <w:p w:rsidR="00000000" w:rsidRPr="00342F13" w:rsidP="00342F13">
            <w:pPr>
              <w:pStyle w:val="ListBullet2"/>
            </w:pPr>
            <w:r w:rsidRPr="00342F13">
              <w:t>stock record documentation</w:t>
            </w:r>
          </w:p>
          <w:p w:rsidR="00000000" w:rsidRPr="00342F13" w:rsidP="00342F13">
            <w:pPr>
              <w:pStyle w:val="ListBullet2"/>
            </w:pPr>
            <w:r w:rsidRPr="00342F13">
              <w:t>dispatch documentation</w:t>
            </w:r>
          </w:p>
          <w:p w:rsidR="00000000" w:rsidRPr="00342F13" w:rsidP="00342F13">
            <w:pPr>
              <w:pStyle w:val="ListBullet2"/>
            </w:pPr>
            <w:r w:rsidRPr="00342F13">
              <w:t>reporting faults and problems</w:t>
            </w:r>
          </w:p>
          <w:p w:rsidR="00000000" w:rsidRPr="00342F13" w:rsidP="00342F13">
            <w:pPr>
              <w:pStyle w:val="ListBullet"/>
            </w:pPr>
            <w:r w:rsidRPr="00342F13">
              <w:t>relevant legislation and statutory requirements in regard to stock control, including WHS</w:t>
            </w:r>
          </w:p>
          <w:p w:rsidR="00000000" w:rsidRPr="00342F13" w:rsidP="00342F13">
            <w:pPr>
              <w:pStyle w:val="ListBullet"/>
            </w:pPr>
            <w:r w:rsidRPr="00342F13">
              <w:t>relevant industry codes of practice</w:t>
            </w:r>
          </w:p>
        </w:tc>
      </w:tr>
    </w:tbl>
    <w:p w:rsidR="00000000" w:rsidRPr="00342F13" w:rsidP="00342F13">
      <w:pPr>
        <w:pStyle w:val="BodyText"/>
      </w:pPr>
    </w:p>
    <w:p w:rsidR="00000000" w:rsidRPr="00342F13" w:rsidP="00342F13">
      <w:pPr>
        <w:pStyle w:val="AllowPageBreak"/>
      </w:pPr>
    </w:p>
    <w:p w:rsidR="00000000" w:rsidRPr="00342F13" w:rsidP="00342F13">
      <w:pPr>
        <w:pStyle w:val="Heading1"/>
      </w:pPr>
      <w:bookmarkStart w:id="10" w:name="O_394420"/>
      <w:bookmarkEnd w:id="10"/>
      <w:r w:rsidRPr="00342F13">
        <w:t>Evidence Guide</w:t>
      </w:r>
    </w:p>
    <w:tbl>
      <w:tblPr>
        <w:tblW w:w="0" w:type="auto"/>
        <w:tblLayout w:type="fixed"/>
        <w:tblCellMar>
          <w:left w:w="62" w:type="dxa"/>
          <w:right w:w="62" w:type="dxa"/>
        </w:tblCellMar>
        <w:tblLook w:val="0000"/>
      </w:tblPr>
      <w:tblGrid>
        <w:gridCol w:w="3345"/>
        <w:gridCol w:w="5835"/>
      </w:tblGrid>
      <w:tr w:rsidTr="00B044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t>The evidence guide provides advice on assessment and must be read in conjunction with the performance criteria, required skills and knowledge, the range statement and the Assessment Guidelines for this Training Package.</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Critical aspects for assessment an</w:t>
            </w:r>
            <w:r w:rsidRPr="00342F13">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BodyText"/>
            </w:pPr>
            <w:r w:rsidRPr="00342F13">
              <w:t>Evidence of the following is essential:</w:t>
            </w:r>
          </w:p>
          <w:p w:rsidR="00000000" w:rsidRPr="00342F13" w:rsidP="00342F13">
            <w:pPr>
              <w:pStyle w:val="ListBullet"/>
            </w:pPr>
            <w:r w:rsidRPr="00342F13">
              <w:t>consistently applies store policy and procedures, industry codes of practice, relevant legislation and statutory requirements in regard to stock control</w:t>
            </w:r>
          </w:p>
          <w:p w:rsidR="00000000" w:rsidRPr="00342F13" w:rsidP="00342F13">
            <w:pPr>
              <w:pStyle w:val="ListBullet"/>
            </w:pPr>
            <w:r w:rsidRPr="00342F13">
              <w:t>consistently applies safe working practices in the manual handling and moving of stock according to WHS legislation and store policy</w:t>
            </w:r>
          </w:p>
          <w:p w:rsidR="00000000" w:rsidRPr="00342F13" w:rsidP="00342F13">
            <w:pPr>
              <w:pStyle w:val="ListBullet"/>
            </w:pPr>
            <w:r w:rsidRPr="00342F13">
              <w:t>interprets and applies manufacturer instructions with regard to handling stock and using relevant equipment</w:t>
            </w:r>
          </w:p>
          <w:p w:rsidR="00000000" w:rsidRPr="00342F13" w:rsidP="00342F13">
            <w:pPr>
              <w:pStyle w:val="ListBullet"/>
            </w:pPr>
            <w:r w:rsidRPr="00342F13">
              <w:t>receives and pr</w:t>
            </w:r>
            <w:r w:rsidRPr="00342F13">
              <w:t>ocesses incoming goods and dispatches outgoing goods according to store policy and procedures</w:t>
            </w:r>
          </w:p>
          <w:p w:rsidR="00000000" w:rsidRPr="00342F13" w:rsidP="00342F13">
            <w:pPr>
              <w:pStyle w:val="ListBullet"/>
            </w:pPr>
            <w:r w:rsidRPr="00342F13">
              <w:t>rotates stock and performs out-of-code checking and reporting according to store policy and procedures</w:t>
            </w:r>
          </w:p>
          <w:p w:rsidR="00000000" w:rsidP="00342F13">
            <w:pPr>
              <w:pStyle w:val="ListBullet"/>
              <w:rPr>
                <w:lang w:val="en-NZ"/>
              </w:rPr>
            </w:pPr>
            <w:r w:rsidRPr="00342F13">
              <w:t>interprets and processes information accurately and respons</w:t>
            </w:r>
            <w:r w:rsidRPr="00342F13">
              <w:t>ibly.</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BodyText"/>
            </w:pPr>
            <w:r w:rsidRPr="00342F13">
              <w:t>Assessment must ensure access to:</w:t>
            </w:r>
          </w:p>
          <w:p w:rsidR="00000000" w:rsidRPr="00342F13" w:rsidP="00342F13">
            <w:pPr>
              <w:pStyle w:val="ListBullet"/>
            </w:pPr>
            <w:r w:rsidRPr="00342F13">
              <w:t>a retail work environment</w:t>
            </w:r>
          </w:p>
          <w:p w:rsidR="00000000" w:rsidRPr="00342F13" w:rsidP="00342F13">
            <w:pPr>
              <w:pStyle w:val="ListBullet"/>
            </w:pPr>
            <w:r w:rsidRPr="00342F13">
              <w:t>relevant equipment, including:</w:t>
            </w:r>
          </w:p>
          <w:p w:rsidR="00000000" w:rsidRPr="00342F13" w:rsidP="00342F13">
            <w:pPr>
              <w:pStyle w:val="ListBullet2"/>
            </w:pPr>
            <w:r w:rsidRPr="00342F13">
              <w:t>stock moving equipment</w:t>
            </w:r>
          </w:p>
          <w:p w:rsidR="00000000" w:rsidRPr="00342F13" w:rsidP="00342F13">
            <w:pPr>
              <w:pStyle w:val="ListBullet2"/>
            </w:pPr>
            <w:r w:rsidRPr="00342F13">
              <w:t>manual and electronic labelling and ticketing equipment</w:t>
            </w:r>
          </w:p>
          <w:p w:rsidR="00000000" w:rsidRPr="00342F13" w:rsidP="00342F13">
            <w:pPr>
              <w:pStyle w:val="ListBullet"/>
            </w:pPr>
            <w:r w:rsidRPr="00342F13">
              <w:t>computers and stock recording equipment</w:t>
            </w:r>
          </w:p>
          <w:p w:rsidR="00000000" w:rsidRPr="00342F13" w:rsidP="00342F13">
            <w:pPr>
              <w:pStyle w:val="ListBullet"/>
            </w:pPr>
            <w:r w:rsidRPr="00342F13">
              <w:t>relevant documentation, such as:</w:t>
            </w:r>
          </w:p>
          <w:p w:rsidR="00000000" w:rsidRPr="00342F13" w:rsidP="00342F13">
            <w:pPr>
              <w:pStyle w:val="ListBullet2"/>
            </w:pPr>
            <w:r w:rsidRPr="00342F13">
              <w:t>invoices, packing slips, dispatch documents and order forms</w:t>
            </w:r>
          </w:p>
          <w:p w:rsidR="00000000" w:rsidRPr="00342F13" w:rsidP="00342F13">
            <w:pPr>
              <w:pStyle w:val="ListBullet2"/>
            </w:pPr>
            <w:r w:rsidRPr="00342F13">
              <w:t>recording and tally sheets</w:t>
            </w:r>
          </w:p>
          <w:p w:rsidR="00000000" w:rsidRPr="00342F13" w:rsidP="00342F13">
            <w:pPr>
              <w:pStyle w:val="ListBullet2"/>
            </w:pPr>
            <w:r w:rsidRPr="00342F13">
              <w:t>store policy and procedures manuals</w:t>
            </w:r>
          </w:p>
          <w:p w:rsidR="00000000" w:rsidRPr="00342F13" w:rsidP="00342F13">
            <w:pPr>
              <w:pStyle w:val="ListBullet2"/>
            </w:pPr>
            <w:r w:rsidRPr="00342F13">
              <w:t>WHS regulations</w:t>
            </w:r>
          </w:p>
          <w:p w:rsidR="00000000" w:rsidRPr="00342F13" w:rsidP="00342F13">
            <w:pPr>
              <w:pStyle w:val="ListBullet2"/>
            </w:pPr>
            <w:r w:rsidRPr="00342F13">
              <w:t>relevant legislation and statutory requirem</w:t>
            </w:r>
            <w:r w:rsidRPr="00342F13">
              <w:t>ents</w:t>
            </w:r>
          </w:p>
          <w:p w:rsidR="00000000" w:rsidP="00342F13">
            <w:pPr>
              <w:pStyle w:val="ListBullet2"/>
              <w:rPr>
                <w:lang w:val="en-NZ"/>
              </w:rPr>
            </w:pPr>
            <w:r w:rsidRPr="00342F13">
              <w:t>industry codes of practice.</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BodyText"/>
            </w:pPr>
            <w:r w:rsidRPr="00342F13">
              <w:t xml:space="preserve">A range of assessment methods should be used to assess practical skills and knowledge. The following examples are appropriate for this unit: </w:t>
            </w:r>
          </w:p>
          <w:p w:rsidR="00000000" w:rsidRPr="00342F13" w:rsidP="00342F13">
            <w:pPr>
              <w:pStyle w:val="ListBullet"/>
            </w:pPr>
            <w:r w:rsidRPr="00342F13">
              <w:t>observation of performance in the workplace</w:t>
            </w:r>
          </w:p>
          <w:p w:rsidR="00000000" w:rsidRPr="00342F13" w:rsidP="00342F13">
            <w:pPr>
              <w:pStyle w:val="ListBullet"/>
            </w:pPr>
            <w:r w:rsidRPr="00342F13">
              <w:t>third-party reports from a supervisor</w:t>
            </w:r>
          </w:p>
          <w:p w:rsidR="00000000" w:rsidRPr="00342F13" w:rsidP="00342F13">
            <w:pPr>
              <w:pStyle w:val="ListBullet"/>
            </w:pPr>
            <w:r w:rsidRPr="00342F13">
              <w:t>written or verbal questioning to assess knowledge and understanding</w:t>
            </w:r>
          </w:p>
          <w:p w:rsidR="00000000" w:rsidP="00342F13">
            <w:pPr>
              <w:pStyle w:val="ListBullet"/>
              <w:rPr>
                <w:lang w:val="en-NZ"/>
              </w:rPr>
            </w:pPr>
            <w:r w:rsidRPr="00342F13">
              <w:t>review of portfolios of evidence and third-party workplace reports of on-the-job performance.</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SpecialBold"/>
              </w:rPr>
              <w:t>Guidance information for assessmen</w:t>
            </w:r>
            <w:r w:rsidRPr="00342F13">
              <w:t>t</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BodyText"/>
            </w:pPr>
            <w:r w:rsidRPr="00342F13">
              <w:t>Holistic assessment</w:t>
            </w:r>
            <w:r w:rsidRPr="00342F13">
              <w:t xml:space="preserve"> with other units relevant to the industry sector, workplace and job role is recommended, for example:</w:t>
            </w:r>
          </w:p>
          <w:p w:rsidR="00000000" w:rsidRPr="00342F13" w:rsidP="00342F13">
            <w:pPr>
              <w:pStyle w:val="ListBullet"/>
            </w:pPr>
            <w:r w:rsidRPr="00342F13">
              <w:t>SIRXCCS001A Apply point-of-sale handling procedures</w:t>
            </w:r>
          </w:p>
          <w:p w:rsidR="00000000" w:rsidRPr="00342F13" w:rsidP="00342F13">
            <w:pPr>
              <w:pStyle w:val="ListBullet"/>
            </w:pPr>
            <w:r w:rsidRPr="00342F13">
              <w:t>SIRXRSK001A Minimise theft</w:t>
            </w:r>
          </w:p>
          <w:p w:rsidR="00000000" w:rsidRPr="00342F13" w:rsidP="00342F13">
            <w:pPr>
              <w:pStyle w:val="ListBullet"/>
            </w:pPr>
            <w:r w:rsidRPr="00342F13">
              <w:t>SIRXCCS002A Interact with customers</w:t>
            </w:r>
          </w:p>
          <w:p w:rsidR="00000000" w:rsidRPr="00342F13" w:rsidP="00342F13">
            <w:pPr>
              <w:pStyle w:val="ListBullet"/>
            </w:pPr>
            <w:r w:rsidRPr="00342F13">
              <w:t>SIRXFIN001A Balance point-of-sale ter</w:t>
            </w:r>
            <w:r w:rsidRPr="00342F13">
              <w:t>minal.</w:t>
            </w:r>
          </w:p>
        </w:tc>
      </w:tr>
    </w:tbl>
    <w:p w:rsidR="00000000" w:rsidRPr="00342F13" w:rsidP="00342F13">
      <w:pPr>
        <w:pStyle w:val="BodyText"/>
      </w:pPr>
    </w:p>
    <w:p w:rsidR="00000000" w:rsidRPr="00342F13" w:rsidP="00342F13">
      <w:pPr>
        <w:pStyle w:val="AllowPageBreak"/>
      </w:pPr>
    </w:p>
    <w:p w:rsidR="00000000" w:rsidRPr="00342F13" w:rsidP="00342F13">
      <w:pPr>
        <w:pStyle w:val="Heading1"/>
      </w:pPr>
      <w:bookmarkStart w:id="11" w:name="O_394415"/>
      <w:bookmarkEnd w:id="11"/>
      <w:r w:rsidRPr="00342F13">
        <w:t>Range Statement</w:t>
      </w:r>
    </w:p>
    <w:tbl>
      <w:tblPr>
        <w:tblW w:w="0" w:type="auto"/>
        <w:tblLayout w:type="fixed"/>
        <w:tblCellMar>
          <w:left w:w="62" w:type="dxa"/>
          <w:right w:w="62" w:type="dxa"/>
        </w:tblCellMar>
        <w:tblLook w:val="0000"/>
      </w:tblPr>
      <w:tblGrid>
        <w:gridCol w:w="3345"/>
        <w:gridCol w:w="5835"/>
      </w:tblGrid>
      <w:tr w:rsidTr="00B044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t xml:space="preserve">The range statement relates to the unit of competency as a whole. It allows for different work environments and situations that may affect performance. </w:t>
            </w:r>
            <w:r w:rsidRPr="00342F13">
              <w:rPr>
                <w:rStyle w:val="BoldandItalics"/>
              </w:rPr>
              <w:t>Bold italicised</w:t>
            </w:r>
            <w:r w:rsidRPr="00342F13">
              <w:t xml:space="preserve"> wording in the performance criteria is detailed below.</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BoldandItalics"/>
              </w:rPr>
              <w:t>Store policy and procedures</w:t>
            </w:r>
            <w:r w:rsidRPr="00342F13">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stock control</w:t>
            </w:r>
          </w:p>
          <w:p w:rsidR="00000000" w:rsidRPr="00342F13" w:rsidP="00342F13">
            <w:pPr>
              <w:pStyle w:val="ListBullet"/>
            </w:pPr>
            <w:r w:rsidRPr="00342F13">
              <w:t>reception and dispatch</w:t>
            </w:r>
          </w:p>
          <w:p w:rsidR="00000000" w:rsidRPr="00342F13" w:rsidP="00342F13">
            <w:pPr>
              <w:pStyle w:val="ListBullet"/>
            </w:pPr>
            <w:r w:rsidRPr="00342F13">
              <w:t>WHS</w:t>
            </w:r>
          </w:p>
          <w:p w:rsidR="00000000" w:rsidP="00342F13">
            <w:pPr>
              <w:pStyle w:val="ListBullet"/>
              <w:rPr>
                <w:lang w:val="en-NZ"/>
              </w:rPr>
            </w:pPr>
            <w:r w:rsidRPr="00342F13">
              <w:t>food safety.</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BoldandItalics"/>
              </w:rPr>
              <w:t>Handling techniques</w:t>
            </w:r>
            <w:r w:rsidRPr="00342F13">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stock characteristics</w:t>
            </w:r>
          </w:p>
          <w:p w:rsidR="00000000" w:rsidRPr="00342F13" w:rsidP="00342F13">
            <w:pPr>
              <w:pStyle w:val="ListBullet"/>
            </w:pPr>
            <w:r w:rsidRPr="00342F13">
              <w:t>industry codes of practice</w:t>
            </w:r>
          </w:p>
          <w:p w:rsidR="00000000" w:rsidP="00342F13">
            <w:pPr>
              <w:pStyle w:val="ListBullet"/>
              <w:rPr>
                <w:lang w:val="en-NZ"/>
              </w:rPr>
            </w:pPr>
            <w:r w:rsidRPr="00342F13">
              <w:t>legislative requirements.</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BoldandItalics"/>
              </w:rPr>
              <w:t>Equipment</w:t>
            </w:r>
            <w:r w:rsidRPr="00342F1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electronic bar coding equipment</w:t>
            </w:r>
          </w:p>
          <w:p w:rsidR="00000000" w:rsidRPr="00342F13" w:rsidP="00342F13">
            <w:pPr>
              <w:pStyle w:val="ListBullet"/>
            </w:pPr>
            <w:r w:rsidRPr="00342F13">
              <w:t>weighing machines</w:t>
            </w:r>
          </w:p>
          <w:p w:rsidR="00000000" w:rsidRPr="00342F13" w:rsidP="00342F13">
            <w:pPr>
              <w:pStyle w:val="ListBullet"/>
            </w:pPr>
            <w:r w:rsidRPr="00342F13">
              <w:t>thermometers</w:t>
            </w:r>
          </w:p>
          <w:p w:rsidR="00000000" w:rsidRPr="00342F13" w:rsidP="00342F13">
            <w:pPr>
              <w:pStyle w:val="ListBullet"/>
            </w:pPr>
            <w:r w:rsidRPr="00342F13">
              <w:t>trolley return equipment</w:t>
            </w:r>
          </w:p>
          <w:p w:rsidR="00000000" w:rsidRPr="00342F13" w:rsidP="00342F13">
            <w:pPr>
              <w:pStyle w:val="ListBullet"/>
            </w:pPr>
            <w:r w:rsidRPr="00342F13">
              <w:t>portable data entry</w:t>
            </w:r>
          </w:p>
          <w:p w:rsidR="00000000" w:rsidRPr="00342F13" w:rsidP="00342F13">
            <w:pPr>
              <w:pStyle w:val="ListBullet"/>
            </w:pPr>
            <w:r w:rsidRPr="00342F13">
              <w:t>cutting equipment</w:t>
            </w:r>
          </w:p>
          <w:p w:rsidR="00000000" w:rsidP="00342F13">
            <w:pPr>
              <w:pStyle w:val="ListBullet"/>
              <w:rPr>
                <w:lang w:val="en-NZ"/>
              </w:rPr>
            </w:pPr>
            <w:r w:rsidRPr="00342F13">
              <w:t>protective clothing.</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BoldandItalics"/>
              </w:rPr>
              <w:t>Legislative requirements</w:t>
            </w:r>
            <w:r w:rsidRPr="00342F1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WHS</w:t>
            </w:r>
          </w:p>
          <w:p w:rsidR="00000000" w:rsidRPr="00342F13" w:rsidP="00342F13">
            <w:pPr>
              <w:pStyle w:val="ListBullet"/>
            </w:pPr>
            <w:r w:rsidRPr="00342F13">
              <w:t>hazardous</w:t>
            </w:r>
            <w:r w:rsidRPr="00342F13">
              <w:t xml:space="preserve"> substances and dangerous goods</w:t>
            </w:r>
          </w:p>
          <w:p w:rsidR="00000000" w:rsidRPr="00342F13" w:rsidP="00342F13">
            <w:pPr>
              <w:pStyle w:val="ListBullet"/>
            </w:pPr>
            <w:r w:rsidRPr="00342F13">
              <w:t>labelling of workplace substances</w:t>
            </w:r>
          </w:p>
          <w:p w:rsidR="00000000" w:rsidRPr="00342F13" w:rsidP="00342F13">
            <w:pPr>
              <w:pStyle w:val="ListBullet"/>
            </w:pPr>
            <w:r w:rsidRPr="00342F13">
              <w:t>waste removal and environmental protection</w:t>
            </w:r>
          </w:p>
          <w:p w:rsidR="00000000" w:rsidP="00342F13">
            <w:pPr>
              <w:pStyle w:val="ListBullet"/>
              <w:rPr>
                <w:lang w:val="en-NZ"/>
              </w:rPr>
            </w:pPr>
            <w:r w:rsidRPr="00342F13">
              <w:t>transport, storage and handling of goods.</w:t>
            </w:r>
          </w:p>
        </w:tc>
      </w:tr>
      <w:tr w:rsidTr="00B044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2F13">
            <w:pPr>
              <w:pStyle w:val="BodyText"/>
              <w:rPr>
                <w:lang w:val="en-NZ"/>
              </w:rPr>
            </w:pPr>
            <w:r w:rsidRPr="00342F13">
              <w:rPr>
                <w:rStyle w:val="BoldandItalics"/>
              </w:rPr>
              <w:t>Stock systems</w:t>
            </w:r>
            <w:r w:rsidRPr="00342F13">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42F13" w:rsidP="00342F13">
            <w:pPr>
              <w:pStyle w:val="ListBullet"/>
            </w:pPr>
            <w:r w:rsidRPr="00342F13">
              <w:t xml:space="preserve">manual </w:t>
            </w:r>
          </w:p>
          <w:p w:rsidR="00000000" w:rsidRPr="00342F13" w:rsidP="00342F13">
            <w:pPr>
              <w:pStyle w:val="ListBullet"/>
            </w:pPr>
            <w:r w:rsidRPr="00342F13">
              <w:t>electronic.</w:t>
            </w:r>
          </w:p>
        </w:tc>
      </w:tr>
    </w:tbl>
    <w:p w:rsidR="00000000" w:rsidRPr="00342F13" w:rsidP="00342F13">
      <w:pPr>
        <w:pStyle w:val="BodyText"/>
      </w:pPr>
    </w:p>
    <w:p w:rsidR="00000000" w:rsidRPr="00342F13" w:rsidP="00342F13">
      <w:pPr>
        <w:pStyle w:val="AllowPageBreak"/>
      </w:pPr>
    </w:p>
    <w:p w:rsidR="00000000" w:rsidRPr="00342F13" w:rsidP="00342F13">
      <w:pPr>
        <w:pStyle w:val="Heading1"/>
      </w:pPr>
      <w:bookmarkStart w:id="12" w:name="O_394412"/>
      <w:bookmarkEnd w:id="12"/>
      <w:r w:rsidRPr="00342F13">
        <w:t>Unit Sector(s)</w:t>
      </w:r>
    </w:p>
    <w:p w:rsidR="00000000" w:rsidRPr="00342F13" w:rsidP="00342F13">
      <w:pPr>
        <w:pStyle w:val="BodyText"/>
      </w:pPr>
      <w:r w:rsidRPr="00342F13">
        <w:t>Cross-Sector</w:t>
      </w:r>
    </w:p>
    <w:p w:rsidR="00000000" w:rsidRPr="00342F13" w:rsidP="00342F13">
      <w:pPr>
        <w:pStyle w:val="AllowPageBreak"/>
      </w:pPr>
    </w:p>
    <w:p w:rsidR="00000000" w:rsidRPr="00342F13" w:rsidP="00342F13">
      <w:pPr>
        <w:pStyle w:val="Heading1"/>
      </w:pPr>
      <w:bookmarkStart w:id="13" w:name="O_394424"/>
      <w:bookmarkEnd w:id="13"/>
      <w:r w:rsidRPr="00342F13">
        <w:t>Competency field</w:t>
      </w:r>
    </w:p>
    <w:p w:rsidR="00000000" w:rsidRPr="00342F13" w:rsidP="00342F13">
      <w:pPr>
        <w:pStyle w:val="BodyText"/>
      </w:pPr>
      <w:r w:rsidRPr="00342F13">
        <w:t>Inventory</w:t>
      </w:r>
    </w:p>
    <w:p w:rsidR="00000000" w:rsidRPr="00342F13" w:rsidP="00342F13"/>
    <w:sectPr w:rsidSect="00342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4F1" w:rsidP="00B044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F1" w:rsidP="00342F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44F1" w:rsidP="00342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44F1" w:rsidP="00342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13" w:rsidRPr="00B044F1" w:rsidP="00B044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F1" w:rsidP="00342F13">
    <w:pPr>
      <w:pStyle w:val="Header"/>
      <w:framePr w:wrap="around"/>
    </w:pPr>
    <w:r>
      <w:fldChar w:fldCharType="begin"/>
    </w:r>
    <w:r>
      <w:instrText xml:space="preserve"> TITLE   \* MERGEFORMAT </w:instrText>
    </w:r>
    <w:r>
      <w:fldChar w:fldCharType="separate"/>
    </w:r>
    <w:r>
      <w:t>SIRXINV001A Perform stock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044F1" w:rsidP="00342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2C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EE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4C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F13"/>
    <w:pPr>
      <w:spacing w:before="360" w:after="60"/>
      <w:outlineLvl w:val="0"/>
    </w:pPr>
    <w:rPr>
      <w:sz w:val="32"/>
    </w:rPr>
  </w:style>
  <w:style w:type="paragraph" w:styleId="Heading2">
    <w:name w:val="heading 2"/>
    <w:basedOn w:val="HeadingBase"/>
    <w:next w:val="BodyText"/>
    <w:link w:val="Heading2Char"/>
    <w:qFormat/>
    <w:rsid w:val="00342F13"/>
    <w:pPr>
      <w:keepLines/>
      <w:spacing w:before="240" w:after="120"/>
      <w:outlineLvl w:val="1"/>
    </w:pPr>
    <w:rPr>
      <w:sz w:val="28"/>
      <w:szCs w:val="40"/>
    </w:rPr>
  </w:style>
  <w:style w:type="paragraph" w:styleId="Heading3">
    <w:name w:val="heading 3"/>
    <w:basedOn w:val="HeadingBase"/>
    <w:next w:val="BodyText"/>
    <w:link w:val="Heading3Char"/>
    <w:qFormat/>
    <w:rsid w:val="00342F13"/>
    <w:pPr>
      <w:spacing w:before="180" w:after="120"/>
      <w:outlineLvl w:val="2"/>
    </w:pPr>
    <w:rPr>
      <w:spacing w:val="-10"/>
      <w:kern w:val="32"/>
    </w:rPr>
  </w:style>
  <w:style w:type="paragraph" w:styleId="Heading4">
    <w:name w:val="heading 4"/>
    <w:basedOn w:val="HeadingBase"/>
    <w:next w:val="BodyText"/>
    <w:link w:val="Heading4Char"/>
    <w:qFormat/>
    <w:rsid w:val="00342F13"/>
    <w:pPr>
      <w:spacing w:before="160" w:after="120"/>
      <w:outlineLvl w:val="3"/>
    </w:pPr>
    <w:rPr>
      <w:sz w:val="22"/>
    </w:rPr>
  </w:style>
  <w:style w:type="paragraph" w:styleId="Heading5">
    <w:name w:val="heading 5"/>
    <w:basedOn w:val="HeadingBase"/>
    <w:next w:val="Normal"/>
    <w:link w:val="Heading5Char"/>
    <w:qFormat/>
    <w:rsid w:val="00342F13"/>
    <w:pPr>
      <w:spacing w:before="80"/>
      <w:outlineLvl w:val="4"/>
    </w:pPr>
    <w:rPr>
      <w:color w:val="918585"/>
      <w:sz w:val="20"/>
    </w:rPr>
  </w:style>
  <w:style w:type="paragraph" w:styleId="Heading6">
    <w:name w:val="heading 6"/>
    <w:basedOn w:val="HeadingBase"/>
    <w:next w:val="Normal"/>
    <w:link w:val="Heading6Char"/>
    <w:qFormat/>
    <w:rsid w:val="00342F13"/>
    <w:pPr>
      <w:spacing w:before="60"/>
      <w:outlineLvl w:val="5"/>
    </w:pPr>
    <w:rPr>
      <w:color w:val="918585"/>
      <w:sz w:val="20"/>
    </w:rPr>
  </w:style>
  <w:style w:type="paragraph" w:styleId="Heading7">
    <w:name w:val="heading 7"/>
    <w:basedOn w:val="Normal"/>
    <w:next w:val="Normal"/>
    <w:link w:val="Heading7Char"/>
    <w:qFormat/>
    <w:rsid w:val="00342F13"/>
    <w:pPr>
      <w:ind w:left="720"/>
      <w:outlineLvl w:val="6"/>
    </w:pPr>
    <w:rPr>
      <w:i/>
    </w:rPr>
  </w:style>
  <w:style w:type="paragraph" w:styleId="Heading8">
    <w:name w:val="heading 8"/>
    <w:basedOn w:val="Normal"/>
    <w:next w:val="Normal"/>
    <w:link w:val="Heading8Char"/>
    <w:qFormat/>
    <w:rsid w:val="00342F13"/>
    <w:pPr>
      <w:ind w:left="720"/>
      <w:outlineLvl w:val="7"/>
    </w:pPr>
    <w:rPr>
      <w:i/>
    </w:rPr>
  </w:style>
  <w:style w:type="paragraph" w:styleId="Heading9">
    <w:name w:val="heading 9"/>
    <w:basedOn w:val="Normal"/>
    <w:next w:val="Normal"/>
    <w:link w:val="Heading9Char"/>
    <w:qFormat/>
    <w:rsid w:val="00342F13"/>
    <w:pPr>
      <w:ind w:left="720"/>
      <w:outlineLvl w:val="8"/>
    </w:pPr>
    <w:rPr>
      <w:i/>
    </w:rPr>
  </w:style>
  <w:style w:type="character" w:default="1" w:styleId="DefaultParagraphFont">
    <w:name w:val="Default Paragraph Font"/>
    <w:uiPriority w:val="1"/>
    <w:unhideWhenUsed/>
    <w:rsid w:val="00342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F13"/>
  </w:style>
  <w:style w:type="character" w:customStyle="1" w:styleId="Heading1Char">
    <w:name w:val="Heading 1 Char"/>
    <w:basedOn w:val="DefaultParagraphFont"/>
    <w:link w:val="Heading1"/>
    <w:rsid w:val="00342F13"/>
    <w:rPr>
      <w:rFonts w:ascii="Times New Roman" w:eastAsia="Times New Roman" w:hAnsi="Times New Roman" w:cs="Times New Roman"/>
      <w:b/>
      <w:sz w:val="32"/>
      <w:szCs w:val="20"/>
      <w:lang w:eastAsia="en-US"/>
    </w:rPr>
  </w:style>
  <w:style w:type="paragraph" w:styleId="BodyText">
    <w:name w:val="Body Text"/>
    <w:basedOn w:val="Normal"/>
    <w:link w:val="BodyTextChar"/>
    <w:rsid w:val="00342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F13"/>
    <w:rPr>
      <w:rFonts w:ascii="Times New Roman" w:eastAsia="Times New Roman" w:hAnsi="Times New Roman" w:cs="Times New Roman"/>
      <w:sz w:val="24"/>
      <w:lang w:eastAsia="en-US"/>
    </w:rPr>
  </w:style>
  <w:style w:type="paragraph" w:styleId="Footer">
    <w:name w:val="footer"/>
    <w:basedOn w:val="Normal"/>
    <w:link w:val="FooterChar"/>
    <w:rsid w:val="00342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F13"/>
    <w:rPr>
      <w:rFonts w:ascii="Times New Roman" w:eastAsia="Times New Roman" w:hAnsi="Times New Roman" w:cs="Times New Roman"/>
      <w:sz w:val="16"/>
      <w:lang w:eastAsia="en-US"/>
    </w:rPr>
  </w:style>
  <w:style w:type="paragraph" w:styleId="List">
    <w:name w:val="List"/>
    <w:basedOn w:val="BodyText"/>
    <w:next w:val="BodyText"/>
    <w:rsid w:val="00342F13"/>
    <w:pPr>
      <w:tabs>
        <w:tab w:val="left" w:pos="340"/>
      </w:tabs>
      <w:spacing w:before="60" w:after="60"/>
      <w:ind w:left="340" w:hanging="340"/>
    </w:pPr>
  </w:style>
  <w:style w:type="paragraph" w:styleId="ListBullet">
    <w:name w:val="List Bullet"/>
    <w:basedOn w:val="List"/>
    <w:rsid w:val="00342F13"/>
    <w:pPr>
      <w:numPr>
        <w:numId w:val="13"/>
      </w:numPr>
      <w:tabs>
        <w:tab w:val="clear" w:pos="340"/>
      </w:tabs>
      <w:spacing w:before="40" w:after="40"/>
    </w:pPr>
  </w:style>
  <w:style w:type="character" w:customStyle="1" w:styleId="SpecialBold">
    <w:name w:val="Special Bold"/>
    <w:basedOn w:val="DefaultParagraphFont"/>
    <w:rsid w:val="00342F13"/>
    <w:rPr>
      <w:b/>
      <w:spacing w:val="0"/>
    </w:rPr>
  </w:style>
  <w:style w:type="paragraph" w:styleId="ListBullet2">
    <w:name w:val="List Bullet 2"/>
    <w:basedOn w:val="List2"/>
    <w:rsid w:val="00342F13"/>
    <w:pPr>
      <w:numPr>
        <w:numId w:val="14"/>
      </w:numPr>
      <w:tabs>
        <w:tab w:val="clear" w:pos="680"/>
      </w:tabs>
    </w:pPr>
  </w:style>
  <w:style w:type="paragraph" w:customStyle="1" w:styleId="SuperHeading">
    <w:name w:val="SuperHeading"/>
    <w:basedOn w:val="Normal"/>
    <w:rsid w:val="00342F13"/>
    <w:pPr>
      <w:spacing w:before="240" w:after="120"/>
      <w:outlineLvl w:val="0"/>
    </w:pPr>
    <w:rPr>
      <w:rFonts w:ascii="Times New Roman" w:hAnsi="Times New Roman"/>
      <w:b/>
      <w:sz w:val="28"/>
    </w:rPr>
  </w:style>
  <w:style w:type="paragraph" w:customStyle="1" w:styleId="AllowPageBreak">
    <w:name w:val="AllowPageBreak"/>
    <w:rsid w:val="00342F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2F13"/>
    <w:rPr>
      <w:b/>
      <w:i/>
      <w:u w:val="none"/>
    </w:rPr>
  </w:style>
  <w:style w:type="character" w:customStyle="1" w:styleId="Heading2Char">
    <w:name w:val="Heading 2 Char"/>
    <w:basedOn w:val="DefaultParagraphFont"/>
    <w:link w:val="Heading2"/>
    <w:rsid w:val="00342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F13"/>
    <w:rPr>
      <w:rFonts w:ascii="Courier New" w:eastAsia="Times New Roman" w:hAnsi="Courier New" w:cs="Times New Roman"/>
      <w:i/>
      <w:szCs w:val="20"/>
      <w:lang w:eastAsia="en-US"/>
    </w:rPr>
  </w:style>
  <w:style w:type="paragraph" w:customStyle="1" w:styleId="HeadingBase">
    <w:name w:val="Heading Base"/>
    <w:rsid w:val="00342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F13"/>
    <w:pPr>
      <w:tabs>
        <w:tab w:val="right" w:leader="dot" w:pos="9072"/>
      </w:tabs>
      <w:ind w:left="567"/>
    </w:pPr>
    <w:rPr>
      <w:szCs w:val="22"/>
    </w:rPr>
  </w:style>
  <w:style w:type="paragraph" w:customStyle="1" w:styleId="TOCBase">
    <w:name w:val="TOC Base"/>
    <w:rsid w:val="00342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F13"/>
    <w:pPr>
      <w:tabs>
        <w:tab w:val="right" w:leader="dot" w:pos="9072"/>
      </w:tabs>
      <w:spacing w:before="40" w:after="40"/>
      <w:ind w:left="284"/>
    </w:pPr>
    <w:rPr>
      <w:rFonts w:ascii="Times New Roman" w:hAnsi="Times New Roman"/>
    </w:rPr>
  </w:style>
  <w:style w:type="paragraph" w:styleId="TOC1">
    <w:name w:val="toc 1"/>
    <w:basedOn w:val="TOCBase"/>
    <w:next w:val="Normal"/>
    <w:rsid w:val="00342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2F13"/>
    <w:pPr>
      <w:spacing w:before="5040"/>
      <w:jc w:val="center"/>
    </w:pPr>
    <w:rPr>
      <w:sz w:val="48"/>
      <w:szCs w:val="72"/>
      <w:lang w:val="en-US"/>
    </w:rPr>
  </w:style>
  <w:style w:type="character" w:customStyle="1" w:styleId="TitleChar">
    <w:name w:val="Title Char"/>
    <w:basedOn w:val="DefaultParagraphFont"/>
    <w:link w:val="Title"/>
    <w:rsid w:val="00342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F13"/>
    <w:pPr>
      <w:tabs>
        <w:tab w:val="left" w:pos="3600"/>
        <w:tab w:val="left" w:pos="3958"/>
      </w:tabs>
    </w:pPr>
  </w:style>
  <w:style w:type="paragraph" w:customStyle="1" w:styleId="Note">
    <w:name w:val="Note"/>
    <w:basedOn w:val="BodyText"/>
    <w:rsid w:val="00342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F13"/>
    <w:pPr>
      <w:framePr w:wrap="auto" w:hAnchor="text" w:y="6049"/>
    </w:pPr>
    <w:rPr>
      <w:color w:val="000000"/>
      <w:sz w:val="40"/>
    </w:rPr>
  </w:style>
  <w:style w:type="paragraph" w:customStyle="1" w:styleId="TOCTitle">
    <w:name w:val="TOCTitle"/>
    <w:basedOn w:val="Heading1"/>
    <w:rsid w:val="00342F13"/>
    <w:pPr>
      <w:spacing w:after="240"/>
      <w:jc w:val="center"/>
      <w:outlineLvl w:val="9"/>
    </w:pPr>
    <w:rPr>
      <w:caps/>
    </w:rPr>
  </w:style>
  <w:style w:type="paragraph" w:customStyle="1" w:styleId="Version">
    <w:name w:val="Version"/>
    <w:rsid w:val="00342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F13"/>
    <w:pPr>
      <w:keepNext w:val="0"/>
      <w:tabs>
        <w:tab w:val="right" w:pos="4176"/>
      </w:tabs>
      <w:ind w:left="198" w:hanging="198"/>
    </w:pPr>
    <w:rPr>
      <w:rFonts w:ascii="Garamond" w:hAnsi="Garamond"/>
    </w:rPr>
  </w:style>
  <w:style w:type="paragraph" w:styleId="IndexHeading">
    <w:name w:val="index heading"/>
    <w:basedOn w:val="Normal"/>
    <w:next w:val="Index1"/>
    <w:semiHidden/>
    <w:rsid w:val="00342F13"/>
    <w:pPr>
      <w:spacing w:before="120" w:after="120"/>
    </w:pPr>
    <w:rPr>
      <w:rFonts w:ascii="Arial" w:hAnsi="Arial"/>
      <w:b/>
      <w:color w:val="918585"/>
      <w:sz w:val="24"/>
    </w:rPr>
  </w:style>
  <w:style w:type="paragraph" w:styleId="Header">
    <w:name w:val="header"/>
    <w:basedOn w:val="Normal"/>
    <w:link w:val="HeaderChar"/>
    <w:rsid w:val="00342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F13"/>
    <w:rPr>
      <w:rFonts w:ascii="Times New Roman" w:eastAsia="Times New Roman" w:hAnsi="Times New Roman" w:cs="Times New Roman"/>
      <w:sz w:val="16"/>
      <w:szCs w:val="20"/>
      <w:lang w:val="en-GB" w:eastAsia="en-US"/>
    </w:rPr>
  </w:style>
  <w:style w:type="paragraph" w:customStyle="1" w:styleId="Chapter">
    <w:name w:val="Chapter"/>
    <w:basedOn w:val="Normal"/>
    <w:rsid w:val="00342F13"/>
    <w:pPr>
      <w:spacing w:before="240"/>
    </w:pPr>
    <w:rPr>
      <w:rFonts w:ascii="Times New Roman" w:hAnsi="Times New Roman"/>
      <w:smallCaps/>
      <w:spacing w:val="80"/>
      <w:sz w:val="28"/>
    </w:rPr>
  </w:style>
  <w:style w:type="paragraph" w:customStyle="1" w:styleId="InChapter">
    <w:name w:val="InChapter"/>
    <w:basedOn w:val="Heading3"/>
    <w:rsid w:val="00342F13"/>
    <w:pPr>
      <w:spacing w:after="240"/>
      <w:outlineLvl w:val="9"/>
    </w:pPr>
    <w:rPr>
      <w:noProof/>
    </w:rPr>
  </w:style>
  <w:style w:type="paragraph" w:styleId="Index2">
    <w:name w:val="index 2"/>
    <w:basedOn w:val="Normal"/>
    <w:next w:val="Normal"/>
    <w:semiHidden/>
    <w:rsid w:val="00342F13"/>
    <w:pPr>
      <w:tabs>
        <w:tab w:val="right" w:pos="4176"/>
      </w:tabs>
      <w:ind w:left="568" w:hanging="284"/>
    </w:pPr>
    <w:rPr>
      <w:rFonts w:ascii="Garamond" w:hAnsi="Garamond"/>
    </w:rPr>
  </w:style>
  <w:style w:type="paragraph" w:customStyle="1" w:styleId="Byline">
    <w:name w:val="Byline"/>
    <w:rsid w:val="00342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F13"/>
    <w:pPr>
      <w:tabs>
        <w:tab w:val="clear" w:pos="3600"/>
        <w:tab w:val="clear" w:pos="3958"/>
      </w:tabs>
      <w:jc w:val="right"/>
    </w:pPr>
  </w:style>
  <w:style w:type="character" w:styleId="Emphasis">
    <w:name w:val="Emphasis"/>
    <w:basedOn w:val="DefaultParagraphFont"/>
    <w:qFormat/>
    <w:rsid w:val="00342F13"/>
    <w:rPr>
      <w:i/>
    </w:rPr>
  </w:style>
  <w:style w:type="paragraph" w:styleId="Caption">
    <w:name w:val="caption"/>
    <w:basedOn w:val="BodyText"/>
    <w:next w:val="Normal"/>
    <w:qFormat/>
    <w:rsid w:val="00342F13"/>
    <w:pPr>
      <w:framePr w:w="2268" w:hSpace="181" w:vSpace="181" w:wrap="around" w:vAnchor="text" w:hAnchor="page" w:x="1135" w:y="285" w:anchorLock="1"/>
    </w:pPr>
    <w:rPr>
      <w:i/>
    </w:rPr>
  </w:style>
  <w:style w:type="paragraph" w:customStyle="1" w:styleId="MiniTOCTitle">
    <w:name w:val="MiniTOCTitle"/>
    <w:basedOn w:val="Heading4"/>
    <w:rsid w:val="00342F13"/>
    <w:pPr>
      <w:spacing w:before="240"/>
      <w:outlineLvl w:val="9"/>
    </w:pPr>
    <w:rPr>
      <w:noProof/>
      <w:sz w:val="24"/>
    </w:rPr>
  </w:style>
  <w:style w:type="paragraph" w:customStyle="1" w:styleId="MiniTOCItem">
    <w:name w:val="MiniTOCItem"/>
    <w:basedOn w:val="ListBullet"/>
    <w:rsid w:val="00342F13"/>
    <w:pPr>
      <w:numPr>
        <w:numId w:val="0"/>
      </w:numPr>
      <w:tabs>
        <w:tab w:val="right" w:leader="dot" w:pos="6521"/>
      </w:tabs>
      <w:spacing w:before="0" w:after="0"/>
    </w:pPr>
  </w:style>
  <w:style w:type="paragraph" w:customStyle="1" w:styleId="TOFTitle">
    <w:name w:val="TOFTitle"/>
    <w:basedOn w:val="TOCTitle"/>
    <w:rsid w:val="00342F13"/>
  </w:style>
  <w:style w:type="paragraph" w:styleId="TableofFigures">
    <w:name w:val="table of figures"/>
    <w:basedOn w:val="Normal"/>
    <w:next w:val="Normal"/>
    <w:semiHidden/>
    <w:rsid w:val="00342F13"/>
    <w:pPr>
      <w:tabs>
        <w:tab w:val="right" w:leader="dot" w:pos="9072"/>
      </w:tabs>
      <w:ind w:left="970" w:hanging="403"/>
    </w:pPr>
    <w:rPr>
      <w:rFonts w:ascii="Times New Roman" w:hAnsi="Times New Roman"/>
      <w:b/>
    </w:rPr>
  </w:style>
  <w:style w:type="paragraph" w:styleId="ListNumber">
    <w:name w:val="List Number"/>
    <w:basedOn w:val="List"/>
    <w:rsid w:val="00342F13"/>
    <w:pPr>
      <w:numPr>
        <w:numId w:val="11"/>
      </w:numPr>
    </w:pPr>
  </w:style>
  <w:style w:type="character" w:customStyle="1" w:styleId="WingdingSymbols">
    <w:name w:val="Wingding Symbols"/>
    <w:rsid w:val="00342F13"/>
    <w:rPr>
      <w:rFonts w:ascii="Wingdings" w:hAnsi="Wingdings"/>
    </w:rPr>
  </w:style>
  <w:style w:type="paragraph" w:customStyle="1" w:styleId="TableHeading">
    <w:name w:val="Table Heading"/>
    <w:basedOn w:val="HeadingBase"/>
    <w:rsid w:val="00342F13"/>
    <w:pPr>
      <w:keepLines/>
      <w:pBdr>
        <w:bottom w:val="single" w:sz="6" w:space="1" w:color="918585"/>
      </w:pBdr>
      <w:spacing w:before="240"/>
    </w:pPr>
  </w:style>
  <w:style w:type="character" w:customStyle="1" w:styleId="HotSpot">
    <w:name w:val="HotSpot"/>
    <w:rsid w:val="00342F13"/>
    <w:rPr>
      <w:color w:val="0033CC"/>
      <w:u w:val="none"/>
    </w:rPr>
  </w:style>
  <w:style w:type="paragraph" w:customStyle="1" w:styleId="BodyTextRight">
    <w:name w:val="Body Text Right"/>
    <w:basedOn w:val="BodyText"/>
    <w:rsid w:val="00342F13"/>
    <w:pPr>
      <w:spacing w:before="0" w:after="0"/>
      <w:jc w:val="right"/>
    </w:pPr>
  </w:style>
  <w:style w:type="paragraph" w:styleId="Index3">
    <w:name w:val="index 3"/>
    <w:basedOn w:val="ListNumber2"/>
    <w:next w:val="Normal"/>
    <w:semiHidden/>
    <w:rsid w:val="00342F13"/>
    <w:pPr>
      <w:numPr>
        <w:numId w:val="0"/>
      </w:numPr>
      <w:tabs>
        <w:tab w:val="right" w:leader="dot" w:pos="4176"/>
      </w:tabs>
    </w:pPr>
  </w:style>
  <w:style w:type="paragraph" w:styleId="ListNumber2">
    <w:name w:val="List Number 2"/>
    <w:basedOn w:val="List2"/>
    <w:rsid w:val="00342F13"/>
    <w:pPr>
      <w:numPr>
        <w:numId w:val="10"/>
      </w:numPr>
      <w:tabs>
        <w:tab w:val="clear" w:pos="1060"/>
      </w:tabs>
    </w:pPr>
  </w:style>
  <w:style w:type="paragraph" w:customStyle="1" w:styleId="MarginNote">
    <w:name w:val="Margin Note"/>
    <w:basedOn w:val="BodyText"/>
    <w:rsid w:val="00342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F13"/>
    <w:rPr>
      <w:sz w:val="32"/>
    </w:rPr>
  </w:style>
  <w:style w:type="paragraph" w:customStyle="1" w:styleId="HeadingProcedure">
    <w:name w:val="Heading Procedure"/>
    <w:basedOn w:val="HeadingBase"/>
    <w:next w:val="Normal"/>
    <w:rsid w:val="00342F13"/>
    <w:pPr>
      <w:tabs>
        <w:tab w:val="left" w:pos="0"/>
      </w:tabs>
      <w:spacing w:before="120" w:after="60"/>
    </w:pPr>
    <w:rPr>
      <w:i/>
      <w:color w:val="918585"/>
      <w:sz w:val="22"/>
    </w:rPr>
  </w:style>
  <w:style w:type="paragraph" w:customStyle="1" w:styleId="TableBodyText">
    <w:name w:val="Table Body Text"/>
    <w:basedOn w:val="BodyText"/>
    <w:rsid w:val="00342F13"/>
    <w:pPr>
      <w:spacing w:before="60" w:after="60"/>
    </w:pPr>
  </w:style>
  <w:style w:type="paragraph" w:styleId="ListContinue">
    <w:name w:val="List Continue"/>
    <w:basedOn w:val="List"/>
    <w:rsid w:val="00342F13"/>
    <w:pPr>
      <w:ind w:firstLine="0"/>
    </w:pPr>
  </w:style>
  <w:style w:type="paragraph" w:customStyle="1" w:styleId="ListNote">
    <w:name w:val="List Note"/>
    <w:basedOn w:val="List"/>
    <w:rsid w:val="00342F13"/>
    <w:pPr>
      <w:pBdr>
        <w:top w:val="single" w:sz="6" w:space="2" w:color="918585"/>
        <w:bottom w:val="single" w:sz="6" w:space="2" w:color="918585"/>
      </w:pBdr>
      <w:tabs>
        <w:tab w:val="left" w:pos="1021"/>
      </w:tabs>
      <w:ind w:firstLine="0"/>
    </w:pPr>
  </w:style>
  <w:style w:type="paragraph" w:customStyle="1" w:styleId="Warning">
    <w:name w:val="Warning"/>
    <w:basedOn w:val="BodyText"/>
    <w:rsid w:val="00342F13"/>
    <w:pPr>
      <w:shd w:val="clear" w:color="auto" w:fill="D9D9D9"/>
      <w:tabs>
        <w:tab w:val="left" w:pos="992"/>
      </w:tabs>
      <w:ind w:left="119" w:right="119"/>
    </w:pPr>
    <w:rPr>
      <w:sz w:val="20"/>
    </w:rPr>
  </w:style>
  <w:style w:type="paragraph" w:customStyle="1" w:styleId="MarginIcons">
    <w:name w:val="Margin Icons"/>
    <w:basedOn w:val="BodyText"/>
    <w:rsid w:val="00342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F13"/>
    <w:rPr>
      <w:rFonts w:ascii="Courier New" w:hAnsi="Courier New"/>
    </w:rPr>
  </w:style>
  <w:style w:type="paragraph" w:customStyle="1" w:styleId="NoteBullet">
    <w:name w:val="Note Bullet"/>
    <w:basedOn w:val="Note"/>
    <w:rsid w:val="00342F13"/>
    <w:pPr>
      <w:tabs>
        <w:tab w:val="clear" w:pos="680"/>
      </w:tabs>
      <w:spacing w:before="60" w:after="60"/>
    </w:pPr>
  </w:style>
  <w:style w:type="paragraph" w:customStyle="1" w:styleId="SubHeading2">
    <w:name w:val="SubHeading2"/>
    <w:basedOn w:val="HeadingBase"/>
    <w:rsid w:val="00342F13"/>
    <w:pPr>
      <w:spacing w:before="240" w:after="60"/>
    </w:pPr>
    <w:rPr>
      <w:sz w:val="20"/>
    </w:rPr>
  </w:style>
  <w:style w:type="paragraph" w:customStyle="1" w:styleId="SubHeading1">
    <w:name w:val="SubHeading1"/>
    <w:basedOn w:val="HeadingBase"/>
    <w:rsid w:val="00342F13"/>
    <w:pPr>
      <w:spacing w:before="240" w:after="60"/>
    </w:pPr>
    <w:rPr>
      <w:color w:val="918585"/>
      <w:sz w:val="22"/>
    </w:rPr>
  </w:style>
  <w:style w:type="paragraph" w:customStyle="1" w:styleId="SideHeading">
    <w:name w:val="Side Heading"/>
    <w:basedOn w:val="HeadingBase"/>
    <w:rsid w:val="00342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F13"/>
    <w:pPr>
      <w:numPr>
        <w:numId w:val="12"/>
      </w:numPr>
    </w:pPr>
  </w:style>
  <w:style w:type="paragraph" w:styleId="PlainText">
    <w:name w:val="Plain Text"/>
    <w:basedOn w:val="Normal"/>
    <w:link w:val="PlainTextChar"/>
    <w:rsid w:val="00342F13"/>
    <w:rPr>
      <w:sz w:val="20"/>
    </w:rPr>
  </w:style>
  <w:style w:type="character" w:customStyle="1" w:styleId="PlainTextChar">
    <w:name w:val="Plain Text Char"/>
    <w:basedOn w:val="DefaultParagraphFont"/>
    <w:link w:val="PlainText"/>
    <w:rsid w:val="00342F13"/>
    <w:rPr>
      <w:rFonts w:ascii="Courier New" w:eastAsia="Times New Roman" w:hAnsi="Courier New" w:cs="Times New Roman"/>
      <w:sz w:val="20"/>
      <w:szCs w:val="20"/>
      <w:lang w:eastAsia="en-US"/>
    </w:rPr>
  </w:style>
  <w:style w:type="character" w:customStyle="1" w:styleId="MenuOption">
    <w:name w:val="Menu Option"/>
    <w:basedOn w:val="DefaultParagraphFont"/>
    <w:rsid w:val="00342F13"/>
    <w:rPr>
      <w:b/>
      <w:smallCaps/>
    </w:rPr>
  </w:style>
  <w:style w:type="paragraph" w:customStyle="1" w:styleId="TableListNumber">
    <w:name w:val="Table List Number"/>
    <w:basedOn w:val="ListNumber"/>
    <w:rsid w:val="00342F13"/>
    <w:pPr>
      <w:numPr>
        <w:numId w:val="0"/>
      </w:numPr>
    </w:pPr>
  </w:style>
  <w:style w:type="paragraph" w:styleId="TOC4">
    <w:name w:val="toc 4"/>
    <w:basedOn w:val="TOCBase"/>
    <w:next w:val="Normal"/>
    <w:semiHidden/>
    <w:rsid w:val="00342F13"/>
    <w:pPr>
      <w:tabs>
        <w:tab w:val="right" w:leader="dot" w:pos="9071"/>
      </w:tabs>
      <w:ind w:left="1701"/>
    </w:pPr>
  </w:style>
  <w:style w:type="paragraph" w:customStyle="1" w:styleId="ListAlpha">
    <w:name w:val="List Alpha"/>
    <w:basedOn w:val="List"/>
    <w:rsid w:val="00342F13"/>
    <w:pPr>
      <w:numPr>
        <w:numId w:val="9"/>
      </w:numPr>
    </w:pPr>
  </w:style>
  <w:style w:type="paragraph" w:customStyle="1" w:styleId="ListAlpha2">
    <w:name w:val="List Alpha 2"/>
    <w:basedOn w:val="List2"/>
    <w:rsid w:val="00342F13"/>
    <w:pPr>
      <w:numPr>
        <w:numId w:val="8"/>
      </w:numPr>
    </w:pPr>
  </w:style>
  <w:style w:type="paragraph" w:styleId="List2">
    <w:name w:val="List 2"/>
    <w:basedOn w:val="BodyText"/>
    <w:rsid w:val="00342F13"/>
    <w:pPr>
      <w:tabs>
        <w:tab w:val="left" w:pos="680"/>
      </w:tabs>
      <w:spacing w:before="60" w:after="60"/>
      <w:ind w:left="680" w:hanging="340"/>
    </w:pPr>
  </w:style>
  <w:style w:type="paragraph" w:styleId="List3">
    <w:name w:val="List 3"/>
    <w:basedOn w:val="BodyText"/>
    <w:rsid w:val="00342F13"/>
    <w:pPr>
      <w:tabs>
        <w:tab w:val="left" w:pos="1021"/>
      </w:tabs>
      <w:spacing w:before="60" w:after="60"/>
      <w:ind w:left="1020" w:hanging="340"/>
    </w:pPr>
  </w:style>
  <w:style w:type="paragraph" w:styleId="List4">
    <w:name w:val="List 4"/>
    <w:basedOn w:val="BodyText"/>
    <w:rsid w:val="00342F13"/>
    <w:pPr>
      <w:tabs>
        <w:tab w:val="left" w:pos="1361"/>
      </w:tabs>
      <w:spacing w:before="60" w:after="60"/>
      <w:ind w:left="1361" w:hanging="340"/>
    </w:pPr>
  </w:style>
  <w:style w:type="paragraph" w:styleId="List5">
    <w:name w:val="List 5"/>
    <w:basedOn w:val="BodyText"/>
    <w:rsid w:val="00342F13"/>
    <w:pPr>
      <w:tabs>
        <w:tab w:val="left" w:pos="1701"/>
      </w:tabs>
      <w:spacing w:before="60" w:after="60"/>
      <w:ind w:left="1701" w:hanging="340"/>
    </w:pPr>
  </w:style>
  <w:style w:type="paragraph" w:styleId="ListBullet3">
    <w:name w:val="List Bullet 3"/>
    <w:basedOn w:val="List3"/>
    <w:rsid w:val="00342F13"/>
    <w:pPr>
      <w:numPr>
        <w:numId w:val="15"/>
      </w:numPr>
      <w:tabs>
        <w:tab w:val="clear" w:pos="1021"/>
      </w:tabs>
      <w:ind w:left="1037" w:hanging="357"/>
    </w:pPr>
  </w:style>
  <w:style w:type="paragraph" w:styleId="ListBullet4">
    <w:name w:val="List Bullet 4"/>
    <w:basedOn w:val="List4"/>
    <w:rsid w:val="00342F13"/>
    <w:pPr>
      <w:numPr>
        <w:numId w:val="3"/>
      </w:numPr>
    </w:pPr>
  </w:style>
  <w:style w:type="paragraph" w:styleId="ListBullet5">
    <w:name w:val="List Bullet 5"/>
    <w:basedOn w:val="List5"/>
    <w:rsid w:val="00342F13"/>
    <w:pPr>
      <w:numPr>
        <w:numId w:val="4"/>
      </w:numPr>
    </w:pPr>
  </w:style>
  <w:style w:type="paragraph" w:styleId="ListContinue2">
    <w:name w:val="List Continue 2"/>
    <w:basedOn w:val="List2"/>
    <w:rsid w:val="00342F13"/>
    <w:pPr>
      <w:ind w:firstLine="0"/>
    </w:pPr>
  </w:style>
  <w:style w:type="paragraph" w:styleId="ListContinue3">
    <w:name w:val="List Continue 3"/>
    <w:basedOn w:val="List3"/>
    <w:rsid w:val="00342F13"/>
    <w:pPr>
      <w:ind w:left="1021" w:firstLine="0"/>
    </w:pPr>
  </w:style>
  <w:style w:type="paragraph" w:styleId="ListContinue4">
    <w:name w:val="List Continue 4"/>
    <w:basedOn w:val="List4"/>
    <w:rsid w:val="00342F13"/>
    <w:pPr>
      <w:ind w:firstLine="0"/>
    </w:pPr>
  </w:style>
  <w:style w:type="paragraph" w:styleId="ListContinue5">
    <w:name w:val="List Continue 5"/>
    <w:basedOn w:val="List5"/>
    <w:rsid w:val="00342F13"/>
    <w:pPr>
      <w:ind w:firstLine="0"/>
    </w:pPr>
  </w:style>
  <w:style w:type="paragraph" w:styleId="ListNumber3">
    <w:name w:val="List Number 3"/>
    <w:basedOn w:val="List3"/>
    <w:rsid w:val="00342F13"/>
    <w:pPr>
      <w:numPr>
        <w:numId w:val="5"/>
      </w:numPr>
    </w:pPr>
  </w:style>
  <w:style w:type="paragraph" w:styleId="ListNumber4">
    <w:name w:val="List Number 4"/>
    <w:basedOn w:val="List4"/>
    <w:rsid w:val="00342F13"/>
    <w:pPr>
      <w:numPr>
        <w:numId w:val="6"/>
      </w:numPr>
    </w:pPr>
  </w:style>
  <w:style w:type="paragraph" w:styleId="ListNumber5">
    <w:name w:val="List Number 5"/>
    <w:basedOn w:val="List5"/>
    <w:rsid w:val="00342F13"/>
    <w:pPr>
      <w:numPr>
        <w:numId w:val="7"/>
      </w:numPr>
    </w:pPr>
  </w:style>
  <w:style w:type="paragraph" w:styleId="BlockText">
    <w:name w:val="Block Text"/>
    <w:basedOn w:val="Normal"/>
    <w:rsid w:val="00342F13"/>
    <w:pPr>
      <w:spacing w:after="120"/>
      <w:ind w:left="1440" w:right="1440"/>
    </w:pPr>
  </w:style>
  <w:style w:type="character" w:customStyle="1" w:styleId="Subscript">
    <w:name w:val="Subscript"/>
    <w:basedOn w:val="DefaultParagraphFont"/>
    <w:rsid w:val="00342F13"/>
    <w:rPr>
      <w:sz w:val="16"/>
      <w:vertAlign w:val="subscript"/>
    </w:rPr>
  </w:style>
  <w:style w:type="character" w:customStyle="1" w:styleId="Superscript">
    <w:name w:val="Superscript"/>
    <w:basedOn w:val="DefaultParagraphFont"/>
    <w:rsid w:val="00342F13"/>
    <w:rPr>
      <w:sz w:val="16"/>
      <w:vertAlign w:val="superscript"/>
    </w:rPr>
  </w:style>
  <w:style w:type="character" w:customStyle="1" w:styleId="Symbols">
    <w:name w:val="Symbols"/>
    <w:basedOn w:val="DefaultParagraphFont"/>
    <w:rsid w:val="00342F13"/>
    <w:rPr>
      <w:rFonts w:ascii="Symbol" w:hAnsi="Symbol"/>
    </w:rPr>
  </w:style>
  <w:style w:type="character" w:customStyle="1" w:styleId="MenuOptions">
    <w:name w:val="Menu Options"/>
    <w:basedOn w:val="DefaultParagraphFont"/>
    <w:rsid w:val="00342F13"/>
    <w:rPr>
      <w:rFonts w:ascii="Arial Narrow" w:hAnsi="Arial Narrow"/>
      <w:smallCaps/>
    </w:rPr>
  </w:style>
  <w:style w:type="character" w:customStyle="1" w:styleId="Buttons">
    <w:name w:val="Buttons"/>
    <w:basedOn w:val="DefaultParagraphFont"/>
    <w:rsid w:val="00342F13"/>
    <w:rPr>
      <w:b/>
    </w:rPr>
  </w:style>
  <w:style w:type="character" w:customStyle="1" w:styleId="Underlined">
    <w:name w:val="Underlined"/>
    <w:basedOn w:val="DefaultParagraphFont"/>
    <w:rsid w:val="00342F13"/>
    <w:rPr>
      <w:u w:val="single"/>
    </w:rPr>
  </w:style>
  <w:style w:type="paragraph" w:customStyle="1" w:styleId="TableBodyTextRight">
    <w:name w:val="Table Body Text Right"/>
    <w:basedOn w:val="TableBodyText"/>
    <w:rsid w:val="00342F13"/>
    <w:pPr>
      <w:widowControl w:val="0"/>
      <w:autoSpaceDE w:val="0"/>
      <w:autoSpaceDN w:val="0"/>
      <w:adjustRightInd w:val="0"/>
      <w:jc w:val="right"/>
    </w:pPr>
    <w:rPr>
      <w:rFonts w:cs="Arial"/>
      <w:szCs w:val="18"/>
    </w:rPr>
  </w:style>
  <w:style w:type="paragraph" w:customStyle="1" w:styleId="CopyrightText">
    <w:name w:val="Copyright Text"/>
    <w:basedOn w:val="BodyText"/>
    <w:rsid w:val="00342F13"/>
    <w:rPr>
      <w:sz w:val="18"/>
    </w:rPr>
  </w:style>
  <w:style w:type="paragraph" w:customStyle="1" w:styleId="BodySmallRight">
    <w:name w:val="Body Small Right"/>
    <w:basedOn w:val="BodyTextRight"/>
    <w:rsid w:val="00342F13"/>
    <w:rPr>
      <w:sz w:val="18"/>
      <w:szCs w:val="18"/>
    </w:rPr>
  </w:style>
  <w:style w:type="paragraph" w:customStyle="1" w:styleId="MarginEdition">
    <w:name w:val="Margin Edition"/>
    <w:basedOn w:val="MarginNote"/>
    <w:rsid w:val="00342F13"/>
    <w:pPr>
      <w:spacing w:before="0" w:after="0"/>
    </w:pPr>
    <w:rPr>
      <w:rFonts w:ascii="Times New Roman" w:hAnsi="Times New Roman"/>
      <w:color w:val="999999"/>
    </w:rPr>
  </w:style>
  <w:style w:type="paragraph" w:customStyle="1" w:styleId="Spacer">
    <w:name w:val="Spacer"/>
    <w:basedOn w:val="Normal"/>
    <w:rsid w:val="00342F13"/>
    <w:rPr>
      <w:sz w:val="2"/>
      <w:szCs w:val="2"/>
    </w:rPr>
  </w:style>
  <w:style w:type="character" w:customStyle="1" w:styleId="Small">
    <w:name w:val="Small"/>
    <w:basedOn w:val="DefaultParagraphFont"/>
    <w:rsid w:val="00342F13"/>
    <w:rPr>
      <w:sz w:val="16"/>
    </w:rPr>
  </w:style>
  <w:style w:type="paragraph" w:customStyle="1" w:styleId="WideTable">
    <w:name w:val="Wide Table"/>
    <w:basedOn w:val="Normal"/>
    <w:rsid w:val="00342F13"/>
    <w:pPr>
      <w:ind w:left="-1418"/>
    </w:pPr>
    <w:rPr>
      <w:sz w:val="2"/>
      <w:szCs w:val="2"/>
    </w:rPr>
  </w:style>
  <w:style w:type="character" w:styleId="PageNumber">
    <w:name w:val="page number"/>
    <w:basedOn w:val="DefaultParagraphFont"/>
    <w:rsid w:val="00342F13"/>
  </w:style>
  <w:style w:type="paragraph" w:styleId="Quote">
    <w:name w:val="Quote"/>
    <w:basedOn w:val="Heading1"/>
    <w:link w:val="QuoteChar"/>
    <w:qFormat/>
    <w:rsid w:val="00342F13"/>
    <w:rPr>
      <w:b w:val="0"/>
      <w:sz w:val="72"/>
      <w:szCs w:val="72"/>
      <w:lang w:val="en-NZ"/>
    </w:rPr>
  </w:style>
  <w:style w:type="character" w:customStyle="1" w:styleId="QuoteChar">
    <w:name w:val="Quote Char"/>
    <w:basedOn w:val="DefaultParagraphFont"/>
    <w:link w:val="Quote"/>
    <w:rsid w:val="00342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F13"/>
    <w:pPr>
      <w:pageBreakBefore/>
    </w:pPr>
  </w:style>
  <w:style w:type="paragraph" w:customStyle="1" w:styleId="Border">
    <w:name w:val="Border"/>
    <w:basedOn w:val="Normal"/>
    <w:qFormat/>
    <w:rsid w:val="00342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F13"/>
    <w:rPr>
      <w:b/>
      <w:bCs/>
      <w:i/>
      <w:iCs/>
      <w:color w:val="auto"/>
    </w:rPr>
  </w:style>
  <w:style w:type="paragraph" w:styleId="IntenseQuote">
    <w:name w:val="Intense Quote"/>
    <w:basedOn w:val="Normal"/>
    <w:next w:val="Normal"/>
    <w:link w:val="IntenseQuoteChar"/>
    <w:uiPriority w:val="30"/>
    <w:qFormat/>
    <w:rsid w:val="00342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F13"/>
    <w:rPr>
      <w:smallCaps/>
      <w:color w:val="auto"/>
      <w:u w:val="single"/>
    </w:rPr>
  </w:style>
  <w:style w:type="character" w:styleId="IntenseReference">
    <w:name w:val="Intense Reference"/>
    <w:basedOn w:val="DefaultParagraphFont"/>
    <w:uiPriority w:val="32"/>
    <w:qFormat/>
    <w:rsid w:val="00342F13"/>
    <w:rPr>
      <w:b/>
      <w:bCs/>
      <w:smallCaps/>
      <w:color w:val="auto"/>
      <w:spacing w:val="5"/>
      <w:u w:val="single"/>
    </w:rPr>
  </w:style>
  <w:style w:type="paragraph" w:customStyle="1" w:styleId="2ColumnHeading">
    <w:name w:val="2Column Heading"/>
    <w:basedOn w:val="BodyText"/>
    <w:qFormat/>
    <w:rsid w:val="00342F13"/>
    <w:pPr>
      <w:spacing w:after="60"/>
      <w:ind w:left="-2268"/>
    </w:pPr>
    <w:rPr>
      <w:b/>
    </w:rPr>
  </w:style>
  <w:style w:type="paragraph" w:customStyle="1" w:styleId="Heading1TOC">
    <w:name w:val="Heading1 TOC"/>
    <w:basedOn w:val="Normal"/>
    <w:qFormat/>
    <w:rsid w:val="00342F13"/>
    <w:pPr>
      <w:spacing w:before="240" w:after="120"/>
    </w:pPr>
    <w:rPr>
      <w:rFonts w:ascii="Times New Roman" w:hAnsi="Times New Roman"/>
      <w:b/>
      <w:sz w:val="32"/>
    </w:rPr>
  </w:style>
  <w:style w:type="paragraph" w:customStyle="1" w:styleId="Heading2TOC">
    <w:name w:val="Heading2 TOC"/>
    <w:basedOn w:val="Normal"/>
    <w:qFormat/>
    <w:rsid w:val="00342F13"/>
    <w:pPr>
      <w:spacing w:before="240" w:after="60"/>
    </w:pPr>
    <w:rPr>
      <w:rFonts w:ascii="Times New Roman" w:hAnsi="Times New Roman"/>
      <w:b/>
      <w:sz w:val="28"/>
    </w:rPr>
  </w:style>
  <w:style w:type="character" w:customStyle="1" w:styleId="Underline">
    <w:name w:val="Underline"/>
    <w:basedOn w:val="DefaultParagraphFont"/>
    <w:qFormat/>
    <w:rsid w:val="00342F13"/>
    <w:rPr>
      <w:u w:val="single"/>
    </w:rPr>
  </w:style>
  <w:style w:type="paragraph" w:styleId="BalloonText">
    <w:name w:val="Balloon Text"/>
    <w:basedOn w:val="Normal"/>
    <w:link w:val="BalloonTextChar"/>
    <w:rsid w:val="00342F13"/>
    <w:rPr>
      <w:rFonts w:ascii="Tahoma" w:hAnsi="Tahoma" w:cs="Tahoma"/>
      <w:sz w:val="16"/>
      <w:szCs w:val="16"/>
    </w:rPr>
  </w:style>
  <w:style w:type="character" w:customStyle="1" w:styleId="BalloonTextChar">
    <w:name w:val="Balloon Text Char"/>
    <w:basedOn w:val="DefaultParagraphFont"/>
    <w:link w:val="BalloonText"/>
    <w:rsid w:val="00342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F13"/>
    <w:rPr>
      <w:b/>
      <w:color w:val="660033"/>
      <w:spacing w:val="0"/>
    </w:rPr>
  </w:style>
  <w:style w:type="paragraph" w:customStyle="1" w:styleId="Nameditemlist">
    <w:name w:val="Named item list"/>
    <w:basedOn w:val="BodyText"/>
    <w:qFormat/>
    <w:rsid w:val="00342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6255</Characters>
  <Application>Microsoft Office Word</Application>
  <DocSecurity>0</DocSecurity>
  <Lines>209</Lines>
  <Paragraphs>134</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SIRXINV001A Perform stock control procedures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2012-06-14T08:34:00Z</dcterms:created>
  <dcterms:modified xsi:type="dcterms:W3CDTF">2012-06-14T08:34:00Z</dcterms:modified>
</cp:coreProperties>
</file>