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257" w:rsidP="00D52257">
      <w:pPr>
        <w:pStyle w:val="Title"/>
      </w:pPr>
      <w:r>
        <w:fldChar w:fldCharType="begin"/>
      </w:r>
      <w:r>
        <w:instrText xml:space="preserve"> TITLE   \* MERGEFORMAT </w:instrText>
      </w:r>
      <w:r>
        <w:fldChar w:fldCharType="separate"/>
      </w:r>
      <w:r>
        <w:t>SIRXIND001A Work effectively in a retail environment</w:t>
      </w:r>
      <w:r>
        <w:fldChar w:fldCharType="end"/>
      </w:r>
    </w:p>
    <w:p w:rsidR="00D52257" w:rsidP="00D52257">
      <w:pPr>
        <w:pStyle w:val="Version"/>
        <w:sectPr w:rsidSect="00E93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3654" w:rsidP="00E93654">
      <w:pPr>
        <w:pStyle w:val="SuperHeading"/>
      </w:pPr>
      <w:r w:rsidRPr="00E93654">
        <w:t>SIRXIND001A Work effectively in a retail environment</w:t>
      </w:r>
    </w:p>
    <w:p w:rsidR="00000000" w:rsidRPr="00E93654" w:rsidP="00E93654">
      <w:pPr>
        <w:pStyle w:val="SuperHeading"/>
      </w:pPr>
    </w:p>
    <w:p w:rsidR="00000000" w:rsidRPr="00E93654" w:rsidP="00E93654">
      <w:pPr>
        <w:pStyle w:val="Heading1"/>
      </w:pPr>
      <w:bookmarkStart w:id="1" w:name="O_138627"/>
      <w:bookmarkEnd w:id="1"/>
      <w:r w:rsidRPr="00E93654">
        <w:t>Modification History</w:t>
      </w:r>
    </w:p>
    <w:p w:rsidR="00000000" w:rsidRPr="00E93654" w:rsidP="00E93654">
      <w:pPr>
        <w:pStyle w:val="BodyText"/>
      </w:pPr>
      <w:r w:rsidRPr="00E93654">
        <w:t>Not applicable.</w:t>
      </w:r>
    </w:p>
    <w:p w:rsidR="00000000" w:rsidRPr="00E93654" w:rsidP="00E93654">
      <w:pPr>
        <w:pStyle w:val="AllowPageBreak"/>
      </w:pPr>
    </w:p>
    <w:p w:rsidR="00000000" w:rsidRPr="00E93654" w:rsidP="00E93654">
      <w:pPr>
        <w:pStyle w:val="Heading1"/>
      </w:pPr>
      <w:bookmarkStart w:id="2" w:name="O_138628"/>
      <w:bookmarkEnd w:id="2"/>
      <w:r w:rsidRPr="00E93654">
        <w:t>Unit Descriptor</w:t>
      </w:r>
    </w:p>
    <w:tbl>
      <w:tblPr>
        <w:tblW w:w="0" w:type="auto"/>
        <w:tblLayout w:type="fixed"/>
        <w:tblCellMar>
          <w:left w:w="62" w:type="dxa"/>
          <w:right w:w="62" w:type="dxa"/>
        </w:tblCellMar>
        <w:tblLook w:val="0000"/>
      </w:tblPr>
      <w:tblGrid>
        <w:gridCol w:w="2836"/>
        <w:gridCol w:w="6344"/>
      </w:tblGrid>
      <w:tr w:rsidTr="00D522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This unit describes the performance outcomes, skills and knowledge required to work effectively in a retail environment. It involves acting responsibly an</w:t>
            </w:r>
            <w:r w:rsidRPr="00E93654">
              <w:t>d in a non-discriminatory manner, developing retail industry knowledge, including industrial award or agreement relevant to the job role, maintaining personal hygiene and presentation, and prioritising tasks.</w:t>
            </w:r>
          </w:p>
        </w:tc>
      </w:tr>
      <w:tr w:rsidTr="00D522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93654" w:rsidP="00E93654">
            <w:pPr>
              <w:pStyle w:val="BodyText"/>
            </w:pPr>
          </w:p>
        </w:tc>
      </w:tr>
    </w:tbl>
    <w:p w:rsidR="00000000" w:rsidRPr="00E93654" w:rsidP="00E93654">
      <w:pPr>
        <w:pStyle w:val="BodyText"/>
      </w:pPr>
    </w:p>
    <w:p w:rsidR="00000000" w:rsidRPr="00E93654" w:rsidP="00E93654">
      <w:pPr>
        <w:pStyle w:val="AllowPageBreak"/>
      </w:pPr>
    </w:p>
    <w:p w:rsidR="00000000" w:rsidRPr="00E93654" w:rsidP="00E93654">
      <w:pPr>
        <w:pStyle w:val="Heading1"/>
      </w:pPr>
      <w:bookmarkStart w:id="3" w:name="O_138629"/>
      <w:bookmarkEnd w:id="3"/>
      <w:r w:rsidRPr="00E93654">
        <w:t>Application of the Unit</w:t>
      </w:r>
    </w:p>
    <w:tbl>
      <w:tblPr>
        <w:tblW w:w="0" w:type="auto"/>
        <w:tblLayout w:type="fixed"/>
        <w:tblCellMar>
          <w:left w:w="62" w:type="dxa"/>
          <w:right w:w="62" w:type="dxa"/>
        </w:tblCellMar>
        <w:tblLook w:val="0000"/>
      </w:tblPr>
      <w:tblGrid>
        <w:gridCol w:w="2836"/>
        <w:gridCol w:w="6344"/>
      </w:tblGrid>
      <w:tr w:rsidTr="00D522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A</w:t>
            </w:r>
            <w:r w:rsidRPr="00E93654">
              <w:rPr>
                <w:rStyle w:val="SpecialBold"/>
              </w:rPr>
              <w:t>pplication of the unit</w:t>
            </w:r>
          </w:p>
        </w:tc>
        <w:tc>
          <w:tcPr>
            <w:tcW w:w="6344"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 xml:space="preserve">This unit may apply to all service personnel. It requires the team member to demonstrate an understanding of workplace policies and legislation regarding work availability and rosters, work duties, and relevant awards or agreements. </w:t>
            </w:r>
            <w:r w:rsidRPr="00E93654">
              <w:t>Demonstrated understanding of workplace culture, inclusive behaviour, effective management of personal presentation, hygiene, and time; and the ability to efficiently prioritise and complete tasks under instruction are also required.</w:t>
            </w:r>
          </w:p>
        </w:tc>
      </w:tr>
      <w:tr w:rsidTr="00D522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93654" w:rsidP="00E93654">
            <w:pPr>
              <w:pStyle w:val="BodyText"/>
            </w:pPr>
          </w:p>
        </w:tc>
      </w:tr>
    </w:tbl>
    <w:p w:rsidR="00000000" w:rsidRPr="00E93654" w:rsidP="00E93654">
      <w:pPr>
        <w:pStyle w:val="BodyText"/>
      </w:pPr>
    </w:p>
    <w:p w:rsidR="00000000" w:rsidRPr="00E93654" w:rsidP="00E93654">
      <w:pPr>
        <w:pStyle w:val="AllowPageBreak"/>
      </w:pPr>
    </w:p>
    <w:p w:rsidR="00000000" w:rsidRPr="00E93654" w:rsidP="00E93654">
      <w:pPr>
        <w:pStyle w:val="Heading1"/>
      </w:pPr>
      <w:bookmarkStart w:id="4" w:name="O_138630"/>
      <w:bookmarkEnd w:id="4"/>
      <w:r w:rsidRPr="00E93654">
        <w:t>Licensing/Regulatory Information</w:t>
      </w:r>
    </w:p>
    <w:p w:rsidR="00000000" w:rsidRPr="00E93654" w:rsidP="00E93654">
      <w:pPr>
        <w:pStyle w:val="BodyText"/>
      </w:pPr>
      <w:r w:rsidRPr="00E93654">
        <w:t>Not applicable.</w:t>
      </w:r>
    </w:p>
    <w:p w:rsidR="00000000" w:rsidRPr="00E93654" w:rsidP="00E93654">
      <w:pPr>
        <w:pStyle w:val="AllowPageBreak"/>
      </w:pPr>
    </w:p>
    <w:p w:rsidR="00000000" w:rsidRPr="00E93654" w:rsidP="00E93654">
      <w:pPr>
        <w:pStyle w:val="Heading1"/>
      </w:pPr>
      <w:bookmarkStart w:id="5" w:name="O_138631"/>
      <w:bookmarkEnd w:id="5"/>
      <w:r w:rsidRPr="00E93654">
        <w:t>Pre-Requisites</w:t>
      </w:r>
    </w:p>
    <w:tbl>
      <w:tblPr>
        <w:tblW w:w="0" w:type="auto"/>
        <w:tblLayout w:type="fixed"/>
        <w:tblCellMar>
          <w:left w:w="62" w:type="dxa"/>
          <w:right w:w="62" w:type="dxa"/>
        </w:tblCellMar>
        <w:tblLook w:val="0000"/>
      </w:tblPr>
      <w:tblGrid>
        <w:gridCol w:w="2836"/>
        <w:gridCol w:w="6344"/>
      </w:tblGrid>
      <w:tr w:rsidTr="00D522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Nil</w:t>
            </w:r>
          </w:p>
        </w:tc>
      </w:tr>
      <w:tr w:rsidTr="00D522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93654" w:rsidP="00E93654">
            <w:pPr>
              <w:pStyle w:val="BodyText"/>
            </w:pPr>
          </w:p>
        </w:tc>
      </w:tr>
    </w:tbl>
    <w:p w:rsidR="00000000" w:rsidRPr="00E93654" w:rsidP="00E93654">
      <w:pPr>
        <w:pStyle w:val="BodyText"/>
      </w:pPr>
    </w:p>
    <w:p w:rsidR="00000000" w:rsidRPr="00E93654" w:rsidP="00E93654">
      <w:pPr>
        <w:pStyle w:val="AllowPageBreak"/>
      </w:pPr>
    </w:p>
    <w:p w:rsidR="00000000" w:rsidRPr="00E93654" w:rsidP="00E93654">
      <w:pPr>
        <w:pStyle w:val="Heading1"/>
      </w:pPr>
      <w:bookmarkStart w:id="6" w:name="O_138632"/>
      <w:bookmarkEnd w:id="6"/>
      <w:r w:rsidRPr="00E93654">
        <w:t>Employability Skills Information</w:t>
      </w:r>
    </w:p>
    <w:tbl>
      <w:tblPr>
        <w:tblW w:w="0" w:type="auto"/>
        <w:tblLayout w:type="fixed"/>
        <w:tblCellMar>
          <w:left w:w="62" w:type="dxa"/>
          <w:right w:w="62" w:type="dxa"/>
        </w:tblCellMar>
        <w:tblLook w:val="0000"/>
      </w:tblPr>
      <w:tblGrid>
        <w:gridCol w:w="2836"/>
        <w:gridCol w:w="6344"/>
      </w:tblGrid>
      <w:tr w:rsidTr="00D522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The required outcomes described in this unit contain applicable facets of employability skills. The Employability Skills Summary of the qualification in which this unit is packaged will assist in identifying employability skills requirements.</w:t>
            </w:r>
          </w:p>
        </w:tc>
      </w:tr>
      <w:tr w:rsidTr="00D522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93654" w:rsidP="00E93654">
            <w:pPr>
              <w:pStyle w:val="BodyText"/>
            </w:pPr>
          </w:p>
        </w:tc>
      </w:tr>
    </w:tbl>
    <w:p w:rsidR="00000000" w:rsidRPr="00E93654" w:rsidP="00E93654">
      <w:pPr>
        <w:pStyle w:val="BodyText"/>
      </w:pPr>
    </w:p>
    <w:p w:rsidR="00000000" w:rsidRPr="00E93654" w:rsidP="00E93654">
      <w:pPr>
        <w:pStyle w:val="AllowPageBreak"/>
      </w:pPr>
    </w:p>
    <w:p w:rsidR="00000000" w:rsidRPr="00E93654" w:rsidP="00E93654">
      <w:pPr>
        <w:pStyle w:val="Heading1"/>
      </w:pPr>
      <w:bookmarkStart w:id="7" w:name="O_138633"/>
      <w:bookmarkEnd w:id="7"/>
      <w:r w:rsidRPr="00E93654">
        <w:t>Elements and Performance Criteria Pre-Content</w:t>
      </w:r>
    </w:p>
    <w:tbl>
      <w:tblPr>
        <w:tblW w:w="0" w:type="auto"/>
        <w:tblLayout w:type="fixed"/>
        <w:tblCellMar>
          <w:left w:w="62" w:type="dxa"/>
          <w:right w:w="62" w:type="dxa"/>
        </w:tblCellMar>
        <w:tblLook w:val="0000"/>
      </w:tblPr>
      <w:tblGrid>
        <w:gridCol w:w="2836"/>
        <w:gridCol w:w="6344"/>
      </w:tblGrid>
      <w:tr w:rsidTr="00D522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93654" w:rsidP="00E93654">
            <w:pPr>
              <w:pStyle w:val="BodyText"/>
            </w:pPr>
            <w:r w:rsidRPr="00E93654">
              <w:t xml:space="preserve">Performance criteria describe the required performance needed to demonstrate achievement of the element. Where </w:t>
            </w:r>
            <w:r w:rsidRPr="00E93654">
              <w:rPr>
                <w:rStyle w:val="BoldandItalics"/>
              </w:rPr>
              <w:t>bold italicised</w:t>
            </w:r>
            <w:r w:rsidRPr="00E93654">
              <w:t xml:space="preserve"> text is </w:t>
            </w:r>
            <w:r w:rsidRPr="00E93654">
              <w:t>used, further information is detailed in the required skills and knowledge and/or the range statement. Assessment of performance is to be consistent with the evidence guide.</w:t>
            </w:r>
          </w:p>
        </w:tc>
      </w:tr>
    </w:tbl>
    <w:p w:rsidR="00000000" w:rsidRPr="00E93654" w:rsidP="00E93654">
      <w:pPr>
        <w:pStyle w:val="BodyText"/>
      </w:pPr>
    </w:p>
    <w:p w:rsidR="00000000" w:rsidRPr="00E93654" w:rsidP="00E93654">
      <w:pPr>
        <w:pStyle w:val="AllowPageBreak"/>
      </w:pPr>
    </w:p>
    <w:p w:rsidR="00000000" w:rsidRPr="00E93654" w:rsidP="00E93654">
      <w:pPr>
        <w:pStyle w:val="Heading1"/>
      </w:pPr>
      <w:bookmarkStart w:id="8" w:name="O_138634"/>
      <w:bookmarkEnd w:id="8"/>
      <w:r w:rsidRPr="00E9365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5225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93654" w:rsidP="00E93654">
            <w:pPr>
              <w:pStyle w:val="BodyText"/>
            </w:pPr>
            <w:r w:rsidRPr="00E9365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PERFORMANCE CRITERIA</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1</w:t>
            </w:r>
          </w:p>
        </w:tc>
        <w:tc>
          <w:tcPr>
            <w:tcW w:w="2410" w:type="dxa"/>
            <w:vMerge w:val="restart"/>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Act responsibly.</w:t>
            </w: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1.1</w:t>
            </w:r>
            <w:r w:rsidRPr="00E93654">
              <w:tab/>
              <w:t xml:space="preserve">Provide notification of shift availability, or non-attendance for shift, according to set time frames and according to </w:t>
            </w:r>
            <w:r w:rsidRPr="00E93654">
              <w:rPr>
                <w:rStyle w:val="BoldandItalics"/>
              </w:rPr>
              <w:t>store policy and procedures</w:t>
            </w:r>
            <w:r w:rsidRPr="00E93654">
              <w:t>.</w:t>
            </w:r>
          </w:p>
        </w:tc>
      </w:tr>
      <w:tr w:rsidTr="00D5225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93654">
            <w:pPr>
              <w:pStyle w:val="List"/>
              <w:rPr>
                <w:lang w:val="en-NZ"/>
              </w:rPr>
            </w:pP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1.2</w:t>
            </w:r>
            <w:r w:rsidRPr="00E93654">
              <w:tab/>
              <w:t>Interpret staff rosters accurately.</w:t>
            </w:r>
          </w:p>
        </w:tc>
      </w:tr>
      <w:tr w:rsidTr="00D5225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93654">
            <w:pPr>
              <w:pStyle w:val="List"/>
              <w:rPr>
                <w:lang w:val="en-NZ"/>
              </w:rPr>
            </w:pP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1.3</w:t>
            </w:r>
            <w:r w:rsidRPr="00E93654">
              <w:tab/>
              <w:t xml:space="preserve">Recognise and describe </w:t>
            </w:r>
            <w:r w:rsidRPr="00E93654">
              <w:rPr>
                <w:rStyle w:val="BoldandItalics"/>
              </w:rPr>
              <w:t>organisational culture</w:t>
            </w:r>
            <w:r w:rsidRPr="00E93654">
              <w:t>.</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2</w:t>
            </w:r>
          </w:p>
        </w:tc>
        <w:tc>
          <w:tcPr>
            <w:tcW w:w="2410" w:type="dxa"/>
            <w:vMerge w:val="restart"/>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Act in a non-discriminatory manner.</w:t>
            </w: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2.1</w:t>
            </w:r>
            <w:r w:rsidRPr="00E93654">
              <w:tab/>
              <w:t xml:space="preserve">Display </w:t>
            </w:r>
            <w:r w:rsidRPr="00E93654">
              <w:rPr>
                <w:rStyle w:val="BoldandItalics"/>
              </w:rPr>
              <w:t>non</w:t>
            </w:r>
            <w:r w:rsidRPr="00E93654">
              <w:t>-</w:t>
            </w:r>
            <w:r w:rsidRPr="00E93654">
              <w:rPr>
                <w:rStyle w:val="BoldandItalics"/>
              </w:rPr>
              <w:t>discriminatory attitudes</w:t>
            </w:r>
            <w:r w:rsidRPr="00E93654">
              <w:t xml:space="preserve"> when interacting with </w:t>
            </w:r>
            <w:r w:rsidRPr="00E93654">
              <w:rPr>
                <w:rStyle w:val="BoldandItalics"/>
              </w:rPr>
              <w:t>customers</w:t>
            </w:r>
            <w:r w:rsidRPr="00E93654">
              <w:t xml:space="preserve">, </w:t>
            </w:r>
            <w:r w:rsidRPr="00E93654">
              <w:rPr>
                <w:rStyle w:val="BoldandItalics"/>
              </w:rPr>
              <w:t>staff or management</w:t>
            </w:r>
            <w:r w:rsidRPr="00E93654">
              <w:t>.</w:t>
            </w:r>
          </w:p>
        </w:tc>
      </w:tr>
      <w:tr w:rsidTr="00D5225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93654">
            <w:pPr>
              <w:pStyle w:val="List"/>
              <w:rPr>
                <w:lang w:val="en-NZ"/>
              </w:rPr>
            </w:pP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2.2</w:t>
            </w:r>
            <w:r w:rsidRPr="00E93654">
              <w:tab/>
              <w:t>Use non-discriminatory language.</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3</w:t>
            </w:r>
          </w:p>
        </w:tc>
        <w:tc>
          <w:tcPr>
            <w:tcW w:w="2410"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Develop retail industry knowledge.</w:t>
            </w: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3.1</w:t>
            </w:r>
            <w:r w:rsidRPr="00E93654">
              <w:tab/>
            </w:r>
            <w:r w:rsidRPr="00E93654">
              <w:t xml:space="preserve">Identify and access </w:t>
            </w:r>
            <w:r w:rsidRPr="00E93654">
              <w:rPr>
                <w:rStyle w:val="BoldandItalics"/>
              </w:rPr>
              <w:t>sources of information</w:t>
            </w:r>
            <w:r w:rsidRPr="00E93654">
              <w:t xml:space="preserve"> on the retail industry.</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 xml:space="preserve">3.2 Obtain </w:t>
            </w:r>
            <w:r w:rsidRPr="00E93654">
              <w:rPr>
                <w:rStyle w:val="BoldandItalics"/>
              </w:rPr>
              <w:t>information</w:t>
            </w:r>
            <w:r w:rsidRPr="00E93654">
              <w:t xml:space="preserve"> to assist with effective work performance and career planning within the retail industry.</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3.3 Identify and interpret relevant awards and agreements.</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3.4 I</w:t>
            </w:r>
            <w:r w:rsidRPr="00E93654">
              <w:t>dentify and analyse role of employee and employer associations in industrial relations system.</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4</w:t>
            </w:r>
          </w:p>
        </w:tc>
        <w:tc>
          <w:tcPr>
            <w:tcW w:w="2410"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Maintain personal presentation.</w:t>
            </w: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4.1</w:t>
            </w:r>
            <w:r w:rsidRPr="00E93654">
              <w:tab/>
              <w:t>Maintain personal dress and presentation in a neat and tidy manner.</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 xml:space="preserve">4.2 Maintain personal hygiene according to store policy and </w:t>
            </w:r>
            <w:r w:rsidRPr="00E93654">
              <w:rPr>
                <w:rStyle w:val="BoldandItalics"/>
              </w:rPr>
              <w:t>legislation</w:t>
            </w:r>
            <w:r w:rsidRPr="00E93654">
              <w:t>.</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5</w:t>
            </w:r>
          </w:p>
        </w:tc>
        <w:tc>
          <w:tcPr>
            <w:tcW w:w="2410" w:type="dxa"/>
            <w:vMerge w:val="restart"/>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Follow routine instructions.</w:t>
            </w: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5.1Receive and act upon instructions.</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5.2 Use effective questioning to elicit information.</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 xml:space="preserve">5.3 Assess, comprehend and act upon </w:t>
            </w:r>
            <w:r w:rsidRPr="00E93654">
              <w:rPr>
                <w:rStyle w:val="BoldandItalics"/>
              </w:rPr>
              <w:t>store information</w:t>
            </w:r>
            <w:r w:rsidRPr="00E93654">
              <w:t xml:space="preserve"> relevant to the particular task. </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P="00E93654">
            <w:pPr>
              <w:pStyle w:val="List"/>
              <w:rPr>
                <w:lang w:val="en-NZ"/>
              </w:rPr>
            </w:pPr>
            <w:r w:rsidRPr="00E93654">
              <w:t xml:space="preserve">5.4 Plan and organise </w:t>
            </w:r>
            <w:r w:rsidRPr="00E93654">
              <w:rPr>
                <w:rStyle w:val="BoldandItalics"/>
              </w:rPr>
              <w:t>daily work routine</w:t>
            </w:r>
            <w:r w:rsidRPr="00E93654">
              <w:t xml:space="preserve"> within the scope of the job role.</w:t>
            </w:r>
          </w:p>
        </w:tc>
      </w:tr>
      <w:tr w:rsidTr="00D522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c>
          <w:tcPr>
            <w:tcW w:w="5777" w:type="dxa"/>
            <w:tcBorders>
              <w:top w:val="nil"/>
              <w:left w:val="nil"/>
              <w:bottom w:val="nil"/>
              <w:right w:val="nil"/>
            </w:tcBorders>
            <w:tcMar>
              <w:top w:w="0" w:type="dxa"/>
              <w:left w:w="62" w:type="dxa"/>
              <w:bottom w:w="0" w:type="dxa"/>
              <w:right w:w="62" w:type="dxa"/>
            </w:tcMar>
          </w:tcPr>
          <w:p w:rsidR="00000000" w:rsidRPr="00E93654" w:rsidP="00E93654">
            <w:pPr>
              <w:pStyle w:val="List"/>
            </w:pPr>
            <w:r w:rsidRPr="00E93654">
              <w:t xml:space="preserve">5.5 Prioritise and complete </w:t>
            </w:r>
            <w:r w:rsidRPr="00E93654">
              <w:rPr>
                <w:rStyle w:val="BoldandItalics"/>
              </w:rPr>
              <w:t>tasks</w:t>
            </w:r>
            <w:r w:rsidRPr="00E93654">
              <w:t xml:space="preserve"> according to required timeframes.</w:t>
            </w:r>
          </w:p>
        </w:tc>
      </w:tr>
    </w:tbl>
    <w:p w:rsidR="00000000" w:rsidRPr="00E93654" w:rsidP="00E93654">
      <w:pPr>
        <w:pStyle w:val="BodyText"/>
      </w:pPr>
    </w:p>
    <w:p w:rsidR="00000000" w:rsidRPr="00E93654" w:rsidP="00E93654">
      <w:pPr>
        <w:pStyle w:val="AllowPageBreak"/>
      </w:pPr>
    </w:p>
    <w:p w:rsidR="00000000" w:rsidRPr="00E93654" w:rsidP="00E93654">
      <w:pPr>
        <w:pStyle w:val="Heading1"/>
      </w:pPr>
      <w:bookmarkStart w:id="9" w:name="O_138635"/>
      <w:bookmarkEnd w:id="9"/>
      <w:r w:rsidRPr="00E93654">
        <w:t>Required Skills and Knowledge</w:t>
      </w:r>
    </w:p>
    <w:tbl>
      <w:tblPr>
        <w:tblW w:w="0" w:type="auto"/>
        <w:tblLayout w:type="fixed"/>
        <w:tblCellMar>
          <w:left w:w="62" w:type="dxa"/>
          <w:right w:w="62" w:type="dxa"/>
        </w:tblCellMar>
        <w:tblLook w:val="0000"/>
      </w:tblPr>
      <w:tblGrid>
        <w:gridCol w:w="9180"/>
      </w:tblGrid>
      <w:tr w:rsidTr="00D5225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REQUIRED SKILLS AND KNOWLEDGE</w:t>
            </w:r>
          </w:p>
        </w:tc>
      </w:tr>
      <w:tr w:rsidTr="00D522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This section describes the essential skills and knowledge and their level, required for this unit.</w:t>
            </w:r>
          </w:p>
        </w:tc>
      </w:tr>
      <w:tr w:rsidTr="00D522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93654" w:rsidP="00E93654">
            <w:pPr>
              <w:pStyle w:val="BodyText"/>
            </w:pPr>
            <w:r w:rsidRPr="00E93654">
              <w:t>The following skills must be assessed as part of this unit:</w:t>
            </w:r>
          </w:p>
          <w:p w:rsidR="00000000" w:rsidRPr="00E93654" w:rsidP="00E93654">
            <w:pPr>
              <w:pStyle w:val="ListBullet"/>
            </w:pPr>
            <w:r w:rsidRPr="00E93654">
              <w:t xml:space="preserve">interpersonal communication skills to: </w:t>
            </w:r>
          </w:p>
          <w:p w:rsidR="00000000" w:rsidRPr="00E93654" w:rsidP="00E93654">
            <w:pPr>
              <w:pStyle w:val="ListBullet2"/>
            </w:pPr>
            <w:r w:rsidRPr="00E93654">
              <w:t>follow routine instructions through clear and direct communication</w:t>
            </w:r>
          </w:p>
          <w:p w:rsidR="00000000" w:rsidRPr="00E93654" w:rsidP="00E93654">
            <w:pPr>
              <w:pStyle w:val="ListBullet2"/>
            </w:pPr>
            <w:r w:rsidRPr="00E93654">
              <w:t>ask questions to identify and confirm requirements</w:t>
            </w:r>
          </w:p>
          <w:p w:rsidR="00000000" w:rsidRPr="00E93654" w:rsidP="00E93654">
            <w:pPr>
              <w:pStyle w:val="ListBullet2"/>
            </w:pPr>
            <w:r w:rsidRPr="00E93654">
              <w:t>use language and concepts appropriate to cultural differences</w:t>
            </w:r>
          </w:p>
          <w:p w:rsidR="00000000" w:rsidRPr="00E93654" w:rsidP="00E93654">
            <w:pPr>
              <w:pStyle w:val="ListBullet2"/>
            </w:pPr>
            <w:r w:rsidRPr="00E93654">
              <w:t>use and interpret non-verbal communication</w:t>
            </w:r>
          </w:p>
          <w:p w:rsidR="00000000" w:rsidRPr="00E93654" w:rsidP="00E93654">
            <w:pPr>
              <w:pStyle w:val="ListBullet"/>
            </w:pPr>
            <w:r w:rsidRPr="00E93654">
              <w:t>ability to follow store policy and procedures</w:t>
            </w:r>
          </w:p>
          <w:p w:rsidR="00000000" w:rsidRPr="00E93654" w:rsidP="00E93654">
            <w:pPr>
              <w:pStyle w:val="ListBullet"/>
            </w:pPr>
            <w:r w:rsidRPr="00E93654">
              <w:t>maintaining personal presentation</w:t>
            </w:r>
          </w:p>
          <w:p w:rsidR="00000000" w:rsidRPr="00E93654" w:rsidP="00E93654">
            <w:pPr>
              <w:pStyle w:val="ListBullet"/>
            </w:pPr>
            <w:r w:rsidRPr="00E93654">
              <w:t>interpersonal communication skills, including:</w:t>
            </w:r>
          </w:p>
          <w:p w:rsidR="00000000" w:rsidRPr="00E93654" w:rsidP="00E93654">
            <w:pPr>
              <w:pStyle w:val="ListBullet2"/>
            </w:pPr>
            <w:r w:rsidRPr="00E93654">
              <w:t>non-discriminatory verbal and non-verbal communication</w:t>
            </w:r>
          </w:p>
          <w:p w:rsidR="00000000" w:rsidRPr="00E93654" w:rsidP="00E93654">
            <w:pPr>
              <w:pStyle w:val="ListBullet2"/>
            </w:pPr>
            <w:r w:rsidRPr="00E93654">
              <w:t>listening, questioning and observation</w:t>
            </w:r>
          </w:p>
          <w:p w:rsidR="00000000" w:rsidP="00E93654">
            <w:pPr>
              <w:pStyle w:val="ListBullet"/>
              <w:rPr>
                <w:lang w:val="en-NZ"/>
              </w:rPr>
            </w:pPr>
            <w:r w:rsidRPr="00E93654">
              <w:t>literacy skills in reading and in</w:t>
            </w:r>
            <w:r w:rsidRPr="00E93654">
              <w:t>terpreting workplace documents.</w:t>
            </w:r>
          </w:p>
        </w:tc>
      </w:tr>
      <w:tr w:rsidTr="00D522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93654" w:rsidP="00E93654">
            <w:pPr>
              <w:pStyle w:val="BodyText"/>
            </w:pPr>
            <w:r w:rsidRPr="00E93654">
              <w:t>The following knowledge must be assessed as part of this unit:</w:t>
            </w:r>
          </w:p>
          <w:p w:rsidR="00000000" w:rsidRPr="00E93654" w:rsidP="00E93654">
            <w:pPr>
              <w:pStyle w:val="ListBullet"/>
            </w:pPr>
            <w:r w:rsidRPr="00E93654">
              <w:t>store policy and procedures in regard to:</w:t>
            </w:r>
          </w:p>
          <w:p w:rsidR="00000000" w:rsidRPr="00E93654" w:rsidP="00E93654">
            <w:pPr>
              <w:pStyle w:val="ListBullet2"/>
            </w:pPr>
            <w:r w:rsidRPr="00E93654">
              <w:t>workplace ethics</w:t>
            </w:r>
          </w:p>
          <w:p w:rsidR="00000000" w:rsidRPr="00E93654" w:rsidP="00E93654">
            <w:pPr>
              <w:pStyle w:val="ListBullet2"/>
            </w:pPr>
            <w:r w:rsidRPr="00E93654">
              <w:t>shift availability or non-attendance</w:t>
            </w:r>
          </w:p>
          <w:p w:rsidR="00000000" w:rsidRPr="00E93654" w:rsidP="00E93654">
            <w:pPr>
              <w:pStyle w:val="ListBullet2"/>
            </w:pPr>
            <w:r w:rsidRPr="00E93654">
              <w:t>staff rosters</w:t>
            </w:r>
          </w:p>
          <w:p w:rsidR="00000000" w:rsidRPr="00E93654" w:rsidP="00E93654">
            <w:pPr>
              <w:pStyle w:val="ListBullet2"/>
            </w:pPr>
            <w:r w:rsidRPr="00E93654">
              <w:t>interpersonal conflict</w:t>
            </w:r>
          </w:p>
          <w:p w:rsidR="00000000" w:rsidRPr="00E93654" w:rsidP="00E93654">
            <w:pPr>
              <w:pStyle w:val="ListBullet2"/>
            </w:pPr>
            <w:r w:rsidRPr="00E93654">
              <w:t>dealing with grievances</w:t>
            </w:r>
          </w:p>
          <w:p w:rsidR="00000000" w:rsidRPr="00E93654" w:rsidP="00E93654">
            <w:pPr>
              <w:pStyle w:val="ListBullet2"/>
            </w:pPr>
            <w:r w:rsidRPr="00E93654">
              <w:t>personal animosity</w:t>
            </w:r>
          </w:p>
          <w:p w:rsidR="00000000" w:rsidRPr="00E93654" w:rsidP="00E93654">
            <w:pPr>
              <w:pStyle w:val="ListBullet2"/>
            </w:pPr>
            <w:r w:rsidRPr="00E93654">
              <w:t>discriminatory behaviour</w:t>
            </w:r>
          </w:p>
          <w:p w:rsidR="00000000" w:rsidRPr="00E93654" w:rsidP="00E93654">
            <w:pPr>
              <w:pStyle w:val="ListBullet2"/>
            </w:pPr>
            <w:r w:rsidRPr="00E93654">
              <w:t>harassment</w:t>
            </w:r>
          </w:p>
          <w:p w:rsidR="00000000" w:rsidRPr="00E93654" w:rsidP="00E93654">
            <w:pPr>
              <w:pStyle w:val="ListBullet2"/>
            </w:pPr>
            <w:r w:rsidRPr="00E93654">
              <w:t>staff counselling and disciplinary procedures</w:t>
            </w:r>
          </w:p>
          <w:p w:rsidR="00000000" w:rsidRPr="00E93654" w:rsidP="00E93654">
            <w:pPr>
              <w:pStyle w:val="ListBullet2"/>
            </w:pPr>
            <w:r w:rsidRPr="00E93654">
              <w:t>equal opportunity issues</w:t>
            </w:r>
          </w:p>
          <w:p w:rsidR="00000000" w:rsidRPr="00E93654" w:rsidP="00E93654">
            <w:pPr>
              <w:pStyle w:val="ListBullet2"/>
            </w:pPr>
            <w:r w:rsidRPr="00E93654">
              <w:t>part-time, casual, full-time work, contract employment</w:t>
            </w:r>
          </w:p>
          <w:p w:rsidR="00000000" w:rsidRPr="00E93654" w:rsidP="00E93654">
            <w:pPr>
              <w:pStyle w:val="ListBullet2"/>
            </w:pPr>
            <w:r w:rsidRPr="00E93654">
              <w:t>hygiene and self-presentation</w:t>
            </w:r>
          </w:p>
          <w:p w:rsidR="00000000" w:rsidRPr="00E93654" w:rsidP="00E93654">
            <w:pPr>
              <w:pStyle w:val="ListBullet"/>
            </w:pPr>
            <w:r w:rsidRPr="00E93654">
              <w:t>store organisational structure</w:t>
            </w:r>
          </w:p>
          <w:p w:rsidR="00000000" w:rsidRPr="00E93654" w:rsidP="00E93654">
            <w:pPr>
              <w:pStyle w:val="ListBullet"/>
            </w:pPr>
            <w:r w:rsidRPr="00E93654">
              <w:t>structure of</w:t>
            </w:r>
            <w:r w:rsidRPr="00E93654">
              <w:t xml:space="preserve"> the retail industry</w:t>
            </w:r>
          </w:p>
          <w:p w:rsidR="00000000" w:rsidRPr="00E93654" w:rsidP="00E93654">
            <w:pPr>
              <w:pStyle w:val="ListBullet"/>
            </w:pPr>
            <w:r w:rsidRPr="00E93654">
              <w:t>rights and responsibilities of employers and employees in retail workplace</w:t>
            </w:r>
          </w:p>
          <w:p w:rsidR="00000000" w:rsidRPr="00E93654" w:rsidP="00E93654">
            <w:pPr>
              <w:pStyle w:val="ListBullet"/>
            </w:pPr>
            <w:r w:rsidRPr="00E93654">
              <w:t>responsibilities under an Australian apprenticeship contract of training (if applicable)</w:t>
            </w:r>
          </w:p>
          <w:p w:rsidR="00000000" w:rsidRPr="00E93654" w:rsidP="00E93654">
            <w:pPr>
              <w:pStyle w:val="ListBullet"/>
            </w:pPr>
            <w:r w:rsidRPr="00E93654">
              <w:t>major changes affecting retail workplaces</w:t>
            </w:r>
          </w:p>
          <w:p w:rsidR="00000000" w:rsidRPr="00E93654" w:rsidP="00E93654">
            <w:pPr>
              <w:pStyle w:val="ListBullet"/>
            </w:pPr>
            <w:r w:rsidRPr="00E93654">
              <w:t>following set routines and procedures</w:t>
            </w:r>
          </w:p>
          <w:p w:rsidR="00000000" w:rsidRPr="00E93654" w:rsidP="00E93654">
            <w:pPr>
              <w:pStyle w:val="ListBullet"/>
            </w:pPr>
            <w:r w:rsidRPr="00E93654">
              <w:t>relevant legislation and statutory requirements, such as:</w:t>
            </w:r>
          </w:p>
          <w:p w:rsidR="00000000" w:rsidRPr="00E93654" w:rsidP="00E93654">
            <w:pPr>
              <w:pStyle w:val="ListBullet2"/>
            </w:pPr>
            <w:r w:rsidRPr="00E93654">
              <w:t>equal opportunity legislation</w:t>
            </w:r>
          </w:p>
          <w:p w:rsidR="00000000" w:rsidRPr="00E93654" w:rsidP="00E93654">
            <w:pPr>
              <w:pStyle w:val="ListBullet2"/>
            </w:pPr>
            <w:r w:rsidRPr="00E93654">
              <w:t>equal employment opportunity (EEO) legislation</w:t>
            </w:r>
          </w:p>
          <w:p w:rsidR="00000000" w:rsidRPr="00E93654" w:rsidP="00E93654">
            <w:pPr>
              <w:pStyle w:val="ListBullet2"/>
            </w:pPr>
            <w:r w:rsidRPr="00E93654">
              <w:t>anti-discrimination legislation</w:t>
            </w:r>
          </w:p>
          <w:p w:rsidR="00000000" w:rsidRPr="00E93654" w:rsidP="00E93654">
            <w:pPr>
              <w:pStyle w:val="ListBullet2"/>
            </w:pPr>
            <w:r w:rsidRPr="00E93654">
              <w:t>workplace relations</w:t>
            </w:r>
          </w:p>
          <w:p w:rsidR="00000000" w:rsidRPr="00E93654" w:rsidP="00E93654">
            <w:pPr>
              <w:pStyle w:val="ListBullet2"/>
            </w:pPr>
            <w:r w:rsidRPr="00E93654">
              <w:t>industry awards and agreements</w:t>
            </w:r>
            <w:r w:rsidRPr="00E93654">
              <w:t>.</w:t>
            </w:r>
          </w:p>
        </w:tc>
      </w:tr>
    </w:tbl>
    <w:p w:rsidR="00D52257" w:rsidP="00E93654">
      <w:pPr>
        <w:pStyle w:val="BodyText"/>
      </w:pPr>
    </w:p>
    <w:p w:rsidR="00D52257" w:rsidP="00E93654">
      <w:pPr>
        <w:pStyle w:val="BodyText"/>
      </w:pPr>
    </w:p>
    <w:p w:rsidR="00000000" w:rsidRPr="00E93654" w:rsidP="00E93654">
      <w:pPr>
        <w:pStyle w:val="Heading1"/>
      </w:pPr>
      <w:bookmarkStart w:id="10" w:name="O_138636"/>
      <w:bookmarkEnd w:id="10"/>
      <w:r w:rsidRPr="00E93654">
        <w:t>Evidence Guide</w:t>
      </w:r>
    </w:p>
    <w:tbl>
      <w:tblPr>
        <w:tblW w:w="0" w:type="auto"/>
        <w:tblLayout w:type="fixed"/>
        <w:tblCellMar>
          <w:left w:w="62" w:type="dxa"/>
          <w:right w:w="62" w:type="dxa"/>
        </w:tblCellMar>
        <w:tblLook w:val="0000"/>
      </w:tblPr>
      <w:tblGrid>
        <w:gridCol w:w="3345"/>
        <w:gridCol w:w="5835"/>
      </w:tblGrid>
      <w:tr w:rsidTr="00D5225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EVIDENCE GUIDE</w:t>
            </w:r>
          </w:p>
        </w:tc>
      </w:tr>
      <w:tr w:rsidTr="00D5225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 xml:space="preserve">The evidence guide provides advice on assessment and must be read in conjunction with the performance criteria, required skills and knowledge, </w:t>
            </w:r>
            <w:r w:rsidRPr="00E93654">
              <w:t>the range statement and the Assessment Guidelines for this Training Package.</w:t>
            </w:r>
          </w:p>
        </w:tc>
      </w:tr>
      <w:tr w:rsidTr="00D5225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BodyText"/>
            </w:pPr>
            <w:r w:rsidRPr="00E93654">
              <w:t>Evidence of the following is essential:</w:t>
            </w:r>
          </w:p>
          <w:p w:rsidR="00000000" w:rsidRPr="00E93654" w:rsidP="00E93654">
            <w:pPr>
              <w:pStyle w:val="ListBullet"/>
            </w:pPr>
            <w:r w:rsidRPr="00E93654">
              <w:t>responsibly applies store policy and procedures in regard to workplace ethics, including interpretation of staff rosters, notification of the availability for work, allocated duties and job description</w:t>
            </w:r>
          </w:p>
          <w:p w:rsidR="00000000" w:rsidRPr="00E93654" w:rsidP="00E93654">
            <w:pPr>
              <w:pStyle w:val="ListBullet"/>
            </w:pPr>
            <w:r w:rsidRPr="00E93654">
              <w:t>recognises and describes the organisational culture of</w:t>
            </w:r>
            <w:r w:rsidRPr="00E93654">
              <w:t xml:space="preserve"> the workplace, including organisational structure, mission and goals</w:t>
            </w:r>
          </w:p>
          <w:p w:rsidR="00000000" w:rsidRPr="00E93654" w:rsidP="00E93654">
            <w:pPr>
              <w:pStyle w:val="ListBullet"/>
            </w:pPr>
            <w:r w:rsidRPr="00E93654">
              <w:t>applies store policy and procedures and legislative requirements in regard to internal and external client contact, especially the use of non-discriminatory language and attitudes</w:t>
            </w:r>
          </w:p>
          <w:p w:rsidR="00000000" w:rsidRPr="00E93654" w:rsidP="00E93654">
            <w:pPr>
              <w:pStyle w:val="ListBullet"/>
            </w:pPr>
            <w:r w:rsidRPr="00E93654">
              <w:t xml:space="preserve">knows </w:t>
            </w:r>
            <w:r w:rsidRPr="00E93654">
              <w:t>employee's own rights and responsibilities in regard to awards and agreements</w:t>
            </w:r>
          </w:p>
          <w:p w:rsidR="00000000" w:rsidRPr="00E93654" w:rsidP="00E93654">
            <w:pPr>
              <w:pStyle w:val="ListBullet"/>
            </w:pPr>
            <w:r w:rsidRPr="00E93654">
              <w:t>identifies and describes the role of various parties, including employer and employee associations</w:t>
            </w:r>
          </w:p>
          <w:p w:rsidR="00000000" w:rsidRPr="00E93654" w:rsidP="00E93654">
            <w:pPr>
              <w:pStyle w:val="ListBullet"/>
            </w:pPr>
            <w:r w:rsidRPr="00E93654">
              <w:t xml:space="preserve">applies store policy and procedures in regard to personal dress, presentation, </w:t>
            </w:r>
            <w:r w:rsidRPr="00E93654">
              <w:t>hygiene and code of conduct</w:t>
            </w:r>
          </w:p>
          <w:p w:rsidR="00000000" w:rsidP="00E93654">
            <w:pPr>
              <w:pStyle w:val="ListBullet"/>
              <w:rPr>
                <w:lang w:val="en-NZ"/>
              </w:rPr>
            </w:pPr>
            <w:r w:rsidRPr="00E93654">
              <w:t>consistently meets store scheduling routines and uses time effectively.</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BodyText"/>
            </w:pPr>
            <w:r w:rsidRPr="00E93654">
              <w:t>Assessment must ensure access to:</w:t>
            </w:r>
          </w:p>
          <w:p w:rsidR="00000000" w:rsidRPr="00E93654" w:rsidP="00E93654">
            <w:pPr>
              <w:pStyle w:val="ListBullet"/>
            </w:pPr>
            <w:r w:rsidRPr="00E93654">
              <w:t>a real or simulated work environment</w:t>
            </w:r>
          </w:p>
          <w:p w:rsidR="00000000" w:rsidRPr="00E93654" w:rsidP="00E93654">
            <w:pPr>
              <w:pStyle w:val="ListBullet"/>
            </w:pPr>
            <w:r w:rsidRPr="00E93654">
              <w:t>relevant docum</w:t>
            </w:r>
            <w:r w:rsidRPr="00E93654">
              <w:t>entation, such as:</w:t>
            </w:r>
          </w:p>
          <w:p w:rsidR="00000000" w:rsidRPr="00E93654" w:rsidP="00E93654">
            <w:pPr>
              <w:pStyle w:val="ListBullet2"/>
            </w:pPr>
            <w:r w:rsidRPr="00E93654">
              <w:t>store or sample policy and procedures in regard to workplace ethics</w:t>
            </w:r>
          </w:p>
          <w:p w:rsidR="00000000" w:rsidRPr="00E93654" w:rsidP="00E93654">
            <w:pPr>
              <w:pStyle w:val="ListBullet2"/>
            </w:pPr>
            <w:r w:rsidRPr="00E93654">
              <w:t>store or sample job descriptions and organisational charts</w:t>
            </w:r>
          </w:p>
          <w:p w:rsidR="00000000" w:rsidRPr="00E93654" w:rsidP="00E93654">
            <w:pPr>
              <w:pStyle w:val="ListBullet2"/>
            </w:pPr>
            <w:r w:rsidRPr="00E93654">
              <w:t>store or sample documentation regarding mission and goals for the company</w:t>
            </w:r>
          </w:p>
          <w:p w:rsidR="00000000" w:rsidRPr="00E93654" w:rsidP="00E93654">
            <w:pPr>
              <w:pStyle w:val="ListBullet2"/>
            </w:pPr>
            <w:r w:rsidRPr="00E93654">
              <w:t>store or sample policy and procedures in regard to the rights and responsibilities of employers and employees in the workplace</w:t>
            </w:r>
          </w:p>
          <w:p w:rsidR="00000000" w:rsidRPr="00E93654" w:rsidP="00E93654">
            <w:pPr>
              <w:pStyle w:val="ListBullet2"/>
            </w:pPr>
            <w:r w:rsidRPr="00E93654">
              <w:t>awards and agreements</w:t>
            </w:r>
          </w:p>
          <w:p w:rsidR="00000000" w:rsidRPr="00E93654" w:rsidP="00E93654">
            <w:pPr>
              <w:pStyle w:val="ListBullet2"/>
            </w:pPr>
            <w:r w:rsidRPr="00E93654">
              <w:t>government legislation on equal opportunity, equal employment opportunity (EEO) and anti-discrimination</w:t>
            </w:r>
          </w:p>
          <w:p w:rsidR="00000000" w:rsidP="00E93654">
            <w:pPr>
              <w:pStyle w:val="ListBullet2"/>
              <w:rPr>
                <w:lang w:val="en-NZ"/>
              </w:rPr>
            </w:pPr>
            <w:r w:rsidRPr="00E93654">
              <w:t>sto</w:t>
            </w:r>
            <w:r w:rsidRPr="00E93654">
              <w:t>re or sample policies on OHS.</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BodyText"/>
            </w:pPr>
            <w:r w:rsidRPr="00E93654">
              <w:t xml:space="preserve">A range of assessment methods should be used to assess practical skills and knowledge. The following examples are appropriate for this unit: </w:t>
            </w:r>
          </w:p>
          <w:p w:rsidR="00000000" w:rsidRPr="00E93654" w:rsidP="00E93654">
            <w:pPr>
              <w:pStyle w:val="ListBullet"/>
            </w:pPr>
            <w:r w:rsidRPr="00E93654">
              <w:t>observation of performance in the workplace</w:t>
            </w:r>
          </w:p>
          <w:p w:rsidR="00000000" w:rsidRPr="00E93654" w:rsidP="00E93654">
            <w:pPr>
              <w:pStyle w:val="ListBullet"/>
            </w:pPr>
            <w:r w:rsidRPr="00E93654">
              <w:t>a role play</w:t>
            </w:r>
          </w:p>
          <w:p w:rsidR="00000000" w:rsidRPr="00E93654" w:rsidP="00E93654">
            <w:pPr>
              <w:pStyle w:val="ListBullet"/>
            </w:pPr>
            <w:r w:rsidRPr="00E93654">
              <w:t>third-party reports from a supervisor</w:t>
            </w:r>
          </w:p>
          <w:p w:rsidR="00000000" w:rsidRPr="00E93654" w:rsidP="00E93654">
            <w:pPr>
              <w:pStyle w:val="ListBullet"/>
            </w:pPr>
            <w:r w:rsidRPr="00E93654">
              <w:t>customer feedback</w:t>
            </w:r>
          </w:p>
          <w:p w:rsidR="00000000" w:rsidRPr="00E93654" w:rsidP="00E93654">
            <w:pPr>
              <w:pStyle w:val="ListBullet"/>
            </w:pPr>
            <w:r w:rsidRPr="00E93654">
              <w:t>research projects or case studies</w:t>
            </w:r>
          </w:p>
          <w:p w:rsidR="00000000" w:rsidRPr="00E93654" w:rsidP="00E93654">
            <w:pPr>
              <w:pStyle w:val="ListBullet"/>
            </w:pPr>
            <w:r w:rsidRPr="00E93654">
              <w:t>written or verbal questioning to assess knowledge and understanding</w:t>
            </w:r>
          </w:p>
          <w:p w:rsidR="00000000" w:rsidRPr="00E93654" w:rsidP="00E93654">
            <w:pPr>
              <w:pStyle w:val="ListBullet"/>
            </w:pPr>
            <w:r w:rsidRPr="00E93654">
              <w:t>review of portfolios of evidence and third-party workplace reports of on-the-job performance.</w:t>
            </w:r>
          </w:p>
          <w:p w:rsidR="00000000" w:rsidRPr="00E93654" w:rsidP="00E93654">
            <w:pPr>
              <w:pStyle w:val="BodyText"/>
            </w:pPr>
            <w:r w:rsidRPr="00E93654">
              <w:t>Holi</w:t>
            </w:r>
            <w:r w:rsidRPr="00E93654">
              <w:t>stic assessment with other units relevant to the industry sector, workplace and job role is recommended, for example this unit can be assessed with the following units:</w:t>
            </w:r>
          </w:p>
          <w:p w:rsidR="00000000" w:rsidRPr="00E93654" w:rsidP="00E93654">
            <w:pPr>
              <w:pStyle w:val="ListBullet"/>
            </w:pPr>
            <w:r w:rsidRPr="00E93654">
              <w:t>SIRXCOM001A Communicate in the workplace</w:t>
            </w:r>
          </w:p>
          <w:p w:rsidR="00000000" w:rsidRPr="00E93654" w:rsidP="00E93654">
            <w:pPr>
              <w:pStyle w:val="ListBullet"/>
            </w:pPr>
            <w:r w:rsidRPr="00E93654">
              <w:t>SIRXOHS001A Apply safe working practices</w:t>
            </w:r>
          </w:p>
          <w:p w:rsidR="00000000" w:rsidRPr="00E93654" w:rsidP="00E93654">
            <w:pPr>
              <w:pStyle w:val="ListBullet"/>
            </w:pPr>
            <w:r w:rsidRPr="00E93654">
              <w:t>SIRX</w:t>
            </w:r>
            <w:r w:rsidRPr="00E93654">
              <w:t>CLM001A Organise and maintain work areas</w:t>
            </w:r>
          </w:p>
          <w:p w:rsidR="00000000" w:rsidP="00E93654">
            <w:pPr>
              <w:pStyle w:val="ListBullet"/>
              <w:rPr>
                <w:lang w:val="en-NZ"/>
              </w:rPr>
            </w:pPr>
            <w:r w:rsidRPr="00E93654">
              <w:t>SIRXICT001A Operate retail technology</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BodyText"/>
            </w:pPr>
            <w:r w:rsidRPr="00E93654">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E93654" w:rsidP="00E93654">
            <w:pPr>
              <w:pStyle w:val="BodyText"/>
            </w:pPr>
            <w:r w:rsidRPr="00E93654">
              <w:t>Emp</w:t>
            </w:r>
            <w:r w:rsidRPr="00E93654">
              <w:t>loyability skills embedded in this unit should be assessed holistically in the context of the job role and with other relevant units that make up the skill set or qualification.</w:t>
            </w:r>
          </w:p>
        </w:tc>
      </w:tr>
    </w:tbl>
    <w:p w:rsidR="00D52257" w:rsidP="00E93654">
      <w:pPr>
        <w:pStyle w:val="BodyText"/>
      </w:pPr>
    </w:p>
    <w:p w:rsidR="00D52257" w:rsidP="00E93654">
      <w:pPr>
        <w:pStyle w:val="BodyText"/>
      </w:pPr>
    </w:p>
    <w:p w:rsidR="00000000" w:rsidRPr="00E93654" w:rsidP="00E93654">
      <w:pPr>
        <w:pStyle w:val="Heading1"/>
      </w:pPr>
      <w:bookmarkStart w:id="11" w:name="O_138637"/>
      <w:bookmarkEnd w:id="11"/>
      <w:r w:rsidRPr="00E93654">
        <w:t>Range Statement</w:t>
      </w:r>
    </w:p>
    <w:tbl>
      <w:tblPr>
        <w:tblW w:w="0" w:type="auto"/>
        <w:tblLayout w:type="fixed"/>
        <w:tblCellMar>
          <w:left w:w="62" w:type="dxa"/>
          <w:right w:w="62" w:type="dxa"/>
        </w:tblCellMar>
        <w:tblLook w:val="0000"/>
      </w:tblPr>
      <w:tblGrid>
        <w:gridCol w:w="3345"/>
        <w:gridCol w:w="5835"/>
      </w:tblGrid>
      <w:tr w:rsidTr="00D5225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RANGE STATEMENT</w:t>
            </w:r>
          </w:p>
        </w:tc>
      </w:tr>
      <w:tr w:rsidTr="00D5225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The range statement r</w:t>
            </w:r>
            <w:r w:rsidRPr="00E93654">
              <w:t xml:space="preserve">elates to the unit of competency as a whole. It allows for different work environments and situations that may affect performance. </w:t>
            </w:r>
            <w:r w:rsidRPr="00E93654">
              <w:rPr>
                <w:rStyle w:val="BoldandItalics"/>
              </w:rPr>
              <w:t>Bold italicised</w:t>
            </w:r>
            <w:r w:rsidRPr="00E93654">
              <w:t xml:space="preserve"> wording in the performance criteria is detailed below.</w:t>
            </w:r>
          </w:p>
        </w:tc>
      </w:tr>
      <w:tr w:rsidTr="00D5225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BoldandItalics"/>
              </w:rPr>
              <w:t>Store policy and procedures</w:t>
            </w:r>
            <w:r w:rsidRPr="00E9365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ListBullet"/>
            </w:pPr>
            <w:r w:rsidRPr="00E93654">
              <w:t>workplace ethics</w:t>
            </w:r>
          </w:p>
          <w:p w:rsidR="00000000" w:rsidRPr="00E93654" w:rsidP="00E93654">
            <w:pPr>
              <w:pStyle w:val="ListBullet"/>
            </w:pPr>
            <w:r w:rsidRPr="00E93654">
              <w:t>modes of communication</w:t>
            </w:r>
          </w:p>
          <w:p w:rsidR="00000000" w:rsidRPr="00E93654" w:rsidP="00E93654">
            <w:pPr>
              <w:pStyle w:val="ListBullet"/>
            </w:pPr>
            <w:r w:rsidRPr="00E93654">
              <w:t>store hours of operation</w:t>
            </w:r>
          </w:p>
          <w:p w:rsidR="00000000" w:rsidRPr="00E93654" w:rsidP="00E93654">
            <w:pPr>
              <w:pStyle w:val="ListBullet"/>
            </w:pPr>
            <w:r w:rsidRPr="00E93654">
              <w:t>completing work out of hours</w:t>
            </w:r>
          </w:p>
          <w:p w:rsidR="00000000" w:rsidRPr="00E93654" w:rsidP="00E93654">
            <w:pPr>
              <w:pStyle w:val="ListBullet"/>
            </w:pPr>
            <w:r w:rsidRPr="00E93654">
              <w:t>contact with customers</w:t>
            </w:r>
          </w:p>
          <w:p w:rsidR="00000000" w:rsidRPr="00E93654" w:rsidP="00E93654">
            <w:pPr>
              <w:pStyle w:val="ListBullet"/>
            </w:pPr>
            <w:r w:rsidRPr="00E93654">
              <w:t>job descriptions and responsibilities</w:t>
            </w:r>
          </w:p>
          <w:p w:rsidR="00000000" w:rsidRPr="00E93654" w:rsidP="00E93654">
            <w:pPr>
              <w:pStyle w:val="ListBullet"/>
            </w:pPr>
            <w:r w:rsidRPr="00E93654">
              <w:t>interaction with other team members</w:t>
            </w:r>
          </w:p>
          <w:p w:rsidR="00000000" w:rsidRPr="00E93654" w:rsidP="00E93654">
            <w:pPr>
              <w:pStyle w:val="ListBullet"/>
            </w:pPr>
            <w:r w:rsidRPr="00E93654">
              <w:t>interaction with supervision and management</w:t>
            </w:r>
          </w:p>
          <w:p w:rsidR="00000000" w:rsidP="00E93654">
            <w:pPr>
              <w:pStyle w:val="ListBullet"/>
              <w:rPr>
                <w:lang w:val="en-NZ"/>
              </w:rPr>
            </w:pPr>
            <w:r w:rsidRPr="00E93654">
              <w:t>OHS.</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BoldandItalics"/>
              </w:rPr>
              <w:t>Organisational culture</w:t>
            </w:r>
            <w:r w:rsidRPr="00E936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ListBullet"/>
            </w:pPr>
            <w:r w:rsidRPr="00E93654">
              <w:t>organisational structure, including own position and role within the structure</w:t>
            </w:r>
          </w:p>
          <w:p w:rsidR="00000000" w:rsidRPr="00E93654" w:rsidP="00E93654">
            <w:pPr>
              <w:pStyle w:val="ListBullet"/>
            </w:pPr>
            <w:r w:rsidRPr="00E93654">
              <w:t>chain of command</w:t>
            </w:r>
          </w:p>
          <w:p w:rsidR="00000000" w:rsidRPr="00E93654" w:rsidP="00E93654">
            <w:pPr>
              <w:pStyle w:val="ListBullet"/>
            </w:pPr>
            <w:r w:rsidRPr="00E93654">
              <w:t>workplace policy and procedures</w:t>
            </w:r>
          </w:p>
          <w:p w:rsidR="00000000" w:rsidRPr="00E93654" w:rsidP="00E93654">
            <w:pPr>
              <w:pStyle w:val="ListBullet"/>
            </w:pPr>
            <w:r w:rsidRPr="00E93654">
              <w:t>organisational values</w:t>
            </w:r>
          </w:p>
          <w:p w:rsidR="00000000" w:rsidRPr="00E93654" w:rsidP="00E93654">
            <w:pPr>
              <w:pStyle w:val="ListBullet"/>
            </w:pPr>
            <w:r w:rsidRPr="00E93654">
              <w:t>mission statement</w:t>
            </w:r>
          </w:p>
          <w:p w:rsidR="00000000" w:rsidP="00E93654">
            <w:pPr>
              <w:pStyle w:val="ListBullet"/>
              <w:rPr>
                <w:lang w:val="en-NZ"/>
              </w:rPr>
            </w:pPr>
            <w:r w:rsidRPr="00E93654">
              <w:t>workplace goals.</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BoldandItalics"/>
              </w:rPr>
              <w:t>Non</w:t>
            </w:r>
            <w:r w:rsidRPr="00E93654">
              <w:t>-</w:t>
            </w:r>
            <w:r w:rsidRPr="00E93654">
              <w:rPr>
                <w:rStyle w:val="BoldandItalics"/>
              </w:rPr>
              <w:t>discriminatory attitudes</w:t>
            </w:r>
            <w:r w:rsidRPr="00E936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ListBullet"/>
            </w:pPr>
            <w:r w:rsidRPr="00E93654">
              <w:t>age</w:t>
            </w:r>
          </w:p>
          <w:p w:rsidR="00000000" w:rsidRPr="00E93654" w:rsidP="00E93654">
            <w:pPr>
              <w:pStyle w:val="ListBullet"/>
            </w:pPr>
            <w:r w:rsidRPr="00E93654">
              <w:t>race</w:t>
            </w:r>
          </w:p>
          <w:p w:rsidR="00000000" w:rsidRPr="00E93654" w:rsidP="00E93654">
            <w:pPr>
              <w:pStyle w:val="ListBullet"/>
            </w:pPr>
            <w:r w:rsidRPr="00E93654">
              <w:t>colour</w:t>
            </w:r>
          </w:p>
          <w:p w:rsidR="00000000" w:rsidRPr="00E93654" w:rsidP="00E93654">
            <w:pPr>
              <w:pStyle w:val="ListBullet"/>
            </w:pPr>
            <w:r w:rsidRPr="00E93654">
              <w:t>national or ethnic origin</w:t>
            </w:r>
          </w:p>
          <w:p w:rsidR="00000000" w:rsidRPr="00E93654" w:rsidP="00E93654">
            <w:pPr>
              <w:pStyle w:val="ListBullet"/>
            </w:pPr>
            <w:r w:rsidRPr="00E93654">
              <w:t>sex</w:t>
            </w:r>
          </w:p>
          <w:p w:rsidR="00000000" w:rsidRPr="00E93654" w:rsidP="00E93654">
            <w:pPr>
              <w:pStyle w:val="ListBullet"/>
            </w:pPr>
            <w:r w:rsidRPr="00E93654">
              <w:t>pregnancy or marital status</w:t>
            </w:r>
          </w:p>
          <w:p w:rsidR="00000000" w:rsidRPr="00E93654" w:rsidP="00E93654">
            <w:pPr>
              <w:pStyle w:val="ListBullet"/>
            </w:pPr>
            <w:r w:rsidRPr="00E93654">
              <w:t>disability</w:t>
            </w:r>
          </w:p>
          <w:p w:rsidR="00000000" w:rsidRPr="00E93654" w:rsidP="00E93654">
            <w:pPr>
              <w:pStyle w:val="ListBullet"/>
            </w:pPr>
            <w:r w:rsidRPr="00E93654">
              <w:t>religion</w:t>
            </w:r>
          </w:p>
          <w:p w:rsidR="00000000" w:rsidP="00E93654">
            <w:pPr>
              <w:pStyle w:val="ListBullet"/>
              <w:rPr>
                <w:lang w:val="en-NZ"/>
              </w:rPr>
            </w:pPr>
            <w:r w:rsidRPr="00E93654">
              <w:t>sexual preference.</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BoldandItalics"/>
              </w:rPr>
              <w:t>Customers</w:t>
            </w:r>
            <w:r w:rsidRPr="00E936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ListBullet"/>
            </w:pPr>
            <w:r w:rsidRPr="00E93654">
              <w:t>new or repeat contacts</w:t>
            </w:r>
          </w:p>
          <w:p w:rsidR="00000000" w:rsidRPr="00E93654" w:rsidP="00E93654">
            <w:pPr>
              <w:pStyle w:val="ListBullet"/>
            </w:pPr>
            <w:r w:rsidRPr="00E93654">
              <w:t xml:space="preserve">internal and external contacts </w:t>
            </w:r>
          </w:p>
          <w:p w:rsidR="00000000" w:rsidRPr="00E93654" w:rsidP="00E93654">
            <w:pPr>
              <w:pStyle w:val="ListBullet"/>
            </w:pPr>
            <w:r w:rsidRPr="00E93654">
              <w:t xml:space="preserve">customers with routine or special requests </w:t>
            </w:r>
          </w:p>
          <w:p w:rsidR="00000000" w:rsidP="00E93654">
            <w:pPr>
              <w:pStyle w:val="ListBullet"/>
              <w:rPr>
                <w:lang w:val="en-NZ"/>
              </w:rPr>
            </w:pPr>
            <w:r w:rsidRPr="00E93654">
              <w:t>people from a range of social, cultural and ethnic backgrounds and with varying physical and mental abilities.</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BoldandItalics"/>
              </w:rPr>
              <w:t>Staff or management</w:t>
            </w:r>
            <w:r w:rsidRPr="00E93654">
              <w:t xml:space="preserve"> may:</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ListBullet"/>
            </w:pPr>
            <w:r w:rsidRPr="00E93654">
              <w:t>come from a range of social, cultural and ethnic backgrounds</w:t>
            </w:r>
          </w:p>
          <w:p w:rsidR="00000000" w:rsidP="00E93654">
            <w:pPr>
              <w:pStyle w:val="ListBullet"/>
              <w:rPr>
                <w:lang w:val="en-NZ"/>
              </w:rPr>
            </w:pPr>
            <w:r w:rsidRPr="00E93654">
              <w:t>have varying degrees of language and literacy levels.</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BoldandItalics"/>
              </w:rPr>
              <w:t>Sources of information</w:t>
            </w:r>
            <w:r w:rsidRPr="00E936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ListBullet"/>
            </w:pPr>
            <w:r w:rsidRPr="00E93654">
              <w:t>media</w:t>
            </w:r>
          </w:p>
          <w:p w:rsidR="00000000" w:rsidRPr="00E93654" w:rsidP="00E93654">
            <w:pPr>
              <w:pStyle w:val="ListBullet"/>
            </w:pPr>
            <w:r w:rsidRPr="00E93654">
              <w:t>reference books</w:t>
            </w:r>
          </w:p>
          <w:p w:rsidR="00000000" w:rsidRPr="00E93654" w:rsidP="00E93654">
            <w:pPr>
              <w:pStyle w:val="ListBullet"/>
            </w:pPr>
            <w:r w:rsidRPr="00E93654">
              <w:t>libraries</w:t>
            </w:r>
          </w:p>
          <w:p w:rsidR="00000000" w:rsidRPr="00E93654" w:rsidP="00E93654">
            <w:pPr>
              <w:pStyle w:val="ListBullet"/>
            </w:pPr>
            <w:r w:rsidRPr="00E93654">
              <w:t>unions</w:t>
            </w:r>
          </w:p>
          <w:p w:rsidR="00000000" w:rsidRPr="00E93654" w:rsidP="00E93654">
            <w:pPr>
              <w:pStyle w:val="ListBullet"/>
            </w:pPr>
            <w:r w:rsidRPr="00E93654">
              <w:t>industry associations</w:t>
            </w:r>
          </w:p>
          <w:p w:rsidR="00000000" w:rsidRPr="00E93654" w:rsidP="00E93654">
            <w:pPr>
              <w:pStyle w:val="ListBullet"/>
            </w:pPr>
            <w:r w:rsidRPr="00E93654">
              <w:t>industry publications</w:t>
            </w:r>
          </w:p>
          <w:p w:rsidR="00000000" w:rsidRPr="00E93654" w:rsidP="00E93654">
            <w:pPr>
              <w:pStyle w:val="ListBullet"/>
            </w:pPr>
            <w:r w:rsidRPr="00E93654">
              <w:t>internet</w:t>
            </w:r>
          </w:p>
          <w:p w:rsidR="00000000" w:rsidRPr="00E93654" w:rsidP="00E93654">
            <w:pPr>
              <w:pStyle w:val="ListBullet"/>
            </w:pPr>
            <w:r w:rsidRPr="00E93654">
              <w:t>information services</w:t>
            </w:r>
          </w:p>
          <w:p w:rsidR="00000000" w:rsidRPr="00E93654" w:rsidP="00E93654">
            <w:pPr>
              <w:pStyle w:val="ListBullet"/>
            </w:pPr>
            <w:r w:rsidRPr="00E93654">
              <w:t>personal observation and experience</w:t>
            </w:r>
          </w:p>
          <w:p w:rsidR="00000000" w:rsidRPr="00E93654" w:rsidP="00E93654">
            <w:pPr>
              <w:pStyle w:val="ListBullet"/>
            </w:pPr>
            <w:r w:rsidRPr="00E93654">
              <w:t>colleagues, supervisors and managers</w:t>
            </w:r>
          </w:p>
          <w:p w:rsidR="00000000" w:rsidP="00E93654">
            <w:pPr>
              <w:pStyle w:val="ListBullet"/>
              <w:rPr>
                <w:lang w:val="en-NZ"/>
              </w:rPr>
            </w:pPr>
            <w:r w:rsidRPr="00E93654">
              <w:t>industry contacts, mentors and advisers.</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BoldandItalics"/>
              </w:rPr>
              <w:t>Information</w:t>
            </w:r>
            <w:r w:rsidRPr="00E936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ListBullet"/>
            </w:pPr>
            <w:r w:rsidRPr="00E93654">
              <w:t>industry working conditions</w:t>
            </w:r>
          </w:p>
          <w:p w:rsidR="00000000" w:rsidRPr="00E93654" w:rsidP="00E93654">
            <w:pPr>
              <w:pStyle w:val="ListBullet"/>
            </w:pPr>
            <w:r w:rsidRPr="00E93654">
              <w:t>employee and employer rights and responsibilities</w:t>
            </w:r>
          </w:p>
          <w:p w:rsidR="00000000" w:rsidRPr="00E93654" w:rsidP="00E93654">
            <w:pPr>
              <w:pStyle w:val="ListBullet"/>
            </w:pPr>
            <w:r w:rsidRPr="00E93654">
              <w:t>environmental issues and requirements</w:t>
            </w:r>
          </w:p>
          <w:p w:rsidR="00000000" w:rsidRPr="00E93654" w:rsidP="00E93654">
            <w:pPr>
              <w:pStyle w:val="ListBullet"/>
            </w:pPr>
            <w:r w:rsidRPr="00E93654">
              <w:t>industrial relations issues and major organisation</w:t>
            </w:r>
          </w:p>
          <w:p w:rsidR="00000000" w:rsidRPr="00E93654" w:rsidP="00E93654">
            <w:pPr>
              <w:pStyle w:val="ListBullet"/>
            </w:pPr>
            <w:r w:rsidRPr="00E93654">
              <w:t>career opportuniti</w:t>
            </w:r>
            <w:r w:rsidRPr="00E93654">
              <w:t>es within the industry</w:t>
            </w:r>
          </w:p>
          <w:p w:rsidR="00000000" w:rsidRPr="00E93654" w:rsidP="00E93654">
            <w:pPr>
              <w:pStyle w:val="ListBullet"/>
            </w:pPr>
            <w:r w:rsidRPr="00E93654">
              <w:t>the work ethic required to work in the industry</w:t>
            </w:r>
          </w:p>
          <w:p w:rsidR="00000000" w:rsidRPr="00E93654" w:rsidP="00E93654">
            <w:pPr>
              <w:pStyle w:val="ListBullet"/>
            </w:pPr>
            <w:r w:rsidRPr="00E93654">
              <w:t>industry expectations of staff</w:t>
            </w:r>
          </w:p>
          <w:p w:rsidR="00000000" w:rsidRPr="00E93654" w:rsidP="00E93654">
            <w:pPr>
              <w:pStyle w:val="ListBullet"/>
            </w:pPr>
            <w:r w:rsidRPr="00E93654">
              <w:t>quality assurance</w:t>
            </w:r>
          </w:p>
          <w:p w:rsidR="00000000" w:rsidP="00E93654">
            <w:pPr>
              <w:pStyle w:val="ListBullet"/>
              <w:rPr>
                <w:lang w:val="en-NZ"/>
              </w:rPr>
            </w:pPr>
            <w:r w:rsidRPr="00E93654">
              <w:t>new products and services.</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BoldandItalics"/>
              </w:rPr>
              <w:t>Legislation</w:t>
            </w:r>
            <w:r w:rsidRPr="00E936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ListBullet"/>
            </w:pPr>
            <w:r w:rsidRPr="00E93654">
              <w:t>federal, state or territory and local legislation</w:t>
            </w:r>
          </w:p>
          <w:p w:rsidR="00000000" w:rsidRPr="00E93654" w:rsidP="00E93654">
            <w:pPr>
              <w:pStyle w:val="ListBullet"/>
            </w:pPr>
            <w:r w:rsidRPr="00E93654">
              <w:t>food safety</w:t>
            </w:r>
          </w:p>
          <w:p w:rsidR="00000000" w:rsidP="00E93654">
            <w:pPr>
              <w:pStyle w:val="ListBullet"/>
              <w:rPr>
                <w:lang w:val="en-NZ"/>
              </w:rPr>
            </w:pPr>
            <w:r w:rsidRPr="00E93654">
              <w:t>OHS.</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BoldandItalics"/>
              </w:rPr>
              <w:t>Store information</w:t>
            </w:r>
            <w:r w:rsidRPr="00E93654">
              <w:t xml:space="preserve"> may:</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ListBullet"/>
            </w:pPr>
            <w:r w:rsidRPr="00E93654">
              <w:t>be written or verbal</w:t>
            </w:r>
          </w:p>
          <w:p w:rsidR="00000000" w:rsidRPr="00E93654" w:rsidP="00E93654">
            <w:pPr>
              <w:pStyle w:val="ListBullet"/>
            </w:pPr>
            <w:r w:rsidRPr="00E93654">
              <w:t>relate to store policy and procedures, including:</w:t>
            </w:r>
          </w:p>
          <w:p w:rsidR="00000000" w:rsidRPr="00E93654" w:rsidP="00E93654">
            <w:pPr>
              <w:pStyle w:val="ListBullet2"/>
            </w:pPr>
            <w:r w:rsidRPr="00E93654">
              <w:t>contact with customers</w:t>
            </w:r>
          </w:p>
          <w:p w:rsidR="00000000" w:rsidRPr="00E93654" w:rsidP="00E93654">
            <w:pPr>
              <w:pStyle w:val="ListBullet2"/>
            </w:pPr>
            <w:r w:rsidRPr="00E93654">
              <w:t>job descriptions and responsibilities</w:t>
            </w:r>
          </w:p>
          <w:p w:rsidR="00000000" w:rsidRPr="00E93654" w:rsidP="00E93654">
            <w:pPr>
              <w:pStyle w:val="ListBullet2"/>
            </w:pPr>
            <w:r w:rsidRPr="00E93654">
              <w:t>interaction with other team members</w:t>
            </w:r>
          </w:p>
          <w:p w:rsidR="00000000" w:rsidP="00E93654">
            <w:pPr>
              <w:pStyle w:val="ListBullet2"/>
              <w:rPr>
                <w:lang w:val="en-NZ"/>
              </w:rPr>
            </w:pPr>
            <w:r w:rsidRPr="00E93654">
              <w:t>interaction with supervision and management.</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BoldandItalics"/>
              </w:rPr>
              <w:t>Daily work routine</w:t>
            </w:r>
            <w:r w:rsidRPr="00E936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ListBullet"/>
            </w:pPr>
            <w:r w:rsidRPr="00E93654">
              <w:t>interacting with customers</w:t>
            </w:r>
          </w:p>
          <w:p w:rsidR="00000000" w:rsidRPr="00E93654" w:rsidP="00E93654">
            <w:pPr>
              <w:pStyle w:val="ListBullet"/>
            </w:pPr>
            <w:r w:rsidRPr="00E93654">
              <w:t>interacting with supervisors and other staff members</w:t>
            </w:r>
          </w:p>
          <w:p w:rsidR="00000000" w:rsidRPr="00E93654" w:rsidP="00E93654">
            <w:pPr>
              <w:pStyle w:val="ListBullet"/>
            </w:pPr>
            <w:r w:rsidRPr="00E93654">
              <w:t>handling telephone enquiries</w:t>
            </w:r>
          </w:p>
          <w:p w:rsidR="00000000" w:rsidRPr="00E93654" w:rsidP="00E93654">
            <w:pPr>
              <w:pStyle w:val="ListBullet"/>
            </w:pPr>
            <w:r w:rsidRPr="00E93654">
              <w:t>organising and maintaining work areas</w:t>
            </w:r>
          </w:p>
          <w:p w:rsidR="00000000" w:rsidRPr="00E93654" w:rsidP="00E93654">
            <w:pPr>
              <w:pStyle w:val="ListBullet"/>
            </w:pPr>
            <w:r w:rsidRPr="00E93654">
              <w:t>maintaining merchandise and displays</w:t>
            </w:r>
          </w:p>
          <w:p w:rsidR="00000000" w:rsidRPr="00E93654" w:rsidP="00E93654">
            <w:pPr>
              <w:pStyle w:val="ListBullet"/>
            </w:pPr>
            <w:r w:rsidRPr="00E93654">
              <w:t>preparing goods for delivery</w:t>
            </w:r>
          </w:p>
          <w:p w:rsidR="00000000" w:rsidRPr="00E93654" w:rsidP="00E93654">
            <w:pPr>
              <w:pStyle w:val="ListBullet"/>
            </w:pPr>
            <w:r w:rsidRPr="00E93654">
              <w:t>observing scheduled breaks</w:t>
            </w:r>
          </w:p>
          <w:p w:rsidR="00000000" w:rsidRPr="00E93654" w:rsidP="00E93654">
            <w:pPr>
              <w:pStyle w:val="ListBullet"/>
            </w:pPr>
            <w:r w:rsidRPr="00E93654">
              <w:t>assisting other team members</w:t>
            </w:r>
          </w:p>
          <w:p w:rsidR="00000000" w:rsidP="00E93654">
            <w:pPr>
              <w:pStyle w:val="ListBullet"/>
              <w:rPr>
                <w:lang w:val="en-NZ"/>
              </w:rPr>
            </w:pPr>
            <w:r w:rsidRPr="00E93654">
              <w:t>working within required timelines.</w:t>
            </w: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p>
        </w:tc>
      </w:tr>
      <w:tr w:rsidTr="00D522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BoldandItalics"/>
              </w:rPr>
              <w:t>Tasks</w:t>
            </w:r>
            <w:r w:rsidRPr="00E93654">
              <w:t xml:space="preserve"> may be:</w:t>
            </w:r>
          </w:p>
        </w:tc>
        <w:tc>
          <w:tcPr>
            <w:tcW w:w="5835" w:type="dxa"/>
            <w:tcBorders>
              <w:top w:val="nil"/>
              <w:left w:val="nil"/>
              <w:bottom w:val="nil"/>
              <w:right w:val="nil"/>
            </w:tcBorders>
            <w:tcMar>
              <w:top w:w="0" w:type="dxa"/>
              <w:left w:w="62" w:type="dxa"/>
              <w:bottom w:w="0" w:type="dxa"/>
              <w:right w:w="62" w:type="dxa"/>
            </w:tcMar>
          </w:tcPr>
          <w:p w:rsidR="00000000" w:rsidRPr="00E93654" w:rsidP="00E93654">
            <w:pPr>
              <w:pStyle w:val="ListBullet"/>
            </w:pPr>
            <w:r w:rsidRPr="00E93654">
              <w:t xml:space="preserve">routine </w:t>
            </w:r>
          </w:p>
          <w:p w:rsidR="00000000" w:rsidRPr="00E93654" w:rsidP="00E93654">
            <w:pPr>
              <w:pStyle w:val="ListBullet"/>
            </w:pPr>
            <w:r w:rsidRPr="00E93654">
              <w:t>rostered</w:t>
            </w:r>
          </w:p>
          <w:p w:rsidR="00000000" w:rsidRPr="00E93654" w:rsidP="00E93654">
            <w:pPr>
              <w:pStyle w:val="ListBullet"/>
            </w:pPr>
            <w:r w:rsidRPr="00E93654">
              <w:t>non-routine.</w:t>
            </w:r>
          </w:p>
        </w:tc>
      </w:tr>
    </w:tbl>
    <w:p w:rsidR="00D52257" w:rsidP="00E93654">
      <w:pPr>
        <w:pStyle w:val="BodyText"/>
      </w:pPr>
    </w:p>
    <w:p w:rsidR="00D52257" w:rsidP="00E93654">
      <w:pPr>
        <w:pStyle w:val="BodyText"/>
      </w:pPr>
    </w:p>
    <w:p w:rsidR="00000000" w:rsidRPr="00E93654" w:rsidP="00E93654">
      <w:pPr>
        <w:pStyle w:val="Heading1"/>
      </w:pPr>
      <w:bookmarkStart w:id="12" w:name="O_138638"/>
      <w:bookmarkEnd w:id="12"/>
      <w:r w:rsidRPr="00E93654">
        <w:t>Unit Sector(s)</w:t>
      </w:r>
    </w:p>
    <w:tbl>
      <w:tblPr>
        <w:tblW w:w="0" w:type="auto"/>
        <w:tblLayout w:type="fixed"/>
        <w:tblCellMar>
          <w:left w:w="62" w:type="dxa"/>
          <w:right w:w="62" w:type="dxa"/>
        </w:tblCellMar>
        <w:tblLook w:val="0000"/>
      </w:tblPr>
      <w:tblGrid>
        <w:gridCol w:w="2836"/>
        <w:gridCol w:w="6344"/>
      </w:tblGrid>
      <w:tr w:rsidTr="00D522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93654" w:rsidP="00E93654">
            <w:pPr>
              <w:pStyle w:val="BodyText"/>
            </w:pPr>
            <w:r w:rsidRPr="00E93654">
              <w:t>Cross-Sector</w:t>
            </w:r>
          </w:p>
        </w:tc>
      </w:tr>
    </w:tbl>
    <w:p w:rsidR="00000000" w:rsidRPr="00E93654" w:rsidP="00E93654">
      <w:pPr>
        <w:pStyle w:val="BodyText"/>
      </w:pPr>
    </w:p>
    <w:p w:rsidR="00000000" w:rsidRPr="00E93654" w:rsidP="00E93654">
      <w:pPr>
        <w:pStyle w:val="AllowPageBreak"/>
      </w:pPr>
    </w:p>
    <w:p w:rsidR="00000000" w:rsidRPr="00E93654" w:rsidP="00E93654">
      <w:pPr>
        <w:pStyle w:val="Heading1"/>
      </w:pPr>
      <w:bookmarkStart w:id="13" w:name="O_162637"/>
      <w:bookmarkEnd w:id="13"/>
      <w:r w:rsidRPr="00E93654">
        <w:t>Competency field</w:t>
      </w:r>
    </w:p>
    <w:tbl>
      <w:tblPr>
        <w:tblW w:w="0" w:type="auto"/>
        <w:tblLayout w:type="fixed"/>
        <w:tblCellMar>
          <w:left w:w="62" w:type="dxa"/>
          <w:right w:w="62" w:type="dxa"/>
        </w:tblCellMar>
        <w:tblLook w:val="0000"/>
      </w:tblPr>
      <w:tblGrid>
        <w:gridCol w:w="2836"/>
        <w:gridCol w:w="6344"/>
      </w:tblGrid>
      <w:tr w:rsidTr="00D522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93654">
            <w:pPr>
              <w:pStyle w:val="BodyText"/>
              <w:rPr>
                <w:lang w:val="en-NZ"/>
              </w:rPr>
            </w:pPr>
            <w:r w:rsidRPr="00E93654">
              <w:t>Worki</w:t>
            </w:r>
            <w:r w:rsidRPr="00E93654">
              <w:t>ng in Industry</w:t>
            </w:r>
          </w:p>
        </w:tc>
      </w:tr>
      <w:tr w:rsidTr="00D522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93654" w:rsidP="00E93654">
            <w:pPr>
              <w:pStyle w:val="BodyText"/>
            </w:pPr>
          </w:p>
        </w:tc>
      </w:tr>
    </w:tbl>
    <w:p w:rsidR="00000000" w:rsidRPr="00E93654" w:rsidP="00E93654">
      <w:pPr>
        <w:pStyle w:val="BodyText"/>
      </w:pPr>
    </w:p>
    <w:p w:rsidR="00000000" w:rsidRPr="00E93654" w:rsidP="00E93654"/>
    <w:sectPr w:rsidSect="00E93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654" w:rsidRPr="00D52257" w:rsidP="00D522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57" w:rsidP="00E93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2257" w:rsidP="00E9365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52257" w:rsidP="00E936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654" w:rsidRPr="00D52257" w:rsidP="00D522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57" w:rsidRPr="002D2AF8" w:rsidP="00E93654">
    <w:pPr>
      <w:pStyle w:val="Header"/>
      <w:framePr w:wrap="around"/>
    </w:pPr>
    <w:r>
      <w:fldChar w:fldCharType="begin"/>
    </w:r>
    <w:r>
      <w:instrText xml:space="preserve"> TITLE   \* MERGEFORMAT </w:instrText>
    </w:r>
    <w:r>
      <w:fldChar w:fldCharType="separate"/>
    </w:r>
    <w:r>
      <w:t>SIRXIND001A Work effectively in a retail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July 2013</w:t>
    </w:r>
    <w:r>
      <w:fldChar w:fldCharType="end"/>
    </w:r>
  </w:p>
  <w:p w:rsidR="00D52257" w:rsidP="00E93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9EE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4A1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C67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3654"/>
    <w:pPr>
      <w:spacing w:before="360" w:after="60"/>
      <w:outlineLvl w:val="0"/>
    </w:pPr>
    <w:rPr>
      <w:sz w:val="32"/>
    </w:rPr>
  </w:style>
  <w:style w:type="paragraph" w:styleId="Heading2">
    <w:name w:val="heading 2"/>
    <w:basedOn w:val="HeadingBase"/>
    <w:next w:val="BodyText"/>
    <w:link w:val="Heading2Char"/>
    <w:qFormat/>
    <w:rsid w:val="00E93654"/>
    <w:pPr>
      <w:keepLines/>
      <w:spacing w:before="240" w:after="120"/>
      <w:outlineLvl w:val="1"/>
    </w:pPr>
    <w:rPr>
      <w:sz w:val="28"/>
      <w:szCs w:val="40"/>
    </w:rPr>
  </w:style>
  <w:style w:type="paragraph" w:styleId="Heading3">
    <w:name w:val="heading 3"/>
    <w:basedOn w:val="HeadingBase"/>
    <w:next w:val="BodyText"/>
    <w:link w:val="Heading3Char"/>
    <w:qFormat/>
    <w:rsid w:val="00E93654"/>
    <w:pPr>
      <w:spacing w:before="180" w:after="120"/>
      <w:outlineLvl w:val="2"/>
    </w:pPr>
    <w:rPr>
      <w:spacing w:val="-10"/>
      <w:kern w:val="32"/>
    </w:rPr>
  </w:style>
  <w:style w:type="paragraph" w:styleId="Heading4">
    <w:name w:val="heading 4"/>
    <w:basedOn w:val="HeadingBase"/>
    <w:next w:val="BodyText"/>
    <w:link w:val="Heading4Char"/>
    <w:qFormat/>
    <w:rsid w:val="00E93654"/>
    <w:pPr>
      <w:spacing w:before="160" w:after="120"/>
      <w:outlineLvl w:val="3"/>
    </w:pPr>
    <w:rPr>
      <w:sz w:val="22"/>
    </w:rPr>
  </w:style>
  <w:style w:type="paragraph" w:styleId="Heading5">
    <w:name w:val="heading 5"/>
    <w:basedOn w:val="HeadingBase"/>
    <w:next w:val="Normal"/>
    <w:link w:val="Heading5Char"/>
    <w:qFormat/>
    <w:rsid w:val="00E93654"/>
    <w:pPr>
      <w:spacing w:before="80"/>
      <w:outlineLvl w:val="4"/>
    </w:pPr>
    <w:rPr>
      <w:color w:val="918585"/>
      <w:sz w:val="20"/>
    </w:rPr>
  </w:style>
  <w:style w:type="paragraph" w:styleId="Heading6">
    <w:name w:val="heading 6"/>
    <w:basedOn w:val="HeadingBase"/>
    <w:next w:val="Normal"/>
    <w:link w:val="Heading6Char"/>
    <w:qFormat/>
    <w:rsid w:val="00E93654"/>
    <w:pPr>
      <w:spacing w:before="60"/>
      <w:outlineLvl w:val="5"/>
    </w:pPr>
    <w:rPr>
      <w:color w:val="918585"/>
      <w:sz w:val="20"/>
    </w:rPr>
  </w:style>
  <w:style w:type="paragraph" w:styleId="Heading7">
    <w:name w:val="heading 7"/>
    <w:basedOn w:val="Normal"/>
    <w:next w:val="Normal"/>
    <w:link w:val="Heading7Char"/>
    <w:qFormat/>
    <w:rsid w:val="00E93654"/>
    <w:pPr>
      <w:ind w:left="720"/>
      <w:outlineLvl w:val="6"/>
    </w:pPr>
    <w:rPr>
      <w:i/>
    </w:rPr>
  </w:style>
  <w:style w:type="paragraph" w:styleId="Heading8">
    <w:name w:val="heading 8"/>
    <w:basedOn w:val="Normal"/>
    <w:next w:val="Normal"/>
    <w:link w:val="Heading8Char"/>
    <w:qFormat/>
    <w:rsid w:val="00E93654"/>
    <w:pPr>
      <w:ind w:left="720"/>
      <w:outlineLvl w:val="7"/>
    </w:pPr>
    <w:rPr>
      <w:i/>
    </w:rPr>
  </w:style>
  <w:style w:type="paragraph" w:styleId="Heading9">
    <w:name w:val="heading 9"/>
    <w:basedOn w:val="Normal"/>
    <w:next w:val="Normal"/>
    <w:link w:val="Heading9Char"/>
    <w:qFormat/>
    <w:rsid w:val="00E93654"/>
    <w:pPr>
      <w:ind w:left="720"/>
      <w:outlineLvl w:val="8"/>
    </w:pPr>
    <w:rPr>
      <w:i/>
    </w:rPr>
  </w:style>
  <w:style w:type="character" w:default="1" w:styleId="DefaultParagraphFont">
    <w:name w:val="Default Paragraph Font"/>
    <w:uiPriority w:val="1"/>
    <w:unhideWhenUsed/>
    <w:rsid w:val="00E93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654"/>
  </w:style>
  <w:style w:type="character" w:customStyle="1" w:styleId="Heading1Char">
    <w:name w:val="Heading 1 Char"/>
    <w:basedOn w:val="DefaultParagraphFont"/>
    <w:link w:val="Heading1"/>
    <w:rsid w:val="00E93654"/>
    <w:rPr>
      <w:rFonts w:ascii="Times New Roman" w:eastAsia="Times New Roman" w:hAnsi="Times New Roman" w:cs="Times New Roman"/>
      <w:b/>
      <w:sz w:val="32"/>
      <w:szCs w:val="20"/>
      <w:lang w:eastAsia="en-US"/>
    </w:rPr>
  </w:style>
  <w:style w:type="paragraph" w:styleId="BodyText">
    <w:name w:val="Body Text"/>
    <w:basedOn w:val="Normal"/>
    <w:link w:val="BodyTextChar"/>
    <w:rsid w:val="00E936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3654"/>
    <w:rPr>
      <w:rFonts w:ascii="Times New Roman" w:eastAsia="Times New Roman" w:hAnsi="Times New Roman" w:cs="Times New Roman"/>
      <w:sz w:val="24"/>
      <w:lang w:eastAsia="en-US"/>
    </w:rPr>
  </w:style>
  <w:style w:type="paragraph" w:styleId="List">
    <w:name w:val="List"/>
    <w:basedOn w:val="BodyText"/>
    <w:next w:val="BodyText"/>
    <w:rsid w:val="00E93654"/>
    <w:pPr>
      <w:tabs>
        <w:tab w:val="left" w:pos="340"/>
      </w:tabs>
      <w:spacing w:before="60" w:after="60"/>
      <w:ind w:left="340" w:hanging="340"/>
    </w:pPr>
  </w:style>
  <w:style w:type="paragraph" w:styleId="ListBullet">
    <w:name w:val="List Bullet"/>
    <w:basedOn w:val="List"/>
    <w:rsid w:val="00E93654"/>
    <w:pPr>
      <w:numPr>
        <w:numId w:val="13"/>
      </w:numPr>
      <w:tabs>
        <w:tab w:val="clear" w:pos="340"/>
      </w:tabs>
      <w:spacing w:before="40" w:after="40"/>
    </w:pPr>
  </w:style>
  <w:style w:type="character" w:customStyle="1" w:styleId="SpecialBold">
    <w:name w:val="Special Bold"/>
    <w:basedOn w:val="DefaultParagraphFont"/>
    <w:rsid w:val="00E93654"/>
    <w:rPr>
      <w:b/>
      <w:spacing w:val="0"/>
    </w:rPr>
  </w:style>
  <w:style w:type="paragraph" w:styleId="ListBullet2">
    <w:name w:val="List Bullet 2"/>
    <w:basedOn w:val="List2"/>
    <w:rsid w:val="00E93654"/>
    <w:pPr>
      <w:numPr>
        <w:numId w:val="14"/>
      </w:numPr>
      <w:tabs>
        <w:tab w:val="clear" w:pos="680"/>
      </w:tabs>
    </w:pPr>
  </w:style>
  <w:style w:type="paragraph" w:customStyle="1" w:styleId="SuperHeading">
    <w:name w:val="SuperHeading"/>
    <w:basedOn w:val="Normal"/>
    <w:rsid w:val="00E93654"/>
    <w:pPr>
      <w:spacing w:before="240" w:after="120"/>
      <w:outlineLvl w:val="0"/>
    </w:pPr>
    <w:rPr>
      <w:rFonts w:ascii="Times New Roman" w:hAnsi="Times New Roman"/>
      <w:b/>
      <w:sz w:val="32"/>
    </w:rPr>
  </w:style>
  <w:style w:type="paragraph" w:customStyle="1" w:styleId="AllowPageBreak">
    <w:name w:val="AllowPageBreak"/>
    <w:rsid w:val="00E93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3654"/>
    <w:rPr>
      <w:b/>
      <w:i/>
      <w:u w:val="none"/>
    </w:rPr>
  </w:style>
  <w:style w:type="character" w:customStyle="1" w:styleId="Heading2Char">
    <w:name w:val="Heading 2 Char"/>
    <w:basedOn w:val="DefaultParagraphFont"/>
    <w:link w:val="Heading2"/>
    <w:rsid w:val="00E93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3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3654"/>
    <w:rPr>
      <w:rFonts w:ascii="Courier New" w:eastAsia="Times New Roman" w:hAnsi="Courier New" w:cs="Times New Roman"/>
      <w:i/>
      <w:szCs w:val="20"/>
      <w:lang w:eastAsia="en-US"/>
    </w:rPr>
  </w:style>
  <w:style w:type="paragraph" w:customStyle="1" w:styleId="HeadingBase">
    <w:name w:val="Heading Base"/>
    <w:rsid w:val="00E93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654"/>
    <w:pPr>
      <w:tabs>
        <w:tab w:val="right" w:leader="dot" w:pos="9072"/>
      </w:tabs>
      <w:ind w:left="567"/>
    </w:pPr>
    <w:rPr>
      <w:szCs w:val="22"/>
    </w:rPr>
  </w:style>
  <w:style w:type="paragraph" w:customStyle="1" w:styleId="TOCBase">
    <w:name w:val="TOC Base"/>
    <w:rsid w:val="00E93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654"/>
    <w:pPr>
      <w:tabs>
        <w:tab w:val="right" w:leader="dot" w:pos="9072"/>
      </w:tabs>
      <w:spacing w:before="40" w:after="40"/>
      <w:ind w:left="284"/>
    </w:pPr>
    <w:rPr>
      <w:rFonts w:ascii="Times New Roman" w:hAnsi="Times New Roman"/>
    </w:rPr>
  </w:style>
  <w:style w:type="paragraph" w:styleId="TOC1">
    <w:name w:val="toc 1"/>
    <w:basedOn w:val="TOCBase"/>
    <w:next w:val="Normal"/>
    <w:rsid w:val="00E936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3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654"/>
    <w:rPr>
      <w:rFonts w:ascii="Times New Roman" w:eastAsia="Times New Roman" w:hAnsi="Times New Roman" w:cs="Times New Roman"/>
      <w:sz w:val="16"/>
      <w:lang w:eastAsia="en-US"/>
    </w:rPr>
  </w:style>
  <w:style w:type="paragraph" w:styleId="Title">
    <w:name w:val="Title"/>
    <w:basedOn w:val="HeadingBase"/>
    <w:link w:val="TitleChar"/>
    <w:qFormat/>
    <w:rsid w:val="00E93654"/>
    <w:pPr>
      <w:spacing w:before="5040"/>
      <w:jc w:val="center"/>
    </w:pPr>
    <w:rPr>
      <w:sz w:val="48"/>
      <w:szCs w:val="72"/>
      <w:lang w:val="en-US"/>
    </w:rPr>
  </w:style>
  <w:style w:type="character" w:customStyle="1" w:styleId="TitleChar">
    <w:name w:val="Title Char"/>
    <w:basedOn w:val="DefaultParagraphFont"/>
    <w:link w:val="Title"/>
    <w:rsid w:val="00E93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654"/>
    <w:pPr>
      <w:tabs>
        <w:tab w:val="left" w:pos="3600"/>
        <w:tab w:val="left" w:pos="3958"/>
      </w:tabs>
    </w:pPr>
  </w:style>
  <w:style w:type="paragraph" w:customStyle="1" w:styleId="Note">
    <w:name w:val="Note"/>
    <w:basedOn w:val="BodyText"/>
    <w:rsid w:val="00E93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654"/>
    <w:pPr>
      <w:framePr w:wrap="auto" w:hAnchor="text" w:y="6049"/>
    </w:pPr>
    <w:rPr>
      <w:color w:val="000000"/>
      <w:sz w:val="40"/>
    </w:rPr>
  </w:style>
  <w:style w:type="paragraph" w:customStyle="1" w:styleId="TOCTitle">
    <w:name w:val="TOCTitle"/>
    <w:basedOn w:val="Heading1"/>
    <w:rsid w:val="00E93654"/>
    <w:pPr>
      <w:spacing w:after="240"/>
      <w:jc w:val="center"/>
      <w:outlineLvl w:val="9"/>
    </w:pPr>
    <w:rPr>
      <w:caps/>
    </w:rPr>
  </w:style>
  <w:style w:type="paragraph" w:customStyle="1" w:styleId="Version">
    <w:name w:val="Version"/>
    <w:rsid w:val="00E93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3654"/>
    <w:pPr>
      <w:keepNext w:val="0"/>
      <w:tabs>
        <w:tab w:val="right" w:pos="4176"/>
      </w:tabs>
      <w:ind w:left="198" w:hanging="198"/>
    </w:pPr>
    <w:rPr>
      <w:rFonts w:ascii="Garamond" w:hAnsi="Garamond"/>
    </w:rPr>
  </w:style>
  <w:style w:type="paragraph" w:styleId="IndexHeading">
    <w:name w:val="index heading"/>
    <w:basedOn w:val="Normal"/>
    <w:next w:val="Index1"/>
    <w:semiHidden/>
    <w:rsid w:val="00E93654"/>
    <w:pPr>
      <w:spacing w:before="120" w:after="120"/>
    </w:pPr>
    <w:rPr>
      <w:rFonts w:ascii="Arial" w:hAnsi="Arial"/>
      <w:b/>
      <w:color w:val="918585"/>
      <w:sz w:val="24"/>
    </w:rPr>
  </w:style>
  <w:style w:type="paragraph" w:styleId="Header">
    <w:name w:val="header"/>
    <w:basedOn w:val="Normal"/>
    <w:link w:val="HeaderChar"/>
    <w:rsid w:val="00E93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654"/>
    <w:rPr>
      <w:rFonts w:ascii="Times New Roman" w:eastAsia="Times New Roman" w:hAnsi="Times New Roman" w:cs="Times New Roman"/>
      <w:sz w:val="16"/>
      <w:szCs w:val="20"/>
      <w:lang w:val="en-GB" w:eastAsia="en-US"/>
    </w:rPr>
  </w:style>
  <w:style w:type="paragraph" w:customStyle="1" w:styleId="Chapter">
    <w:name w:val="Chapter"/>
    <w:basedOn w:val="Normal"/>
    <w:rsid w:val="00E93654"/>
    <w:pPr>
      <w:spacing w:before="240"/>
    </w:pPr>
    <w:rPr>
      <w:rFonts w:ascii="Times New Roman" w:hAnsi="Times New Roman"/>
      <w:smallCaps/>
      <w:spacing w:val="80"/>
      <w:sz w:val="28"/>
    </w:rPr>
  </w:style>
  <w:style w:type="paragraph" w:customStyle="1" w:styleId="InChapter">
    <w:name w:val="InChapter"/>
    <w:basedOn w:val="Heading3"/>
    <w:rsid w:val="00E93654"/>
    <w:pPr>
      <w:spacing w:after="240"/>
      <w:outlineLvl w:val="9"/>
    </w:pPr>
    <w:rPr>
      <w:noProof/>
    </w:rPr>
  </w:style>
  <w:style w:type="paragraph" w:styleId="Index2">
    <w:name w:val="index 2"/>
    <w:basedOn w:val="Normal"/>
    <w:next w:val="Normal"/>
    <w:semiHidden/>
    <w:rsid w:val="00E93654"/>
    <w:pPr>
      <w:tabs>
        <w:tab w:val="right" w:pos="4176"/>
      </w:tabs>
      <w:ind w:left="568" w:hanging="284"/>
    </w:pPr>
    <w:rPr>
      <w:rFonts w:ascii="Garamond" w:hAnsi="Garamond"/>
    </w:rPr>
  </w:style>
  <w:style w:type="paragraph" w:customStyle="1" w:styleId="Byline">
    <w:name w:val="Byline"/>
    <w:rsid w:val="00E93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654"/>
    <w:pPr>
      <w:tabs>
        <w:tab w:val="clear" w:pos="3600"/>
        <w:tab w:val="clear" w:pos="3958"/>
      </w:tabs>
      <w:jc w:val="right"/>
    </w:pPr>
  </w:style>
  <w:style w:type="character" w:styleId="Emphasis">
    <w:name w:val="Emphasis"/>
    <w:basedOn w:val="DefaultParagraphFont"/>
    <w:qFormat/>
    <w:rsid w:val="00E93654"/>
    <w:rPr>
      <w:i/>
    </w:rPr>
  </w:style>
  <w:style w:type="paragraph" w:styleId="Caption">
    <w:name w:val="caption"/>
    <w:basedOn w:val="BodyText"/>
    <w:next w:val="Normal"/>
    <w:qFormat/>
    <w:rsid w:val="00E93654"/>
    <w:pPr>
      <w:framePr w:w="2268" w:hSpace="181" w:vSpace="181" w:wrap="around" w:vAnchor="text" w:hAnchor="page" w:x="1135" w:y="285" w:anchorLock="1"/>
    </w:pPr>
    <w:rPr>
      <w:i/>
    </w:rPr>
  </w:style>
  <w:style w:type="paragraph" w:customStyle="1" w:styleId="MiniTOCTitle">
    <w:name w:val="MiniTOCTitle"/>
    <w:basedOn w:val="Heading4"/>
    <w:rsid w:val="00E93654"/>
    <w:pPr>
      <w:spacing w:before="240"/>
      <w:outlineLvl w:val="9"/>
    </w:pPr>
    <w:rPr>
      <w:noProof/>
      <w:sz w:val="24"/>
    </w:rPr>
  </w:style>
  <w:style w:type="paragraph" w:customStyle="1" w:styleId="MiniTOCItem">
    <w:name w:val="MiniTOCItem"/>
    <w:basedOn w:val="ListBullet"/>
    <w:rsid w:val="00E93654"/>
    <w:pPr>
      <w:numPr>
        <w:numId w:val="0"/>
      </w:numPr>
      <w:tabs>
        <w:tab w:val="right" w:leader="dot" w:pos="6521"/>
      </w:tabs>
      <w:spacing w:before="0" w:after="0"/>
    </w:pPr>
  </w:style>
  <w:style w:type="paragraph" w:customStyle="1" w:styleId="TOFTitle">
    <w:name w:val="TOFTitle"/>
    <w:basedOn w:val="TOCTitle"/>
    <w:rsid w:val="00E93654"/>
  </w:style>
  <w:style w:type="paragraph" w:styleId="TableofFigures">
    <w:name w:val="table of figures"/>
    <w:basedOn w:val="Normal"/>
    <w:next w:val="Normal"/>
    <w:semiHidden/>
    <w:rsid w:val="00E93654"/>
    <w:pPr>
      <w:tabs>
        <w:tab w:val="right" w:leader="dot" w:pos="9072"/>
      </w:tabs>
      <w:ind w:left="970" w:hanging="403"/>
    </w:pPr>
    <w:rPr>
      <w:rFonts w:ascii="Times New Roman" w:hAnsi="Times New Roman"/>
      <w:b/>
    </w:rPr>
  </w:style>
  <w:style w:type="paragraph" w:styleId="ListNumber">
    <w:name w:val="List Number"/>
    <w:basedOn w:val="List"/>
    <w:rsid w:val="00E93654"/>
    <w:pPr>
      <w:numPr>
        <w:numId w:val="11"/>
      </w:numPr>
    </w:pPr>
  </w:style>
  <w:style w:type="character" w:customStyle="1" w:styleId="WingdingSymbols">
    <w:name w:val="Wingding Symbols"/>
    <w:rsid w:val="00E93654"/>
    <w:rPr>
      <w:rFonts w:ascii="Wingdings" w:hAnsi="Wingdings"/>
    </w:rPr>
  </w:style>
  <w:style w:type="paragraph" w:customStyle="1" w:styleId="TableHeading">
    <w:name w:val="Table Heading"/>
    <w:basedOn w:val="HeadingBase"/>
    <w:rsid w:val="00E93654"/>
    <w:pPr>
      <w:keepLines/>
      <w:pBdr>
        <w:bottom w:val="single" w:sz="6" w:space="1" w:color="918585"/>
      </w:pBdr>
      <w:spacing w:before="240"/>
    </w:pPr>
  </w:style>
  <w:style w:type="character" w:customStyle="1" w:styleId="HotSpot">
    <w:name w:val="HotSpot"/>
    <w:rsid w:val="00E93654"/>
    <w:rPr>
      <w:color w:val="0033CC"/>
      <w:u w:val="none"/>
    </w:rPr>
  </w:style>
  <w:style w:type="paragraph" w:customStyle="1" w:styleId="BodyTextRight">
    <w:name w:val="Body Text Right"/>
    <w:basedOn w:val="BodyText"/>
    <w:rsid w:val="00E93654"/>
    <w:pPr>
      <w:spacing w:before="0" w:after="0"/>
      <w:jc w:val="right"/>
    </w:pPr>
  </w:style>
  <w:style w:type="paragraph" w:styleId="Index3">
    <w:name w:val="index 3"/>
    <w:basedOn w:val="ListNumber2"/>
    <w:next w:val="Normal"/>
    <w:semiHidden/>
    <w:rsid w:val="00E93654"/>
    <w:pPr>
      <w:numPr>
        <w:numId w:val="0"/>
      </w:numPr>
      <w:tabs>
        <w:tab w:val="right" w:leader="dot" w:pos="4176"/>
      </w:tabs>
    </w:pPr>
  </w:style>
  <w:style w:type="paragraph" w:styleId="ListNumber2">
    <w:name w:val="List Number 2"/>
    <w:basedOn w:val="List2"/>
    <w:rsid w:val="00E93654"/>
    <w:pPr>
      <w:numPr>
        <w:numId w:val="10"/>
      </w:numPr>
      <w:tabs>
        <w:tab w:val="clear" w:pos="1060"/>
      </w:tabs>
    </w:pPr>
  </w:style>
  <w:style w:type="paragraph" w:customStyle="1" w:styleId="MarginNote">
    <w:name w:val="Margin Note"/>
    <w:basedOn w:val="BodyText"/>
    <w:rsid w:val="00E93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3654"/>
    <w:rPr>
      <w:sz w:val="32"/>
    </w:rPr>
  </w:style>
  <w:style w:type="paragraph" w:customStyle="1" w:styleId="HeadingProcedure">
    <w:name w:val="Heading Procedure"/>
    <w:basedOn w:val="HeadingBase"/>
    <w:next w:val="Normal"/>
    <w:rsid w:val="00E93654"/>
    <w:pPr>
      <w:tabs>
        <w:tab w:val="left" w:pos="0"/>
      </w:tabs>
      <w:spacing w:before="120" w:after="60"/>
    </w:pPr>
    <w:rPr>
      <w:i/>
      <w:color w:val="918585"/>
      <w:sz w:val="22"/>
    </w:rPr>
  </w:style>
  <w:style w:type="paragraph" w:customStyle="1" w:styleId="TableBodyText">
    <w:name w:val="Table Body Text"/>
    <w:basedOn w:val="BodyText"/>
    <w:rsid w:val="00E93654"/>
    <w:pPr>
      <w:spacing w:before="60" w:after="60"/>
    </w:pPr>
  </w:style>
  <w:style w:type="paragraph" w:styleId="ListContinue">
    <w:name w:val="List Continue"/>
    <w:basedOn w:val="List"/>
    <w:rsid w:val="00E93654"/>
    <w:pPr>
      <w:ind w:firstLine="0"/>
    </w:pPr>
  </w:style>
  <w:style w:type="paragraph" w:customStyle="1" w:styleId="ListNote">
    <w:name w:val="List Note"/>
    <w:basedOn w:val="List"/>
    <w:rsid w:val="00E93654"/>
    <w:pPr>
      <w:pBdr>
        <w:top w:val="single" w:sz="6" w:space="2" w:color="918585"/>
        <w:bottom w:val="single" w:sz="6" w:space="2" w:color="918585"/>
      </w:pBdr>
      <w:tabs>
        <w:tab w:val="left" w:pos="1021"/>
      </w:tabs>
      <w:ind w:firstLine="0"/>
    </w:pPr>
  </w:style>
  <w:style w:type="paragraph" w:customStyle="1" w:styleId="Warning">
    <w:name w:val="Warning"/>
    <w:basedOn w:val="BodyText"/>
    <w:rsid w:val="00E93654"/>
    <w:pPr>
      <w:shd w:val="clear" w:color="auto" w:fill="D9D9D9"/>
      <w:tabs>
        <w:tab w:val="left" w:pos="992"/>
      </w:tabs>
      <w:ind w:left="119" w:right="119"/>
    </w:pPr>
    <w:rPr>
      <w:sz w:val="20"/>
    </w:rPr>
  </w:style>
  <w:style w:type="paragraph" w:customStyle="1" w:styleId="MarginIcons">
    <w:name w:val="Margin Icons"/>
    <w:basedOn w:val="BodyText"/>
    <w:rsid w:val="00E93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654"/>
    <w:rPr>
      <w:rFonts w:ascii="Courier New" w:hAnsi="Courier New"/>
    </w:rPr>
  </w:style>
  <w:style w:type="paragraph" w:customStyle="1" w:styleId="NoteBullet">
    <w:name w:val="Note Bullet"/>
    <w:basedOn w:val="Note"/>
    <w:rsid w:val="00E93654"/>
    <w:pPr>
      <w:tabs>
        <w:tab w:val="clear" w:pos="680"/>
      </w:tabs>
      <w:spacing w:before="60" w:after="60"/>
    </w:pPr>
  </w:style>
  <w:style w:type="paragraph" w:customStyle="1" w:styleId="SubHeading2">
    <w:name w:val="SubHeading2"/>
    <w:basedOn w:val="HeadingBase"/>
    <w:rsid w:val="00E93654"/>
    <w:pPr>
      <w:spacing w:before="240" w:after="60"/>
    </w:pPr>
    <w:rPr>
      <w:sz w:val="20"/>
    </w:rPr>
  </w:style>
  <w:style w:type="paragraph" w:customStyle="1" w:styleId="SubHeading1">
    <w:name w:val="SubHeading1"/>
    <w:basedOn w:val="HeadingBase"/>
    <w:rsid w:val="00E93654"/>
    <w:pPr>
      <w:spacing w:before="240" w:after="60"/>
    </w:pPr>
    <w:rPr>
      <w:color w:val="918585"/>
      <w:sz w:val="22"/>
    </w:rPr>
  </w:style>
  <w:style w:type="paragraph" w:customStyle="1" w:styleId="SideHeading">
    <w:name w:val="Side Heading"/>
    <w:basedOn w:val="HeadingBase"/>
    <w:rsid w:val="00E93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654"/>
    <w:pPr>
      <w:numPr>
        <w:numId w:val="12"/>
      </w:numPr>
    </w:pPr>
  </w:style>
  <w:style w:type="paragraph" w:styleId="PlainText">
    <w:name w:val="Plain Text"/>
    <w:basedOn w:val="Normal"/>
    <w:link w:val="PlainTextChar"/>
    <w:rsid w:val="00E93654"/>
    <w:rPr>
      <w:sz w:val="20"/>
    </w:rPr>
  </w:style>
  <w:style w:type="character" w:customStyle="1" w:styleId="PlainTextChar">
    <w:name w:val="Plain Text Char"/>
    <w:basedOn w:val="DefaultParagraphFont"/>
    <w:link w:val="PlainText"/>
    <w:rsid w:val="00E93654"/>
    <w:rPr>
      <w:rFonts w:ascii="Courier New" w:eastAsia="Times New Roman" w:hAnsi="Courier New" w:cs="Times New Roman"/>
      <w:sz w:val="20"/>
      <w:szCs w:val="20"/>
      <w:lang w:eastAsia="en-US"/>
    </w:rPr>
  </w:style>
  <w:style w:type="character" w:customStyle="1" w:styleId="MenuOption">
    <w:name w:val="Menu Option"/>
    <w:basedOn w:val="DefaultParagraphFont"/>
    <w:rsid w:val="00E93654"/>
    <w:rPr>
      <w:b/>
      <w:smallCaps/>
    </w:rPr>
  </w:style>
  <w:style w:type="paragraph" w:customStyle="1" w:styleId="TableListNumber">
    <w:name w:val="Table List Number"/>
    <w:basedOn w:val="ListNumber"/>
    <w:rsid w:val="00E93654"/>
    <w:pPr>
      <w:numPr>
        <w:numId w:val="0"/>
      </w:numPr>
    </w:pPr>
  </w:style>
  <w:style w:type="paragraph" w:styleId="TOC4">
    <w:name w:val="toc 4"/>
    <w:basedOn w:val="TOCBase"/>
    <w:next w:val="Normal"/>
    <w:semiHidden/>
    <w:rsid w:val="00E93654"/>
    <w:pPr>
      <w:tabs>
        <w:tab w:val="right" w:leader="dot" w:pos="9071"/>
      </w:tabs>
      <w:ind w:left="1701"/>
    </w:pPr>
  </w:style>
  <w:style w:type="paragraph" w:customStyle="1" w:styleId="ListAlpha">
    <w:name w:val="List Alpha"/>
    <w:basedOn w:val="List"/>
    <w:rsid w:val="00E93654"/>
    <w:pPr>
      <w:numPr>
        <w:numId w:val="9"/>
      </w:numPr>
    </w:pPr>
  </w:style>
  <w:style w:type="paragraph" w:customStyle="1" w:styleId="ListAlpha2">
    <w:name w:val="List Alpha 2"/>
    <w:basedOn w:val="List2"/>
    <w:rsid w:val="00E93654"/>
    <w:pPr>
      <w:numPr>
        <w:numId w:val="8"/>
      </w:numPr>
    </w:pPr>
  </w:style>
  <w:style w:type="paragraph" w:styleId="List2">
    <w:name w:val="List 2"/>
    <w:basedOn w:val="BodyText"/>
    <w:rsid w:val="00E93654"/>
    <w:pPr>
      <w:tabs>
        <w:tab w:val="left" w:pos="680"/>
      </w:tabs>
      <w:spacing w:before="60" w:after="60"/>
      <w:ind w:left="680" w:hanging="340"/>
    </w:pPr>
  </w:style>
  <w:style w:type="paragraph" w:styleId="List3">
    <w:name w:val="List 3"/>
    <w:basedOn w:val="BodyText"/>
    <w:rsid w:val="00E93654"/>
    <w:pPr>
      <w:tabs>
        <w:tab w:val="left" w:pos="1021"/>
      </w:tabs>
      <w:spacing w:before="60" w:after="60"/>
      <w:ind w:left="1020" w:hanging="340"/>
    </w:pPr>
  </w:style>
  <w:style w:type="paragraph" w:styleId="List4">
    <w:name w:val="List 4"/>
    <w:basedOn w:val="BodyText"/>
    <w:rsid w:val="00E93654"/>
    <w:pPr>
      <w:tabs>
        <w:tab w:val="left" w:pos="1361"/>
      </w:tabs>
      <w:spacing w:before="60" w:after="60"/>
      <w:ind w:left="1361" w:hanging="340"/>
    </w:pPr>
  </w:style>
  <w:style w:type="paragraph" w:styleId="List5">
    <w:name w:val="List 5"/>
    <w:basedOn w:val="BodyText"/>
    <w:rsid w:val="00E93654"/>
    <w:pPr>
      <w:tabs>
        <w:tab w:val="left" w:pos="1701"/>
      </w:tabs>
      <w:spacing w:before="60" w:after="60"/>
      <w:ind w:left="1701" w:hanging="340"/>
    </w:pPr>
  </w:style>
  <w:style w:type="paragraph" w:styleId="ListBullet3">
    <w:name w:val="List Bullet 3"/>
    <w:basedOn w:val="List3"/>
    <w:rsid w:val="00E93654"/>
    <w:pPr>
      <w:numPr>
        <w:numId w:val="15"/>
      </w:numPr>
      <w:tabs>
        <w:tab w:val="clear" w:pos="1021"/>
      </w:tabs>
      <w:ind w:left="1037" w:hanging="357"/>
    </w:pPr>
  </w:style>
  <w:style w:type="paragraph" w:styleId="ListBullet4">
    <w:name w:val="List Bullet 4"/>
    <w:basedOn w:val="List4"/>
    <w:rsid w:val="00E93654"/>
    <w:pPr>
      <w:numPr>
        <w:numId w:val="3"/>
      </w:numPr>
    </w:pPr>
  </w:style>
  <w:style w:type="paragraph" w:styleId="ListBullet5">
    <w:name w:val="List Bullet 5"/>
    <w:basedOn w:val="List5"/>
    <w:rsid w:val="00E93654"/>
    <w:pPr>
      <w:numPr>
        <w:numId w:val="4"/>
      </w:numPr>
    </w:pPr>
  </w:style>
  <w:style w:type="paragraph" w:styleId="ListContinue2">
    <w:name w:val="List Continue 2"/>
    <w:basedOn w:val="List2"/>
    <w:rsid w:val="00E93654"/>
    <w:pPr>
      <w:ind w:firstLine="0"/>
    </w:pPr>
  </w:style>
  <w:style w:type="paragraph" w:styleId="ListContinue3">
    <w:name w:val="List Continue 3"/>
    <w:basedOn w:val="List3"/>
    <w:rsid w:val="00E93654"/>
    <w:pPr>
      <w:ind w:left="1021" w:firstLine="0"/>
    </w:pPr>
  </w:style>
  <w:style w:type="paragraph" w:styleId="ListContinue4">
    <w:name w:val="List Continue 4"/>
    <w:basedOn w:val="List4"/>
    <w:rsid w:val="00E93654"/>
    <w:pPr>
      <w:ind w:firstLine="0"/>
    </w:pPr>
  </w:style>
  <w:style w:type="paragraph" w:styleId="ListContinue5">
    <w:name w:val="List Continue 5"/>
    <w:basedOn w:val="List5"/>
    <w:rsid w:val="00E93654"/>
    <w:pPr>
      <w:ind w:firstLine="0"/>
    </w:pPr>
  </w:style>
  <w:style w:type="paragraph" w:styleId="ListNumber3">
    <w:name w:val="List Number 3"/>
    <w:basedOn w:val="List3"/>
    <w:rsid w:val="00E93654"/>
    <w:pPr>
      <w:numPr>
        <w:numId w:val="5"/>
      </w:numPr>
    </w:pPr>
  </w:style>
  <w:style w:type="paragraph" w:styleId="ListNumber4">
    <w:name w:val="List Number 4"/>
    <w:basedOn w:val="List4"/>
    <w:rsid w:val="00E93654"/>
    <w:pPr>
      <w:numPr>
        <w:numId w:val="6"/>
      </w:numPr>
    </w:pPr>
  </w:style>
  <w:style w:type="paragraph" w:styleId="ListNumber5">
    <w:name w:val="List Number 5"/>
    <w:basedOn w:val="List5"/>
    <w:rsid w:val="00E93654"/>
    <w:pPr>
      <w:numPr>
        <w:numId w:val="7"/>
      </w:numPr>
    </w:pPr>
  </w:style>
  <w:style w:type="paragraph" w:styleId="BlockText">
    <w:name w:val="Block Text"/>
    <w:basedOn w:val="Normal"/>
    <w:rsid w:val="00E93654"/>
    <w:pPr>
      <w:spacing w:after="120"/>
      <w:ind w:left="1440" w:right="1440"/>
    </w:pPr>
  </w:style>
  <w:style w:type="character" w:customStyle="1" w:styleId="Subscript">
    <w:name w:val="Subscript"/>
    <w:basedOn w:val="DefaultParagraphFont"/>
    <w:rsid w:val="00E93654"/>
    <w:rPr>
      <w:sz w:val="16"/>
      <w:vertAlign w:val="subscript"/>
    </w:rPr>
  </w:style>
  <w:style w:type="character" w:customStyle="1" w:styleId="Superscript">
    <w:name w:val="Superscript"/>
    <w:basedOn w:val="DefaultParagraphFont"/>
    <w:rsid w:val="00E93654"/>
    <w:rPr>
      <w:sz w:val="16"/>
      <w:vertAlign w:val="superscript"/>
    </w:rPr>
  </w:style>
  <w:style w:type="character" w:customStyle="1" w:styleId="Symbols">
    <w:name w:val="Symbols"/>
    <w:basedOn w:val="DefaultParagraphFont"/>
    <w:rsid w:val="00E93654"/>
    <w:rPr>
      <w:rFonts w:ascii="Symbol" w:hAnsi="Symbol"/>
    </w:rPr>
  </w:style>
  <w:style w:type="character" w:customStyle="1" w:styleId="MenuOptions">
    <w:name w:val="Menu Options"/>
    <w:basedOn w:val="DefaultParagraphFont"/>
    <w:rsid w:val="00E93654"/>
    <w:rPr>
      <w:rFonts w:ascii="Arial Narrow" w:hAnsi="Arial Narrow"/>
      <w:smallCaps/>
    </w:rPr>
  </w:style>
  <w:style w:type="character" w:customStyle="1" w:styleId="Buttons">
    <w:name w:val="Buttons"/>
    <w:basedOn w:val="DefaultParagraphFont"/>
    <w:rsid w:val="00E93654"/>
    <w:rPr>
      <w:b/>
    </w:rPr>
  </w:style>
  <w:style w:type="character" w:customStyle="1" w:styleId="Underlined">
    <w:name w:val="Underlined"/>
    <w:basedOn w:val="DefaultParagraphFont"/>
    <w:rsid w:val="00E93654"/>
    <w:rPr>
      <w:u w:val="single"/>
    </w:rPr>
  </w:style>
  <w:style w:type="paragraph" w:customStyle="1" w:styleId="TableBodyTextRight">
    <w:name w:val="Table Body Text Right"/>
    <w:basedOn w:val="TableBodyText"/>
    <w:rsid w:val="00E93654"/>
    <w:pPr>
      <w:widowControl w:val="0"/>
      <w:autoSpaceDE w:val="0"/>
      <w:autoSpaceDN w:val="0"/>
      <w:adjustRightInd w:val="0"/>
      <w:jc w:val="right"/>
    </w:pPr>
    <w:rPr>
      <w:rFonts w:cs="Arial"/>
      <w:szCs w:val="18"/>
    </w:rPr>
  </w:style>
  <w:style w:type="paragraph" w:customStyle="1" w:styleId="CopyrightText">
    <w:name w:val="Copyright Text"/>
    <w:basedOn w:val="BodyText"/>
    <w:rsid w:val="00E93654"/>
    <w:rPr>
      <w:sz w:val="18"/>
    </w:rPr>
  </w:style>
  <w:style w:type="paragraph" w:customStyle="1" w:styleId="BodySmallRight">
    <w:name w:val="Body Small Right"/>
    <w:basedOn w:val="BodyTextRight"/>
    <w:rsid w:val="00E93654"/>
    <w:rPr>
      <w:sz w:val="18"/>
      <w:szCs w:val="18"/>
    </w:rPr>
  </w:style>
  <w:style w:type="paragraph" w:customStyle="1" w:styleId="MarginEdition">
    <w:name w:val="Margin Edition"/>
    <w:basedOn w:val="MarginNote"/>
    <w:rsid w:val="00E93654"/>
    <w:pPr>
      <w:spacing w:before="0" w:after="0"/>
    </w:pPr>
    <w:rPr>
      <w:rFonts w:ascii="Times New Roman" w:hAnsi="Times New Roman"/>
      <w:color w:val="999999"/>
    </w:rPr>
  </w:style>
  <w:style w:type="paragraph" w:customStyle="1" w:styleId="Spacer">
    <w:name w:val="Spacer"/>
    <w:basedOn w:val="Normal"/>
    <w:rsid w:val="00E93654"/>
    <w:rPr>
      <w:sz w:val="2"/>
      <w:szCs w:val="2"/>
    </w:rPr>
  </w:style>
  <w:style w:type="character" w:customStyle="1" w:styleId="Small">
    <w:name w:val="Small"/>
    <w:basedOn w:val="DefaultParagraphFont"/>
    <w:rsid w:val="00E93654"/>
    <w:rPr>
      <w:sz w:val="16"/>
    </w:rPr>
  </w:style>
  <w:style w:type="paragraph" w:customStyle="1" w:styleId="WideTable">
    <w:name w:val="Wide Table"/>
    <w:basedOn w:val="Normal"/>
    <w:rsid w:val="00E93654"/>
    <w:pPr>
      <w:ind w:left="-1418"/>
    </w:pPr>
    <w:rPr>
      <w:sz w:val="2"/>
      <w:szCs w:val="2"/>
    </w:rPr>
  </w:style>
  <w:style w:type="character" w:styleId="PageNumber">
    <w:name w:val="page number"/>
    <w:basedOn w:val="DefaultParagraphFont"/>
    <w:rsid w:val="00E93654"/>
  </w:style>
  <w:style w:type="paragraph" w:styleId="Quote">
    <w:name w:val="Quote"/>
    <w:basedOn w:val="Heading1"/>
    <w:link w:val="QuoteChar"/>
    <w:qFormat/>
    <w:rsid w:val="00E93654"/>
    <w:rPr>
      <w:b w:val="0"/>
      <w:sz w:val="72"/>
      <w:szCs w:val="72"/>
      <w:lang w:val="en-NZ"/>
    </w:rPr>
  </w:style>
  <w:style w:type="character" w:customStyle="1" w:styleId="QuoteChar">
    <w:name w:val="Quote Char"/>
    <w:basedOn w:val="DefaultParagraphFont"/>
    <w:link w:val="Quote"/>
    <w:rsid w:val="00E93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654"/>
    <w:pPr>
      <w:pageBreakBefore/>
    </w:pPr>
  </w:style>
  <w:style w:type="paragraph" w:customStyle="1" w:styleId="Border">
    <w:name w:val="Border"/>
    <w:basedOn w:val="Normal"/>
    <w:qFormat/>
    <w:rsid w:val="00E93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654"/>
    <w:rPr>
      <w:b/>
      <w:bCs/>
      <w:i/>
      <w:iCs/>
      <w:color w:val="auto"/>
    </w:rPr>
  </w:style>
  <w:style w:type="paragraph" w:styleId="IntenseQuote">
    <w:name w:val="Intense Quote"/>
    <w:basedOn w:val="Normal"/>
    <w:next w:val="Normal"/>
    <w:link w:val="IntenseQuoteChar"/>
    <w:uiPriority w:val="30"/>
    <w:qFormat/>
    <w:rsid w:val="00E93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3654"/>
    <w:rPr>
      <w:smallCaps/>
      <w:color w:val="auto"/>
      <w:u w:val="single"/>
    </w:rPr>
  </w:style>
  <w:style w:type="character" w:styleId="IntenseReference">
    <w:name w:val="Intense Reference"/>
    <w:basedOn w:val="DefaultParagraphFont"/>
    <w:uiPriority w:val="32"/>
    <w:qFormat/>
    <w:rsid w:val="00E93654"/>
    <w:rPr>
      <w:b/>
      <w:bCs/>
      <w:smallCaps/>
      <w:color w:val="auto"/>
      <w:spacing w:val="5"/>
      <w:u w:val="single"/>
    </w:rPr>
  </w:style>
  <w:style w:type="paragraph" w:customStyle="1" w:styleId="2ColumnHeading">
    <w:name w:val="2Column Heading"/>
    <w:basedOn w:val="BodyText"/>
    <w:qFormat/>
    <w:rsid w:val="00E93654"/>
    <w:pPr>
      <w:spacing w:after="60"/>
      <w:ind w:left="-2268"/>
    </w:pPr>
    <w:rPr>
      <w:b/>
    </w:rPr>
  </w:style>
  <w:style w:type="paragraph" w:customStyle="1" w:styleId="Heading1TOC">
    <w:name w:val="Heading1 TOC"/>
    <w:basedOn w:val="Normal"/>
    <w:qFormat/>
    <w:rsid w:val="00E93654"/>
    <w:pPr>
      <w:spacing w:before="240" w:after="120"/>
    </w:pPr>
    <w:rPr>
      <w:rFonts w:ascii="Times New Roman" w:hAnsi="Times New Roman"/>
      <w:b/>
      <w:sz w:val="32"/>
    </w:rPr>
  </w:style>
  <w:style w:type="paragraph" w:customStyle="1" w:styleId="Heading2TOC">
    <w:name w:val="Heading2 TOC"/>
    <w:basedOn w:val="Normal"/>
    <w:qFormat/>
    <w:rsid w:val="00E93654"/>
    <w:pPr>
      <w:spacing w:before="240" w:after="60"/>
    </w:pPr>
    <w:rPr>
      <w:rFonts w:ascii="Times New Roman" w:hAnsi="Times New Roman"/>
      <w:b/>
      <w:sz w:val="28"/>
    </w:rPr>
  </w:style>
  <w:style w:type="character" w:customStyle="1" w:styleId="Underline">
    <w:name w:val="Underline"/>
    <w:basedOn w:val="DefaultParagraphFont"/>
    <w:qFormat/>
    <w:rsid w:val="00E93654"/>
    <w:rPr>
      <w:u w:val="single"/>
    </w:rPr>
  </w:style>
  <w:style w:type="paragraph" w:styleId="BalloonText">
    <w:name w:val="Balloon Text"/>
    <w:basedOn w:val="Normal"/>
    <w:link w:val="BalloonTextChar"/>
    <w:rsid w:val="00E93654"/>
    <w:rPr>
      <w:rFonts w:ascii="Tahoma" w:hAnsi="Tahoma" w:cs="Tahoma"/>
      <w:sz w:val="16"/>
      <w:szCs w:val="16"/>
    </w:rPr>
  </w:style>
  <w:style w:type="character" w:customStyle="1" w:styleId="BalloonTextChar">
    <w:name w:val="Balloon Text Char"/>
    <w:basedOn w:val="DefaultParagraphFont"/>
    <w:link w:val="BalloonText"/>
    <w:rsid w:val="00E93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36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3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3654"/>
    <w:rPr>
      <w:b/>
      <w:color w:val="660033"/>
      <w:spacing w:val="0"/>
    </w:rPr>
  </w:style>
  <w:style w:type="paragraph" w:customStyle="1" w:styleId="Nameditemlist">
    <w:name w:val="Named item list"/>
    <w:basedOn w:val="BodyText"/>
    <w:qFormat/>
    <w:rsid w:val="00E936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1459</Words>
  <Characters>9542</Characters>
  <Application>Microsoft Office Word</Application>
  <DocSecurity>0</DocSecurity>
  <Lines>436</Lines>
  <Paragraphs>223</Paragraphs>
  <ScaleCrop>false</ScaleCrop>
  <Company>Author-it Software Corporation Ltd.</Company>
  <LinksUpToDate>false</LinksUpToDate>
  <CharactersWithSpaces>10917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SIRXIND001A Work effectively in a retail environment</dc:title>
  <dc:subject>Approved</dc:subject>
  <dc:creator>Service Skills Australia</dc:creator>
  <cp:keywords>Release: 1</cp:keywords>
  <dc:description>Review Date: 12 April 2008</dc:description>
  <cp:lastModifiedBy>TPCMS</cp:lastModifiedBy>
  <cp:revision>3</cp:revision>
  <dcterms:created xsi:type="dcterms:W3CDTF">2013-07-11T03:31:00Z</dcterms:created>
  <dcterms:modified xsi:type="dcterms:W3CDTF">2013-07-11T03:31:00Z</dcterms:modified>
</cp:coreProperties>
</file>