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BF1" w:rsidP="00425BF1">
      <w:pPr>
        <w:pStyle w:val="Title"/>
      </w:pPr>
      <w:bookmarkStart w:id="0" w:name="_GoBack"/>
      <w:bookmarkEnd w:id="0"/>
      <w:r>
        <w:fldChar w:fldCharType="begin"/>
      </w:r>
      <w:r>
        <w:instrText xml:space="preserve"> TITLE   \* MERGEFORMAT </w:instrText>
      </w:r>
      <w:r>
        <w:fldChar w:fldCharType="separate"/>
      </w:r>
      <w:r>
        <w:t>SIRXEBS003A Manage and promote business to business e-commerce solutions</w:t>
      </w:r>
      <w:r>
        <w:fldChar w:fldCharType="end"/>
      </w:r>
    </w:p>
    <w:p w:rsidR="00425BF1" w:rsidP="00425BF1">
      <w:pPr>
        <w:pStyle w:val="Version"/>
        <w:sectPr w:rsidSect="00467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67EB9" w:rsidP="00467EB9">
      <w:pPr>
        <w:pStyle w:val="SuperHeading"/>
      </w:pPr>
      <w:r w:rsidRPr="00467EB9">
        <w:t>SIRXEBS003A Manage and promote business to business e-commerce solutions</w:t>
      </w:r>
    </w:p>
    <w:p w:rsidR="00000000" w:rsidRPr="00467EB9" w:rsidP="00467EB9">
      <w:pPr>
        <w:pStyle w:val="SuperHeading"/>
      </w:pPr>
    </w:p>
    <w:p w:rsidR="00000000" w:rsidRPr="00467EB9" w:rsidP="00467EB9">
      <w:pPr>
        <w:pStyle w:val="Heading1"/>
      </w:pPr>
      <w:bookmarkStart w:id="1" w:name="O_393982"/>
      <w:bookmarkEnd w:id="1"/>
      <w:r w:rsidRPr="00467EB9">
        <w:t>Modification History</w:t>
      </w:r>
    </w:p>
    <w:p w:rsidR="00000000" w:rsidRPr="00467EB9" w:rsidP="00467EB9">
      <w:pPr>
        <w:pStyle w:val="BodyText"/>
      </w:pPr>
      <w:r w:rsidRPr="00467EB9">
        <w:t>The version details of this endorsed unit are in the ta</w:t>
      </w:r>
      <w:r w:rsidRPr="00467EB9">
        <w:t>ble below. The latest information is at the top.</w:t>
      </w:r>
    </w:p>
    <w:tbl>
      <w:tblPr>
        <w:tblW w:w="0" w:type="auto"/>
        <w:tblCellMar>
          <w:left w:w="62" w:type="dxa"/>
          <w:right w:w="62" w:type="dxa"/>
        </w:tblCellMar>
        <w:tblLook w:val="0000"/>
      </w:tblPr>
      <w:tblGrid>
        <w:gridCol w:w="4609"/>
        <w:gridCol w:w="4587"/>
      </w:tblGrid>
      <w:tr w:rsidTr="00425B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B9" w:rsidP="00467EB9">
            <w:pPr>
              <w:pStyle w:val="BodyText"/>
            </w:pPr>
            <w:r w:rsidRPr="00467EB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B9">
            <w:pPr>
              <w:pStyle w:val="BodyText"/>
              <w:rPr>
                <w:lang w:val="en-NZ"/>
              </w:rPr>
            </w:pPr>
            <w:r w:rsidRPr="00467EB9">
              <w:rPr>
                <w:rStyle w:val="SpecialBold"/>
              </w:rPr>
              <w:t>Comments</w:t>
            </w:r>
          </w:p>
        </w:tc>
      </w:tr>
      <w:tr w:rsidTr="00425B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B9">
            <w:pPr>
              <w:pStyle w:val="BodyText"/>
              <w:rPr>
                <w:lang w:val="en-NZ"/>
              </w:rPr>
            </w:pPr>
            <w:r w:rsidRPr="00467EB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B9" w:rsidP="00467EB9">
            <w:pPr>
              <w:pStyle w:val="BodyText"/>
            </w:pPr>
            <w:r w:rsidRPr="00467EB9">
              <w:t>Editorial updates</w:t>
            </w:r>
          </w:p>
        </w:tc>
      </w:tr>
    </w:tbl>
    <w:p w:rsidR="00000000" w:rsidRPr="00467EB9" w:rsidP="00467EB9">
      <w:pPr>
        <w:pStyle w:val="BodyText"/>
      </w:pPr>
    </w:p>
    <w:p w:rsidR="00000000" w:rsidRPr="00467EB9" w:rsidP="00467EB9">
      <w:pPr>
        <w:pStyle w:val="AllowPageBreak"/>
      </w:pPr>
    </w:p>
    <w:p w:rsidR="00000000" w:rsidRPr="00467EB9" w:rsidP="00467EB9">
      <w:pPr>
        <w:pStyle w:val="Heading1"/>
      </w:pPr>
      <w:bookmarkStart w:id="2" w:name="O_393978"/>
      <w:bookmarkEnd w:id="2"/>
      <w:r w:rsidRPr="00467EB9">
        <w:t>Unit Descriptor</w:t>
      </w:r>
    </w:p>
    <w:p w:rsidR="00000000" w:rsidRPr="00467EB9" w:rsidP="00467EB9">
      <w:pPr>
        <w:pStyle w:val="BodyText"/>
      </w:pPr>
      <w:r w:rsidRPr="00467EB9">
        <w:t xml:space="preserve">This unit involves the management and ongoing maintenance of procedures affecting e-commerce systems and technology within a wholesale business. </w:t>
      </w:r>
    </w:p>
    <w:p w:rsidR="00000000" w:rsidRPr="00467EB9" w:rsidP="00467EB9">
      <w:pPr>
        <w:pStyle w:val="AllowPageBreak"/>
      </w:pPr>
    </w:p>
    <w:p w:rsidR="00000000" w:rsidRPr="00467EB9" w:rsidP="00467EB9">
      <w:pPr>
        <w:pStyle w:val="Heading1"/>
      </w:pPr>
      <w:bookmarkStart w:id="3" w:name="O_393990"/>
      <w:bookmarkEnd w:id="3"/>
      <w:r w:rsidRPr="00467EB9">
        <w:t>Application of the Unit</w:t>
      </w:r>
    </w:p>
    <w:p w:rsidR="00000000" w:rsidRPr="00467EB9" w:rsidP="00467EB9">
      <w:pPr>
        <w:pStyle w:val="BodyText"/>
      </w:pPr>
      <w:r w:rsidRPr="00467EB9">
        <w:t xml:space="preserve">This unit applies to team members who identify, evaluate, select and </w:t>
      </w:r>
      <w:r w:rsidRPr="00467EB9">
        <w:t>implement relevant e</w:t>
      </w:r>
      <w:r w:rsidRPr="00467EB9">
        <w:noBreakHyphen/>
        <w:t>commerce systems to meet budget, operational and customer satisfaction targets. It involves systems, policy and protocol development to ensure e</w:t>
      </w:r>
      <w:r w:rsidRPr="00467EB9">
        <w:noBreakHyphen/>
        <w:t>commerce systems meet strategic targets and security requirements.</w:t>
      </w:r>
    </w:p>
    <w:p w:rsidR="00000000" w:rsidRPr="00467EB9" w:rsidP="00467EB9">
      <w:pPr>
        <w:pStyle w:val="AllowPageBreak"/>
      </w:pPr>
    </w:p>
    <w:p w:rsidR="00000000" w:rsidRPr="00467EB9" w:rsidP="00467EB9">
      <w:pPr>
        <w:pStyle w:val="Heading1"/>
      </w:pPr>
      <w:bookmarkStart w:id="4" w:name="O_393983"/>
      <w:bookmarkEnd w:id="4"/>
      <w:r w:rsidRPr="00467EB9">
        <w:t>Licens</w:t>
      </w:r>
      <w:r w:rsidRPr="00467EB9">
        <w:t>ing/Regulatory Information</w:t>
      </w:r>
    </w:p>
    <w:p w:rsidR="00000000" w:rsidRPr="00467EB9" w:rsidP="00467EB9">
      <w:pPr>
        <w:pStyle w:val="BodyText"/>
      </w:pPr>
      <w:r w:rsidRPr="00467EB9">
        <w:t>No licensing, legislative, regulatory or certification requirements apply to this unit at the time of endorsement.</w:t>
      </w:r>
    </w:p>
    <w:p w:rsidR="00000000" w:rsidRPr="00467EB9" w:rsidP="00467EB9">
      <w:pPr>
        <w:pStyle w:val="AllowPageBreak"/>
      </w:pPr>
    </w:p>
    <w:p w:rsidR="00000000" w:rsidRPr="00467EB9" w:rsidP="00467EB9">
      <w:pPr>
        <w:pStyle w:val="Heading1"/>
      </w:pPr>
      <w:bookmarkStart w:id="5" w:name="O_393981"/>
      <w:bookmarkEnd w:id="5"/>
      <w:r w:rsidRPr="00467EB9">
        <w:t>Pre-Requisites</w:t>
      </w:r>
    </w:p>
    <w:p w:rsidR="00000000" w:rsidRPr="00467EB9" w:rsidP="00467EB9">
      <w:pPr>
        <w:pStyle w:val="BodyText"/>
      </w:pPr>
      <w:r w:rsidRPr="00467EB9">
        <w:t>Nil</w:t>
      </w:r>
    </w:p>
    <w:p w:rsidR="00000000" w:rsidRPr="00467EB9" w:rsidP="00467EB9">
      <w:pPr>
        <w:pStyle w:val="AllowPageBreak"/>
      </w:pPr>
    </w:p>
    <w:p w:rsidR="00000000" w:rsidRPr="00467EB9" w:rsidP="00467EB9">
      <w:pPr>
        <w:pStyle w:val="Heading1"/>
      </w:pPr>
      <w:bookmarkStart w:id="6" w:name="O_393986"/>
      <w:bookmarkEnd w:id="6"/>
      <w:r w:rsidRPr="00467EB9">
        <w:t>Employability Skills Information</w:t>
      </w:r>
    </w:p>
    <w:p w:rsidR="00000000" w:rsidRPr="00467EB9" w:rsidP="00467EB9">
      <w:pPr>
        <w:pStyle w:val="BodyText"/>
      </w:pPr>
      <w:r w:rsidRPr="00467EB9">
        <w:t>This unit contains employabi</w:t>
      </w:r>
      <w:r w:rsidRPr="00467EB9">
        <w:t>lity skills.</w:t>
      </w:r>
    </w:p>
    <w:p w:rsidR="00000000" w:rsidRPr="00467EB9" w:rsidP="00467EB9">
      <w:pPr>
        <w:pStyle w:val="AllowPageBreak"/>
      </w:pPr>
    </w:p>
    <w:p w:rsidR="00000000" w:rsidRPr="00467EB9" w:rsidP="00467EB9">
      <w:pPr>
        <w:pStyle w:val="Heading1"/>
      </w:pPr>
      <w:bookmarkStart w:id="7" w:name="O_393987"/>
      <w:bookmarkEnd w:id="7"/>
      <w:r w:rsidRPr="00467EB9">
        <w:t>Elements and Performance Criteria Pre-Content</w:t>
      </w:r>
    </w:p>
    <w:p w:rsidR="00000000" w:rsidRPr="00467EB9" w:rsidP="00467EB9">
      <w:pPr>
        <w:pStyle w:val="Heading1"/>
      </w:pPr>
      <w:bookmarkStart w:id="8" w:name="O_393988"/>
      <w:bookmarkEnd w:id="8"/>
      <w:r w:rsidRPr="00467EB9">
        <w:t>Elements and Performance Criteria</w:t>
      </w:r>
    </w:p>
    <w:tbl>
      <w:tblPr>
        <w:tblW w:w="0" w:type="auto"/>
        <w:tblCellMar>
          <w:left w:w="62" w:type="dxa"/>
          <w:right w:w="62" w:type="dxa"/>
        </w:tblCellMar>
        <w:tblLook w:val="0000"/>
      </w:tblPr>
      <w:tblGrid>
        <w:gridCol w:w="4598"/>
        <w:gridCol w:w="4598"/>
      </w:tblGrid>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
            </w:pPr>
            <w:r w:rsidRPr="00467EB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67EB9">
            <w:pPr>
              <w:pStyle w:val="List"/>
              <w:rPr>
                <w:lang w:val="en-NZ"/>
              </w:rPr>
            </w:pPr>
            <w:r w:rsidRPr="00467EB9">
              <w:rPr>
                <w:rStyle w:val="SpecialBold"/>
              </w:rPr>
              <w:t>Performance Criteria</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t>Performance criteria describe the performance needed to demonstrate achievement of the element. Where bold italicised text is used, further information is detailed in the required skills and knowledge section and the range statement. Assessment of performa</w:t>
            </w:r>
            <w:r w:rsidRPr="00467EB9">
              <w:t>nce is to be consistent with the evidence guide.</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List"/>
              <w:rPr>
                <w:lang w:val="en-NZ"/>
              </w:rPr>
            </w:pPr>
            <w:r w:rsidRPr="00467EB9">
              <w:t>1.</w:t>
            </w:r>
            <w:r w:rsidRPr="00467EB9">
              <w:tab/>
              <w:t>Manage e commerce solutions.</w:t>
            </w:r>
          </w:p>
        </w:tc>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
            </w:pPr>
            <w:r w:rsidRPr="00467EB9">
              <w:t xml:space="preserve">1.1.Identify </w:t>
            </w:r>
            <w:r w:rsidRPr="00467EB9">
              <w:rPr>
                <w:rStyle w:val="BoldandItalics"/>
              </w:rPr>
              <w:t>technologies</w:t>
            </w:r>
            <w:r w:rsidRPr="00467EB9">
              <w:t xml:space="preserve"> relevant to e-commerce solutions.</w:t>
            </w:r>
          </w:p>
          <w:p w:rsidR="00000000" w:rsidRPr="00467EB9" w:rsidP="00467EB9">
            <w:pPr>
              <w:pStyle w:val="List"/>
            </w:pPr>
            <w:r w:rsidRPr="00467EB9">
              <w:t>1.2.Determine capabilities and limitations of the internet.</w:t>
            </w:r>
          </w:p>
          <w:p w:rsidR="00000000" w:rsidRPr="00467EB9" w:rsidP="00467EB9">
            <w:pPr>
              <w:pStyle w:val="List"/>
            </w:pPr>
            <w:r w:rsidRPr="00467EB9">
              <w:t>1.3.Determine impact and use of websites.</w:t>
            </w:r>
          </w:p>
          <w:p w:rsidR="00000000" w:rsidRPr="00467EB9" w:rsidP="00467EB9">
            <w:pPr>
              <w:pStyle w:val="List"/>
            </w:pPr>
            <w:r w:rsidRPr="00467EB9">
              <w:t>1.4.</w:t>
            </w:r>
            <w:r w:rsidRPr="00467EB9">
              <w:rPr>
                <w:rStyle w:val="BoldandItalics"/>
              </w:rPr>
              <w:t>Evaluate</w:t>
            </w:r>
            <w:r w:rsidRPr="00467EB9">
              <w:rPr>
                <w:rStyle w:val="BoldandItalics"/>
              </w:rPr>
              <w:t xml:space="preserve"> e commerce solutions</w:t>
            </w:r>
            <w:r w:rsidRPr="00467EB9">
              <w:t xml:space="preserve"> for compliance to business outcomes and </w:t>
            </w:r>
            <w:r w:rsidRPr="00467EB9">
              <w:rPr>
                <w:rStyle w:val="BoldandItalics"/>
              </w:rPr>
              <w:t>customer requirements</w:t>
            </w:r>
            <w:r w:rsidRPr="00467EB9">
              <w:t>.</w:t>
            </w:r>
          </w:p>
          <w:p w:rsidR="00000000" w:rsidRPr="00467EB9" w:rsidP="00467EB9">
            <w:pPr>
              <w:pStyle w:val="List"/>
            </w:pPr>
            <w:r w:rsidRPr="00467EB9">
              <w:t>1.5.Monitor e commerce system for ability to meet peak demands.</w:t>
            </w:r>
          </w:p>
          <w:p w:rsidR="00000000" w:rsidRPr="00467EB9" w:rsidP="00467EB9">
            <w:pPr>
              <w:pStyle w:val="List"/>
            </w:pPr>
            <w:r w:rsidRPr="00467EB9">
              <w:t xml:space="preserve">1.6.Collect and review </w:t>
            </w:r>
            <w:r w:rsidRPr="00467EB9">
              <w:rPr>
                <w:rStyle w:val="BoldandItalics"/>
              </w:rPr>
              <w:t>strategic data</w:t>
            </w:r>
            <w:r w:rsidRPr="00467EB9">
              <w:t xml:space="preserve"> on ongoing effectiveness of e commerce solutions.</w:t>
            </w:r>
          </w:p>
          <w:p w:rsidR="00000000" w:rsidRPr="00467EB9" w:rsidP="00467EB9">
            <w:pPr>
              <w:pStyle w:val="List"/>
            </w:pPr>
            <w:r w:rsidRPr="00467EB9">
              <w:t>1.7.Plan developmen</w:t>
            </w:r>
            <w:r w:rsidRPr="00467EB9">
              <w:t>t of e commerce systems.</w:t>
            </w:r>
          </w:p>
          <w:p w:rsidR="00000000" w:rsidRPr="00467EB9" w:rsidP="00467EB9">
            <w:pPr>
              <w:pStyle w:val="List"/>
            </w:pPr>
            <w:r w:rsidRPr="00467EB9">
              <w:t>1.8.Manage budgets for e commerce systems, human and hardware resources and infrastructure.</w:t>
            </w:r>
          </w:p>
          <w:p w:rsidR="00000000" w:rsidP="00467EB9">
            <w:pPr>
              <w:pStyle w:val="List"/>
              <w:rPr>
                <w:lang w:val="en-NZ"/>
              </w:rPr>
            </w:pPr>
            <w:r w:rsidRPr="00467EB9">
              <w:t>1.9.Undertake modifications or customisation of e commerce systems to meet changing internal or external customer demands.</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List"/>
              <w:rPr>
                <w:lang w:val="en-NZ"/>
              </w:rPr>
            </w:pPr>
            <w:r w:rsidRPr="00467EB9">
              <w:t>2.</w:t>
            </w:r>
            <w:r w:rsidRPr="00467EB9">
              <w:tab/>
              <w:t>Maintain the</w:t>
            </w:r>
            <w:r w:rsidRPr="00467EB9">
              <w:t xml:space="preserve"> function and interrelation of component e commerce systems.</w:t>
            </w:r>
          </w:p>
        </w:tc>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
            </w:pPr>
            <w:r w:rsidRPr="00467EB9">
              <w:t xml:space="preserve">2.1.Ensure </w:t>
            </w:r>
            <w:r w:rsidRPr="00467EB9">
              <w:rPr>
                <w:rStyle w:val="BoldandItalics"/>
              </w:rPr>
              <w:t>languages</w:t>
            </w:r>
            <w:r w:rsidRPr="00467EB9">
              <w:t xml:space="preserve"> used across e commerce systems deliver systems, application and business requirements.</w:t>
            </w:r>
          </w:p>
          <w:p w:rsidR="00000000" w:rsidRPr="00467EB9" w:rsidP="00467EB9">
            <w:pPr>
              <w:pStyle w:val="List"/>
            </w:pPr>
            <w:r w:rsidRPr="00467EB9">
              <w:t xml:space="preserve">2.2.Ensure programming of </w:t>
            </w:r>
            <w:r w:rsidRPr="00467EB9">
              <w:rPr>
                <w:rStyle w:val="BoldandItalics"/>
              </w:rPr>
              <w:t>systems and processes</w:t>
            </w:r>
            <w:r w:rsidRPr="00467EB9">
              <w:t xml:space="preserve"> delivers </w:t>
            </w:r>
            <w:r w:rsidRPr="00467EB9">
              <w:rPr>
                <w:rStyle w:val="BoldandItalics"/>
              </w:rPr>
              <w:t>business and customer outcomes</w:t>
            </w:r>
            <w:r w:rsidRPr="00467EB9">
              <w:t>.</w:t>
            </w:r>
          </w:p>
          <w:p w:rsidR="00000000" w:rsidRPr="00467EB9" w:rsidP="00467EB9">
            <w:pPr>
              <w:pStyle w:val="List"/>
            </w:pPr>
            <w:r w:rsidRPr="00467EB9">
              <w:t>2.3.Ensure design features of websites deliver marketing, brand and business image and strategic outcomes.</w:t>
            </w:r>
          </w:p>
          <w:p w:rsidR="00000000" w:rsidRPr="00467EB9" w:rsidP="00467EB9">
            <w:pPr>
              <w:pStyle w:val="List"/>
            </w:pPr>
            <w:r w:rsidRPr="00467EB9">
              <w:t xml:space="preserve">2.4.Review web pages and </w:t>
            </w:r>
            <w:r w:rsidRPr="00467EB9">
              <w:rPr>
                <w:rStyle w:val="BoldandItalics"/>
              </w:rPr>
              <w:t>internet presence</w:t>
            </w:r>
            <w:r w:rsidRPr="00467EB9">
              <w:t xml:space="preserve"> for appropriateness to</w:t>
            </w:r>
            <w:r w:rsidRPr="00467EB9">
              <w:rPr>
                <w:rStyle w:val="BoldandItalics"/>
              </w:rPr>
              <w:t xml:space="preserve"> customers</w:t>
            </w:r>
            <w:r w:rsidRPr="00467EB9">
              <w:t xml:space="preserve"> and sales requirements.</w:t>
            </w:r>
          </w:p>
          <w:p w:rsidR="00000000" w:rsidRPr="00467EB9" w:rsidP="00467EB9">
            <w:pPr>
              <w:pStyle w:val="List"/>
            </w:pPr>
            <w:r w:rsidRPr="00467EB9">
              <w:t>2.5.Ensure programs and applets deliver systems and business requirements.</w:t>
            </w:r>
          </w:p>
          <w:p w:rsidR="00000000" w:rsidP="00467EB9">
            <w:pPr>
              <w:pStyle w:val="List"/>
              <w:rPr>
                <w:lang w:val="en-NZ"/>
              </w:rPr>
            </w:pPr>
            <w:r w:rsidRPr="00467EB9">
              <w:t>2.6.Ensure hardware and interface components of a computerised communications network deliver systems requirements.</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List"/>
              <w:rPr>
                <w:lang w:val="en-NZ"/>
              </w:rPr>
            </w:pPr>
            <w:r w:rsidRPr="00467EB9">
              <w:t>3.</w:t>
            </w:r>
            <w:r w:rsidRPr="00467EB9">
              <w:tab/>
              <w:t>Verify interconnection of e commerce systems.</w:t>
            </w:r>
          </w:p>
        </w:tc>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
            </w:pPr>
            <w:r w:rsidRPr="00467EB9">
              <w:t>3.1.Identify bu</w:t>
            </w:r>
            <w:r w:rsidRPr="00467EB9">
              <w:t>siness and operational outcomes sought from systems interconnection.</w:t>
            </w:r>
          </w:p>
          <w:p w:rsidR="00000000" w:rsidRPr="00467EB9" w:rsidP="00467EB9">
            <w:pPr>
              <w:pStyle w:val="List"/>
            </w:pPr>
            <w:r w:rsidRPr="00467EB9">
              <w:t>3.2.Confirm options for interconnection of e commerce systems and users.</w:t>
            </w:r>
          </w:p>
          <w:p w:rsidR="00000000" w:rsidP="00467EB9">
            <w:pPr>
              <w:pStyle w:val="List"/>
              <w:rPr>
                <w:lang w:val="en-NZ"/>
              </w:rPr>
            </w:pPr>
            <w:r w:rsidRPr="00467EB9">
              <w:t>3.3.Ensure e commerce systems interact and connect to achieve business and process outcomes.</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List"/>
              <w:rPr>
                <w:lang w:val="en-NZ"/>
              </w:rPr>
            </w:pPr>
            <w:r w:rsidRPr="00467EB9">
              <w:t>4.</w:t>
            </w:r>
            <w:r w:rsidRPr="00467EB9">
              <w:tab/>
              <w:t>Establish protoco</w:t>
            </w:r>
            <w:r w:rsidRPr="00467EB9">
              <w:t>ls and access procedures for customers.</w:t>
            </w:r>
          </w:p>
        </w:tc>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
            </w:pPr>
            <w:r w:rsidRPr="00467EB9">
              <w:t xml:space="preserve">4.1.Establish protocols and access procedures for customers, including </w:t>
            </w:r>
            <w:r w:rsidRPr="00467EB9">
              <w:t>access, security, payment and third-party access to information or technology.</w:t>
            </w:r>
          </w:p>
          <w:p w:rsidR="00000000" w:rsidRPr="00467EB9" w:rsidP="00467EB9">
            <w:pPr>
              <w:pStyle w:val="List"/>
            </w:pPr>
            <w:r w:rsidRPr="00467EB9">
              <w:t xml:space="preserve">4.2.Maintain </w:t>
            </w:r>
            <w:r w:rsidRPr="00467EB9">
              <w:rPr>
                <w:rStyle w:val="BoldandItalics"/>
              </w:rPr>
              <w:t>security and confidentiality</w:t>
            </w:r>
            <w:r w:rsidRPr="00467EB9">
              <w:t xml:space="preserve"> of e commerce systems.</w:t>
            </w:r>
          </w:p>
          <w:p w:rsidR="00000000" w:rsidRPr="00467EB9" w:rsidP="00467EB9">
            <w:pPr>
              <w:pStyle w:val="List"/>
            </w:pPr>
            <w:r w:rsidRPr="00467EB9">
              <w:t>4</w:t>
            </w:r>
            <w:r w:rsidRPr="00467EB9">
              <w:t>.3.Maintain security of hardware.</w:t>
            </w:r>
          </w:p>
        </w:tc>
      </w:tr>
    </w:tbl>
    <w:p w:rsidR="00000000" w:rsidRPr="00467EB9" w:rsidP="00467EB9">
      <w:pPr>
        <w:pStyle w:val="List"/>
      </w:pPr>
    </w:p>
    <w:p w:rsidR="00000000" w:rsidRPr="00467EB9" w:rsidP="00467EB9">
      <w:pPr>
        <w:pStyle w:val="AllowPageBreak"/>
      </w:pPr>
    </w:p>
    <w:p w:rsidR="00000000" w:rsidRPr="00467EB9" w:rsidP="00467EB9">
      <w:pPr>
        <w:pStyle w:val="Heading1"/>
      </w:pPr>
      <w:bookmarkStart w:id="9" w:name="O_393979"/>
      <w:bookmarkEnd w:id="9"/>
      <w:r w:rsidRPr="00467EB9">
        <w:t>Required Skills and Knowledge</w:t>
      </w:r>
    </w:p>
    <w:tbl>
      <w:tblPr>
        <w:tblW w:w="0" w:type="auto"/>
        <w:tblCellMar>
          <w:left w:w="62" w:type="dxa"/>
          <w:right w:w="62" w:type="dxa"/>
        </w:tblCellMar>
        <w:tblLook w:val="0000"/>
      </w:tblPr>
      <w:tblGrid>
        <w:gridCol w:w="9196"/>
      </w:tblGrid>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t>This section describes the essential skills and knowledge and their level, required for this unit.</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SpecialBold"/>
              </w:rPr>
              <w:t>Required skills</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analytical skills to:</w:t>
            </w:r>
          </w:p>
          <w:p w:rsidR="00000000" w:rsidRPr="00467EB9" w:rsidP="00467EB9">
            <w:pPr>
              <w:pStyle w:val="ListBullet2"/>
            </w:pPr>
            <w:r w:rsidRPr="00467EB9">
              <w:t>determine resource requirements and limitations</w:t>
            </w:r>
          </w:p>
          <w:p w:rsidR="00000000" w:rsidRPr="00467EB9" w:rsidP="00467EB9">
            <w:pPr>
              <w:pStyle w:val="ListBullet2"/>
            </w:pPr>
            <w:r w:rsidRPr="00467EB9">
              <w:t>review procedures to constantly improve effectiveness</w:t>
            </w:r>
          </w:p>
          <w:p w:rsidR="00000000" w:rsidRPr="00467EB9" w:rsidP="00467EB9">
            <w:pPr>
              <w:pStyle w:val="ListBullet2"/>
            </w:pPr>
            <w:r w:rsidRPr="00467EB9">
              <w:t>review web pages and internet presence for marketing purposes</w:t>
            </w:r>
          </w:p>
          <w:p w:rsidR="00000000" w:rsidRPr="00467EB9" w:rsidP="00467EB9">
            <w:pPr>
              <w:pStyle w:val="ListBullet2"/>
            </w:pPr>
            <w:r w:rsidRPr="00467EB9">
              <w:t>establish protocols and access procedu</w:t>
            </w:r>
          </w:p>
          <w:p w:rsidR="00000000" w:rsidRPr="00467EB9" w:rsidP="00467EB9">
            <w:pPr>
              <w:pStyle w:val="ListBullet"/>
            </w:pPr>
            <w:r w:rsidRPr="00467EB9">
              <w:t xml:space="preserve">interpersonal skills to: </w:t>
            </w:r>
          </w:p>
          <w:p w:rsidR="00000000" w:rsidRPr="00467EB9" w:rsidP="00467EB9">
            <w:pPr>
              <w:pStyle w:val="ListBullet2"/>
            </w:pPr>
            <w:r w:rsidRPr="00467EB9">
              <w:t>consult with stakeholder a</w:t>
            </w:r>
            <w:r w:rsidRPr="00467EB9">
              <w:t>nd system users through clear and direct communication</w:t>
            </w:r>
          </w:p>
          <w:p w:rsidR="00000000" w:rsidRPr="00467EB9" w:rsidP="00467EB9">
            <w:pPr>
              <w:pStyle w:val="ListBullet2"/>
            </w:pPr>
            <w:r w:rsidRPr="00467EB9">
              <w:t>ask questions to identify and confirm requirements</w:t>
            </w:r>
          </w:p>
          <w:p w:rsidR="00000000" w:rsidRPr="00467EB9" w:rsidP="00467EB9">
            <w:pPr>
              <w:pStyle w:val="ListBullet2"/>
            </w:pPr>
            <w:r w:rsidRPr="00467EB9">
              <w:t>use language and concepts appropriate to cultural differences</w:t>
            </w:r>
          </w:p>
          <w:p w:rsidR="00000000" w:rsidRPr="00467EB9" w:rsidP="00467EB9">
            <w:pPr>
              <w:pStyle w:val="ListBullet2"/>
            </w:pPr>
            <w:r w:rsidRPr="00467EB9">
              <w:t>use and interpret non-verbal communication</w:t>
            </w:r>
          </w:p>
          <w:p w:rsidR="00000000" w:rsidRPr="00467EB9" w:rsidP="00467EB9">
            <w:pPr>
              <w:pStyle w:val="ListBullet"/>
            </w:pPr>
            <w:r w:rsidRPr="00467EB9">
              <w:t>literacy skills to:</w:t>
            </w:r>
          </w:p>
          <w:p w:rsidR="00000000" w:rsidRPr="00467EB9" w:rsidP="00467EB9">
            <w:pPr>
              <w:pStyle w:val="ListBullet2"/>
            </w:pPr>
            <w:r w:rsidRPr="00467EB9">
              <w:t>read and unders</w:t>
            </w:r>
            <w:r w:rsidRPr="00467EB9">
              <w:t>tand product information</w:t>
            </w:r>
          </w:p>
          <w:p w:rsidR="00000000" w:rsidRPr="00467EB9" w:rsidP="00467EB9">
            <w:pPr>
              <w:pStyle w:val="ListBullet2"/>
            </w:pPr>
            <w:r w:rsidRPr="00467EB9">
              <w:t>read and understand business policy and procedures</w:t>
            </w:r>
          </w:p>
          <w:p w:rsidR="00000000" w:rsidRPr="00467EB9" w:rsidP="00467EB9">
            <w:pPr>
              <w:pStyle w:val="ListBullet2"/>
            </w:pPr>
            <w:r w:rsidRPr="00467EB9">
              <w:t>record information</w:t>
            </w:r>
          </w:p>
          <w:p w:rsidR="00000000" w:rsidRPr="00467EB9" w:rsidP="00467EB9">
            <w:pPr>
              <w:pStyle w:val="ListBullet2"/>
            </w:pPr>
            <w:r w:rsidRPr="00467EB9">
              <w:t>use appropriate technology to achieve system and business outcomes</w:t>
            </w:r>
          </w:p>
          <w:p w:rsidR="00000000" w:rsidRPr="00467EB9" w:rsidP="00467EB9">
            <w:pPr>
              <w:pStyle w:val="ListBullet"/>
            </w:pPr>
            <w:r w:rsidRPr="00467EB9">
              <w:t>numeracy skills to:</w:t>
            </w:r>
          </w:p>
          <w:p w:rsidR="00000000" w:rsidRPr="00467EB9" w:rsidP="00467EB9">
            <w:pPr>
              <w:pStyle w:val="ListBullet2"/>
            </w:pPr>
            <w:r w:rsidRPr="00467EB9">
              <w:t>estimate and calculate costs relevant to e</w:t>
            </w:r>
            <w:r w:rsidRPr="00467EB9">
              <w:noBreakHyphen/>
              <w:t>commerce systems</w:t>
            </w:r>
          </w:p>
          <w:p w:rsidR="00000000" w:rsidP="00467EB9">
            <w:pPr>
              <w:pStyle w:val="ListBullet2"/>
              <w:rPr>
                <w:lang w:val="en-NZ"/>
              </w:rPr>
            </w:pPr>
            <w:r w:rsidRPr="00467EB9">
              <w:t>manage budget</w:t>
            </w:r>
            <w:r w:rsidRPr="00467EB9">
              <w:t>s for e</w:t>
            </w:r>
            <w:r w:rsidRPr="00467EB9">
              <w:noBreakHyphen/>
              <w:t>commerce systems</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SpecialBold"/>
              </w:rPr>
              <w:t>Required knowledge</w:t>
            </w:r>
          </w:p>
        </w:tc>
      </w:tr>
      <w:tr w:rsidTr="00425B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system purpose  and processing requirements</w:t>
            </w:r>
          </w:p>
          <w:p w:rsidR="00000000" w:rsidRPr="00467EB9" w:rsidP="00467EB9">
            <w:pPr>
              <w:pStyle w:val="ListBullet"/>
            </w:pPr>
            <w:r w:rsidRPr="00467EB9">
              <w:t>relevant sources of information on product and supply arrangements for customers</w:t>
            </w:r>
          </w:p>
          <w:p w:rsidR="00000000" w:rsidRPr="00467EB9" w:rsidP="00467EB9">
            <w:pPr>
              <w:pStyle w:val="ListBullet"/>
            </w:pPr>
            <w:r w:rsidRPr="00467EB9">
              <w:t>business policy and procedures in regard to:</w:t>
            </w:r>
          </w:p>
          <w:p w:rsidR="00000000" w:rsidRPr="00467EB9" w:rsidP="00467EB9">
            <w:pPr>
              <w:pStyle w:val="ListBullet2"/>
            </w:pPr>
            <w:r w:rsidRPr="00467EB9">
              <w:t>job role and responsibilities</w:t>
            </w:r>
          </w:p>
          <w:p w:rsidR="00000000" w:rsidRPr="00467EB9" w:rsidP="00467EB9">
            <w:pPr>
              <w:pStyle w:val="ListBullet2"/>
            </w:pPr>
            <w:r w:rsidRPr="00467EB9">
              <w:t>trading and e</w:t>
            </w:r>
            <w:r w:rsidRPr="00467EB9">
              <w:noBreakHyphen/>
              <w:t>trading</w:t>
            </w:r>
          </w:p>
          <w:p w:rsidR="00000000" w:rsidRPr="00467EB9" w:rsidP="00467EB9">
            <w:pPr>
              <w:pStyle w:val="ListBullet2"/>
            </w:pPr>
            <w:r w:rsidRPr="00467EB9">
              <w:t>quality measures and principles</w:t>
            </w:r>
          </w:p>
          <w:p w:rsidR="00000000" w:rsidRPr="00467EB9" w:rsidP="00467EB9">
            <w:pPr>
              <w:pStyle w:val="ListBullet2"/>
            </w:pPr>
            <w:r w:rsidRPr="00467EB9">
              <w:t>systems maintenance protocols and procedures</w:t>
            </w:r>
          </w:p>
          <w:p w:rsidR="00000000" w:rsidRPr="00467EB9" w:rsidP="00467EB9">
            <w:pPr>
              <w:pStyle w:val="ListBullet2"/>
            </w:pPr>
            <w:r w:rsidRPr="00467EB9">
              <w:t>budget and financial reporting</w:t>
            </w:r>
          </w:p>
          <w:p w:rsidR="00000000" w:rsidRPr="00467EB9" w:rsidP="00467EB9">
            <w:pPr>
              <w:pStyle w:val="ListBullet2"/>
            </w:pPr>
            <w:r w:rsidRPr="00467EB9">
              <w:t>Work Health and Safety (WHS)</w:t>
            </w:r>
          </w:p>
          <w:p w:rsidR="00000000" w:rsidRPr="00467EB9" w:rsidP="00467EB9">
            <w:pPr>
              <w:pStyle w:val="ListBullet"/>
            </w:pPr>
            <w:r w:rsidRPr="00467EB9">
              <w:t xml:space="preserve">technological and e-commerce systems and software knowledge and skills </w:t>
            </w:r>
          </w:p>
          <w:p w:rsidR="00000000" w:rsidRPr="00467EB9" w:rsidP="00467EB9">
            <w:pPr>
              <w:pStyle w:val="ListBullet"/>
            </w:pPr>
            <w:r w:rsidRPr="00467EB9">
              <w:t>capabilities and limitations of the internet and e</w:t>
            </w:r>
            <w:r w:rsidRPr="00467EB9">
              <w:noBreakHyphen/>
              <w:t>commerce solutions</w:t>
            </w:r>
          </w:p>
          <w:p w:rsidR="00000000" w:rsidRPr="00467EB9" w:rsidP="00467EB9">
            <w:pPr>
              <w:pStyle w:val="ListBullet"/>
            </w:pPr>
            <w:r w:rsidRPr="00467EB9">
              <w:t>manufacturer specifications for use and maintenance of equipment and systems</w:t>
            </w:r>
          </w:p>
          <w:p w:rsidR="00000000" w:rsidRPr="00467EB9" w:rsidP="00467EB9">
            <w:pPr>
              <w:pStyle w:val="ListBullet"/>
            </w:pPr>
            <w:r w:rsidRPr="00467EB9">
              <w:t>system and software languages and interoperability</w:t>
            </w:r>
          </w:p>
          <w:p w:rsidR="00000000" w:rsidRPr="00467EB9" w:rsidP="00467EB9">
            <w:pPr>
              <w:pStyle w:val="ListBullet"/>
            </w:pPr>
            <w:r w:rsidRPr="00467EB9">
              <w:t>customer needs</w:t>
            </w:r>
          </w:p>
          <w:p w:rsidR="00000000" w:rsidRPr="00467EB9" w:rsidP="00467EB9">
            <w:pPr>
              <w:pStyle w:val="ListBullet"/>
            </w:pPr>
            <w:r w:rsidRPr="00467EB9">
              <w:t>user needs</w:t>
            </w:r>
          </w:p>
          <w:p w:rsidR="00000000" w:rsidRPr="00467EB9" w:rsidP="00467EB9">
            <w:pPr>
              <w:pStyle w:val="ListBullet"/>
            </w:pPr>
            <w:r w:rsidRPr="00467EB9">
              <w:t>relevant legislative requirement</w:t>
            </w:r>
            <w:r w:rsidRPr="00467EB9">
              <w:t>s affecting privacy, confidentiality, security and electronic transactions</w:t>
            </w:r>
          </w:p>
        </w:tc>
      </w:tr>
    </w:tbl>
    <w:p w:rsidR="00000000" w:rsidRPr="00467EB9" w:rsidP="00467EB9">
      <w:pPr>
        <w:pStyle w:val="BodyText"/>
      </w:pPr>
    </w:p>
    <w:p w:rsidR="00000000" w:rsidRPr="00467EB9" w:rsidP="00467EB9">
      <w:pPr>
        <w:pStyle w:val="AllowPageBreak"/>
      </w:pPr>
    </w:p>
    <w:p w:rsidR="00000000" w:rsidRPr="00467EB9" w:rsidP="00467EB9">
      <w:pPr>
        <w:pStyle w:val="Heading1"/>
      </w:pPr>
      <w:bookmarkStart w:id="10" w:name="O_393985"/>
      <w:bookmarkEnd w:id="10"/>
      <w:r w:rsidRPr="00467EB9">
        <w:t>Evidence Guide</w:t>
      </w:r>
    </w:p>
    <w:tbl>
      <w:tblPr>
        <w:tblW w:w="0" w:type="auto"/>
        <w:tblLayout w:type="fixed"/>
        <w:tblCellMar>
          <w:left w:w="62" w:type="dxa"/>
          <w:right w:w="62" w:type="dxa"/>
        </w:tblCellMar>
        <w:tblLook w:val="0000"/>
      </w:tblPr>
      <w:tblGrid>
        <w:gridCol w:w="3345"/>
        <w:gridCol w:w="5835"/>
      </w:tblGrid>
      <w:tr w:rsidTr="00425B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t xml:space="preserve">The evidence guide provides advice on assessment and must be read in conjunction with the performance criteria, required skills and knowledge, the </w:t>
            </w:r>
            <w:r w:rsidRPr="00467EB9">
              <w:t>range statement and the Assessment Guidelines for this Training Package.</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BodyText"/>
            </w:pPr>
            <w:r w:rsidRPr="00467EB9">
              <w:t>Evidence of the following is essential:</w:t>
            </w:r>
          </w:p>
          <w:p w:rsidR="00000000" w:rsidRPr="00467EB9" w:rsidP="00467EB9">
            <w:pPr>
              <w:pStyle w:val="ListBullet"/>
            </w:pPr>
            <w:r w:rsidRPr="00467EB9">
              <w:t xml:space="preserve">capacity to develop inventory, distribution and supply processes and policies for an e-business </w:t>
            </w:r>
          </w:p>
          <w:p w:rsidR="00000000" w:rsidRPr="00467EB9" w:rsidP="00467EB9">
            <w:pPr>
              <w:pStyle w:val="ListBullet"/>
            </w:pPr>
            <w:r w:rsidRPr="00467EB9">
              <w:t>managing and supervising e-commerce solutions within a specific work context</w:t>
            </w:r>
          </w:p>
          <w:p w:rsidR="00000000" w:rsidRPr="00467EB9" w:rsidP="00467EB9">
            <w:pPr>
              <w:pStyle w:val="ListBullet"/>
            </w:pPr>
            <w:r w:rsidRPr="00467EB9">
              <w:t>following protocol required to maintain and complete e-business operations</w:t>
            </w:r>
          </w:p>
          <w:p w:rsidR="00000000" w:rsidRPr="00467EB9" w:rsidP="00467EB9">
            <w:pPr>
              <w:pStyle w:val="ListBullet"/>
            </w:pPr>
            <w:r w:rsidRPr="00467EB9">
              <w:t>operati</w:t>
            </w:r>
            <w:r w:rsidRPr="00467EB9">
              <w:t>onal efficiency and reliability of chosen e-commerce systems, including management of maintenance, security and access</w:t>
            </w:r>
          </w:p>
          <w:p w:rsidR="00000000" w:rsidRPr="00467EB9" w:rsidP="00467EB9">
            <w:pPr>
              <w:pStyle w:val="ListBullet"/>
            </w:pPr>
            <w:r w:rsidRPr="00467EB9">
              <w:t>effective communication links with customers, staff and management</w:t>
            </w:r>
          </w:p>
          <w:p w:rsidR="00000000" w:rsidRPr="00467EB9" w:rsidP="00467EB9">
            <w:pPr>
              <w:pStyle w:val="ListBullet"/>
            </w:pPr>
            <w:r w:rsidRPr="00467EB9">
              <w:t>collects and analyses accurate data on operational efficiency of e-com</w:t>
            </w:r>
            <w:r w:rsidRPr="00467EB9">
              <w:t>merce systems and compliance of systems with manufacturer and business requirements</w:t>
            </w:r>
          </w:p>
          <w:p w:rsidR="00000000" w:rsidP="00467EB9">
            <w:pPr>
              <w:pStyle w:val="ListBullet"/>
              <w:rPr>
                <w:lang w:val="en-NZ"/>
              </w:rPr>
            </w:pPr>
            <w:r w:rsidRPr="00467EB9">
              <w:t xml:space="preserve">manages e-commerce systems according to budget, operational and customer satisfaction targets. </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BodyText"/>
            </w:pPr>
            <w:r w:rsidRPr="00467EB9">
              <w:t>Assessment must ensure acc</w:t>
            </w:r>
            <w:r w:rsidRPr="00467EB9">
              <w:t>ess to:</w:t>
            </w:r>
          </w:p>
          <w:p w:rsidR="00000000" w:rsidRPr="00467EB9" w:rsidP="00467EB9">
            <w:pPr>
              <w:pStyle w:val="ListBullet"/>
            </w:pPr>
            <w:r w:rsidRPr="00467EB9">
              <w:t>a real or simulated work environment</w:t>
            </w:r>
          </w:p>
          <w:p w:rsidR="00000000" w:rsidRPr="00467EB9" w:rsidP="00467EB9">
            <w:pPr>
              <w:pStyle w:val="ListBullet"/>
            </w:pPr>
            <w:r w:rsidRPr="00467EB9">
              <w:t>relevant documentation, such as:</w:t>
            </w:r>
          </w:p>
          <w:p w:rsidR="00000000" w:rsidRPr="00467EB9" w:rsidP="00467EB9">
            <w:pPr>
              <w:pStyle w:val="ListBullet2"/>
            </w:pPr>
            <w:r w:rsidRPr="00467EB9">
              <w:t>business and marketing plans</w:t>
            </w:r>
          </w:p>
          <w:p w:rsidR="00000000" w:rsidRPr="00467EB9" w:rsidP="00467EB9">
            <w:pPr>
              <w:pStyle w:val="ListBullet2"/>
            </w:pPr>
            <w:r w:rsidRPr="00467EB9">
              <w:t>business policy and procedures manuals</w:t>
            </w:r>
          </w:p>
          <w:p w:rsidR="00000000" w:rsidRPr="00467EB9" w:rsidP="00467EB9">
            <w:pPr>
              <w:pStyle w:val="ListBullet2"/>
            </w:pPr>
            <w:r w:rsidRPr="00467EB9">
              <w:t>industry codes of practice</w:t>
            </w:r>
          </w:p>
          <w:p w:rsidR="00000000" w:rsidRPr="00467EB9" w:rsidP="00467EB9">
            <w:pPr>
              <w:pStyle w:val="ListBullet2"/>
            </w:pPr>
            <w:r w:rsidRPr="00467EB9">
              <w:t>information and performance data on existing business model and IT infrastructure</w:t>
            </w:r>
          </w:p>
          <w:p w:rsidR="00000000" w:rsidRPr="00467EB9" w:rsidP="00467EB9">
            <w:pPr>
              <w:pStyle w:val="ListBullet"/>
            </w:pPr>
            <w:r w:rsidRPr="00467EB9">
              <w:t>information on:</w:t>
            </w:r>
          </w:p>
          <w:p w:rsidR="00000000" w:rsidRPr="00467EB9" w:rsidP="00467EB9">
            <w:pPr>
              <w:pStyle w:val="ListBullet2"/>
            </w:pPr>
            <w:r w:rsidRPr="00467EB9">
              <w:t>markets</w:t>
            </w:r>
          </w:p>
          <w:p w:rsidR="00000000" w:rsidRPr="00467EB9" w:rsidP="00467EB9">
            <w:pPr>
              <w:pStyle w:val="ListBullet2"/>
            </w:pPr>
            <w:r w:rsidRPr="00467EB9">
              <w:t>products and services</w:t>
            </w:r>
          </w:p>
          <w:p w:rsidR="00000000" w:rsidRPr="00467EB9" w:rsidP="00467EB9">
            <w:pPr>
              <w:pStyle w:val="ListBullet2"/>
            </w:pPr>
            <w:r w:rsidRPr="00467EB9">
              <w:t>suppliers</w:t>
            </w:r>
          </w:p>
          <w:p w:rsidR="00000000" w:rsidRPr="00467EB9" w:rsidP="00467EB9">
            <w:pPr>
              <w:pStyle w:val="ListBullet2"/>
            </w:pPr>
            <w:r w:rsidRPr="00467EB9">
              <w:t>e-commerce technologies</w:t>
            </w:r>
          </w:p>
          <w:p w:rsidR="00000000" w:rsidP="00467EB9">
            <w:pPr>
              <w:pStyle w:val="ListBullet"/>
              <w:rPr>
                <w:lang w:val="en-NZ"/>
              </w:rPr>
            </w:pPr>
            <w:r w:rsidRPr="00467EB9">
              <w:t>a range of business customers with different requirements.</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BodyText"/>
            </w:pPr>
            <w:r w:rsidRPr="00467EB9">
              <w:t xml:space="preserve">A range of assessment methods should be used to assess practical skills and knowledge. The following examples are appropriate for this unit: </w:t>
            </w:r>
          </w:p>
          <w:p w:rsidR="00000000" w:rsidRPr="00467EB9" w:rsidP="00467EB9">
            <w:pPr>
              <w:pStyle w:val="ListBullet"/>
            </w:pPr>
            <w:r w:rsidRPr="00467EB9">
              <w:t>observation of performance in the workplace</w:t>
            </w:r>
          </w:p>
          <w:p w:rsidR="00000000" w:rsidRPr="00467EB9" w:rsidP="00467EB9">
            <w:pPr>
              <w:pStyle w:val="ListBullet"/>
            </w:pPr>
            <w:r w:rsidRPr="00467EB9">
              <w:t>third-party reports from a supervisor</w:t>
            </w:r>
          </w:p>
          <w:p w:rsidR="00000000" w:rsidRPr="00467EB9" w:rsidP="00467EB9">
            <w:pPr>
              <w:pStyle w:val="ListBullet"/>
            </w:pPr>
            <w:r w:rsidRPr="00467EB9">
              <w:t>customer feedback</w:t>
            </w:r>
          </w:p>
          <w:p w:rsidR="00000000" w:rsidRPr="00467EB9" w:rsidP="00467EB9">
            <w:pPr>
              <w:pStyle w:val="ListBullet"/>
            </w:pPr>
            <w:r w:rsidRPr="00467EB9">
              <w:t>written or ver</w:t>
            </w:r>
            <w:r w:rsidRPr="00467EB9">
              <w:t>bal questioning to assess knowledge and understanding</w:t>
            </w:r>
          </w:p>
          <w:p w:rsidR="00000000" w:rsidP="00467EB9">
            <w:pPr>
              <w:pStyle w:val="ListBullet"/>
              <w:rPr>
                <w:lang w:val="en-NZ"/>
              </w:rPr>
            </w:pPr>
            <w:r w:rsidRPr="00467EB9">
              <w:t>review of portfolios of evidence and third-party workplace reports of on-the-job performance.</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SpecialBold"/>
              </w:rPr>
              <w:t>Guidance information for assessmen</w:t>
            </w:r>
            <w:r w:rsidRPr="00467EB9">
              <w:t>t</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BodyText"/>
            </w:pPr>
            <w:r w:rsidRPr="00467EB9">
              <w:t>Holistic assessment with other units relevant to the industry sector, w</w:t>
            </w:r>
            <w:r w:rsidRPr="00467EB9">
              <w:t>orkplace and job role is recommended.</w:t>
            </w:r>
          </w:p>
        </w:tc>
      </w:tr>
    </w:tbl>
    <w:p w:rsidR="00000000" w:rsidRPr="00467EB9" w:rsidP="00467EB9">
      <w:pPr>
        <w:pStyle w:val="BodyText"/>
      </w:pPr>
    </w:p>
    <w:p w:rsidR="00000000" w:rsidRPr="00467EB9" w:rsidP="00467EB9">
      <w:pPr>
        <w:pStyle w:val="AllowPageBreak"/>
      </w:pPr>
    </w:p>
    <w:p w:rsidR="00000000" w:rsidRPr="00467EB9" w:rsidP="00467EB9">
      <w:pPr>
        <w:pStyle w:val="Heading1"/>
      </w:pPr>
      <w:bookmarkStart w:id="11" w:name="O_393980"/>
      <w:bookmarkEnd w:id="11"/>
      <w:r w:rsidRPr="00467EB9">
        <w:t>Range Statement</w:t>
      </w:r>
    </w:p>
    <w:tbl>
      <w:tblPr>
        <w:tblW w:w="0" w:type="auto"/>
        <w:tblLayout w:type="fixed"/>
        <w:tblCellMar>
          <w:left w:w="62" w:type="dxa"/>
          <w:right w:w="62" w:type="dxa"/>
        </w:tblCellMar>
        <w:tblLook w:val="0000"/>
      </w:tblPr>
      <w:tblGrid>
        <w:gridCol w:w="3345"/>
        <w:gridCol w:w="5835"/>
      </w:tblGrid>
      <w:tr w:rsidTr="00425B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t xml:space="preserve">The range statement relates to the unit of competency as a whole. It allows for different work environments and situations that may affect performance. </w:t>
            </w:r>
            <w:r w:rsidRPr="00467EB9">
              <w:rPr>
                <w:rStyle w:val="BoldandItalics"/>
              </w:rPr>
              <w:t>Bold italicised</w:t>
            </w:r>
            <w:r w:rsidRPr="00467EB9">
              <w:t xml:space="preserve"> wording in the </w:t>
            </w:r>
            <w:r w:rsidRPr="00467EB9">
              <w:t>performance criteria is detailed below.</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Technologies</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electronic data interchange (EDI)</w:t>
            </w:r>
          </w:p>
          <w:p w:rsidR="00000000" w:rsidRPr="00467EB9" w:rsidP="00467EB9">
            <w:pPr>
              <w:pStyle w:val="ListBullet"/>
            </w:pPr>
            <w:r w:rsidRPr="00467EB9">
              <w:t>secure payment systems</w:t>
            </w:r>
          </w:p>
          <w:p w:rsidR="00000000" w:rsidRPr="00467EB9" w:rsidP="00467EB9">
            <w:pPr>
              <w:pStyle w:val="ListBullet"/>
            </w:pPr>
            <w:r w:rsidRPr="00467EB9">
              <w:t>digital imaging equipment</w:t>
            </w:r>
          </w:p>
          <w:p w:rsidR="00000000" w:rsidRPr="00467EB9" w:rsidP="00467EB9">
            <w:pPr>
              <w:pStyle w:val="ListBullet"/>
            </w:pPr>
            <w:r w:rsidRPr="00467EB9">
              <w:t>bar coding equipment</w:t>
            </w:r>
          </w:p>
          <w:p w:rsidR="00000000" w:rsidRPr="00467EB9" w:rsidP="00467EB9">
            <w:pPr>
              <w:pStyle w:val="ListBullet"/>
            </w:pPr>
            <w:r w:rsidRPr="00467EB9">
              <w:t>hand-held equipment</w:t>
            </w:r>
          </w:p>
          <w:p w:rsidR="00000000" w:rsidRPr="00467EB9" w:rsidP="00467EB9">
            <w:pPr>
              <w:pStyle w:val="ListBullet"/>
            </w:pPr>
            <w:r w:rsidRPr="00467EB9">
              <w:t xml:space="preserve">transmission technologies: </w:t>
            </w:r>
          </w:p>
          <w:p w:rsidR="00000000" w:rsidRPr="00467EB9" w:rsidP="00467EB9">
            <w:pPr>
              <w:pStyle w:val="ListBullet2"/>
            </w:pPr>
            <w:r w:rsidRPr="00467EB9">
              <w:t>Ethernet</w:t>
            </w:r>
          </w:p>
          <w:p w:rsidR="00000000" w:rsidRPr="00467EB9" w:rsidP="00467EB9">
            <w:pPr>
              <w:pStyle w:val="ListBullet2"/>
            </w:pPr>
            <w:r w:rsidRPr="00467EB9">
              <w:t>optical fibre</w:t>
            </w:r>
          </w:p>
          <w:p w:rsidR="00000000" w:rsidRPr="00467EB9" w:rsidP="00467EB9">
            <w:pPr>
              <w:pStyle w:val="ListBullet2"/>
            </w:pPr>
            <w:r w:rsidRPr="00467EB9">
              <w:t>gigabit networks</w:t>
            </w:r>
          </w:p>
          <w:p w:rsidR="00000000" w:rsidRPr="00467EB9" w:rsidP="00467EB9">
            <w:pPr>
              <w:pStyle w:val="ListBullet2"/>
            </w:pPr>
            <w:r w:rsidRPr="00467EB9">
              <w:t>cables</w:t>
            </w:r>
          </w:p>
          <w:p w:rsidR="00000000" w:rsidRPr="00467EB9" w:rsidP="00467EB9">
            <w:pPr>
              <w:pStyle w:val="ListBullet2"/>
            </w:pPr>
            <w:r w:rsidRPr="00467EB9">
              <w:t>cellular transmission</w:t>
            </w:r>
          </w:p>
          <w:p w:rsidR="00000000" w:rsidRPr="00467EB9" w:rsidP="00467EB9">
            <w:pPr>
              <w:pStyle w:val="ListBullet2"/>
            </w:pPr>
            <w:r w:rsidRPr="00467EB9">
              <w:t>infrared</w:t>
            </w:r>
          </w:p>
          <w:p w:rsidR="00000000" w:rsidRPr="00467EB9" w:rsidP="00467EB9">
            <w:pPr>
              <w:pStyle w:val="ListBullet2"/>
            </w:pPr>
            <w:r w:rsidRPr="00467EB9">
              <w:t>satellite</w:t>
            </w:r>
          </w:p>
          <w:p w:rsidR="00000000" w:rsidRPr="00467EB9" w:rsidP="00467EB9">
            <w:pPr>
              <w:pStyle w:val="ListBullet"/>
            </w:pPr>
            <w:r w:rsidRPr="00467EB9">
              <w:t>intranet</w:t>
            </w:r>
          </w:p>
          <w:p w:rsidR="00000000" w:rsidRPr="00467EB9" w:rsidP="00467EB9">
            <w:pPr>
              <w:pStyle w:val="ListBullet"/>
            </w:pPr>
            <w:r w:rsidRPr="00467EB9">
              <w:t>internet</w:t>
            </w:r>
          </w:p>
          <w:p w:rsidR="00000000" w:rsidRPr="00467EB9" w:rsidP="00467EB9">
            <w:pPr>
              <w:pStyle w:val="ListBullet"/>
            </w:pPr>
            <w:r w:rsidRPr="00467EB9">
              <w:t>reliable message passing, interoperability</w:t>
            </w:r>
          </w:p>
          <w:p w:rsidR="00000000" w:rsidRPr="00467EB9" w:rsidP="00467EB9">
            <w:pPr>
              <w:pStyle w:val="ListBullet"/>
            </w:pPr>
            <w:r w:rsidRPr="00467EB9">
              <w:t xml:space="preserve">network technologies: </w:t>
            </w:r>
          </w:p>
          <w:p w:rsidR="00000000" w:rsidRPr="00467EB9" w:rsidP="00467EB9">
            <w:pPr>
              <w:pStyle w:val="ListBullet2"/>
            </w:pPr>
            <w:r w:rsidRPr="00467EB9">
              <w:t>servers</w:t>
            </w:r>
          </w:p>
          <w:p w:rsidR="00000000" w:rsidRPr="00467EB9" w:rsidP="00467EB9">
            <w:pPr>
              <w:pStyle w:val="ListBullet2"/>
            </w:pPr>
            <w:r w:rsidRPr="00467EB9">
              <w:t>clients</w:t>
            </w:r>
          </w:p>
          <w:p w:rsidR="00000000" w:rsidP="00467EB9">
            <w:pPr>
              <w:pStyle w:val="ListBullet2"/>
              <w:rPr>
                <w:lang w:val="en-NZ"/>
              </w:rPr>
            </w:pPr>
            <w:r w:rsidRPr="00467EB9">
              <w:t>access control.</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t xml:space="preserve">Methods to </w:t>
            </w:r>
            <w:r w:rsidRPr="00467EB9">
              <w:rPr>
                <w:rStyle w:val="BoldandItalics"/>
              </w:rPr>
              <w:t>evaluate e</w:t>
            </w:r>
            <w:r w:rsidRPr="00467EB9">
              <w:t>-</w:t>
            </w:r>
            <w:r w:rsidRPr="00467EB9">
              <w:rPr>
                <w:rStyle w:val="BoldandItalics"/>
              </w:rPr>
              <w:t>commerce solutions</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stakeholder consultation</w:t>
            </w:r>
          </w:p>
          <w:p w:rsidR="00000000" w:rsidRPr="00467EB9" w:rsidP="00467EB9">
            <w:pPr>
              <w:pStyle w:val="ListBullet"/>
            </w:pPr>
            <w:r w:rsidRPr="00467EB9">
              <w:t>development of a business case</w:t>
            </w:r>
          </w:p>
          <w:p w:rsidR="00000000" w:rsidRPr="00467EB9" w:rsidP="00467EB9">
            <w:pPr>
              <w:pStyle w:val="ListBullet"/>
            </w:pPr>
            <w:r w:rsidRPr="00467EB9">
              <w:t>modelling results</w:t>
            </w:r>
          </w:p>
          <w:p w:rsidR="00000000" w:rsidRPr="00467EB9" w:rsidP="00467EB9">
            <w:pPr>
              <w:pStyle w:val="ListBullet"/>
            </w:pPr>
            <w:r w:rsidRPr="00467EB9">
              <w:t>cost-benefit analysis</w:t>
            </w:r>
          </w:p>
          <w:p w:rsidR="00000000" w:rsidRPr="00467EB9" w:rsidP="00467EB9">
            <w:pPr>
              <w:pStyle w:val="ListBullet"/>
            </w:pPr>
            <w:r w:rsidRPr="00467EB9">
              <w:t>data analysis</w:t>
            </w:r>
          </w:p>
          <w:p w:rsidR="00000000" w:rsidRPr="00467EB9" w:rsidP="00467EB9">
            <w:pPr>
              <w:pStyle w:val="ListBullet"/>
            </w:pPr>
            <w:r w:rsidRPr="00467EB9">
              <w:t>comparison of internal versus outsourced provision</w:t>
            </w:r>
          </w:p>
          <w:p w:rsidR="00000000" w:rsidP="00467EB9">
            <w:pPr>
              <w:pStyle w:val="ListBullet"/>
              <w:rPr>
                <w:lang w:val="en-NZ"/>
              </w:rPr>
            </w:pPr>
            <w:r w:rsidRPr="00467EB9">
              <w:t>deciding whether to buy or lease.</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Customer requirements</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product information</w:t>
            </w:r>
          </w:p>
          <w:p w:rsidR="00000000" w:rsidRPr="00467EB9" w:rsidP="00467EB9">
            <w:pPr>
              <w:pStyle w:val="ListBullet"/>
            </w:pPr>
            <w:r w:rsidRPr="00467EB9">
              <w:t>quota</w:t>
            </w:r>
            <w:r w:rsidRPr="00467EB9">
              <w:t>tions</w:t>
            </w:r>
          </w:p>
          <w:p w:rsidR="00000000" w:rsidRPr="00467EB9" w:rsidP="00467EB9">
            <w:pPr>
              <w:pStyle w:val="ListBullet"/>
            </w:pPr>
            <w:r w:rsidRPr="00467EB9">
              <w:t>price notification</w:t>
            </w:r>
          </w:p>
          <w:p w:rsidR="00000000" w:rsidRPr="00467EB9" w:rsidP="00467EB9">
            <w:pPr>
              <w:pStyle w:val="ListBullet"/>
            </w:pPr>
            <w:r w:rsidRPr="00467EB9">
              <w:t>product and service availability</w:t>
            </w:r>
          </w:p>
          <w:p w:rsidR="00000000" w:rsidRPr="00467EB9" w:rsidP="00467EB9">
            <w:pPr>
              <w:pStyle w:val="ListBullet"/>
            </w:pPr>
            <w:r w:rsidRPr="00467EB9">
              <w:t>logistics (e.g. national or international delivery)</w:t>
            </w:r>
          </w:p>
          <w:p w:rsidR="00000000" w:rsidRPr="00467EB9" w:rsidP="00467EB9">
            <w:pPr>
              <w:pStyle w:val="ListBullet"/>
            </w:pPr>
            <w:r w:rsidRPr="00467EB9">
              <w:t>warranties</w:t>
            </w:r>
          </w:p>
          <w:p w:rsidR="00000000" w:rsidRPr="00467EB9" w:rsidP="00467EB9">
            <w:pPr>
              <w:pStyle w:val="ListBullet"/>
            </w:pPr>
            <w:r w:rsidRPr="00467EB9">
              <w:t>payment options</w:t>
            </w:r>
          </w:p>
          <w:p w:rsidR="00000000" w:rsidP="00467EB9">
            <w:pPr>
              <w:pStyle w:val="ListBullet"/>
              <w:rPr>
                <w:lang w:val="en-NZ"/>
              </w:rPr>
            </w:pPr>
            <w:r w:rsidRPr="00467EB9">
              <w:t>post-purchase support and service.</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Strategic data</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response times</w:t>
            </w:r>
          </w:p>
          <w:p w:rsidR="00000000" w:rsidRPr="00467EB9" w:rsidP="00467EB9">
            <w:pPr>
              <w:pStyle w:val="ListBullet"/>
            </w:pPr>
            <w:r w:rsidRPr="00467EB9">
              <w:t>scalability</w:t>
            </w:r>
          </w:p>
          <w:p w:rsidR="00000000" w:rsidRPr="00467EB9" w:rsidP="00467EB9">
            <w:pPr>
              <w:pStyle w:val="ListBullet"/>
            </w:pPr>
            <w:r w:rsidRPr="00467EB9">
              <w:t>traffic</w:t>
            </w:r>
          </w:p>
          <w:p w:rsidR="00000000" w:rsidRPr="00467EB9" w:rsidP="00467EB9">
            <w:pPr>
              <w:pStyle w:val="ListBullet"/>
            </w:pPr>
            <w:r w:rsidRPr="00467EB9">
              <w:t>security</w:t>
            </w:r>
          </w:p>
          <w:p w:rsidR="00000000" w:rsidRPr="00467EB9" w:rsidP="00467EB9">
            <w:pPr>
              <w:pStyle w:val="ListBullet"/>
            </w:pPr>
            <w:r w:rsidRPr="00467EB9">
              <w:t>customer demographics</w:t>
            </w:r>
          </w:p>
          <w:p w:rsidR="00000000" w:rsidRPr="00467EB9" w:rsidP="00467EB9">
            <w:pPr>
              <w:pStyle w:val="ListBullet"/>
            </w:pPr>
            <w:r w:rsidRPr="00467EB9">
              <w:t>customer confidence</w:t>
            </w:r>
          </w:p>
          <w:p w:rsidR="00000000" w:rsidP="00467EB9">
            <w:pPr>
              <w:pStyle w:val="ListBullet"/>
              <w:rPr>
                <w:lang w:val="en-NZ"/>
              </w:rPr>
            </w:pPr>
            <w:r w:rsidRPr="00467EB9">
              <w:t>customer expectations.</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Languages</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HTML</w:t>
            </w:r>
          </w:p>
          <w:p w:rsidR="00000000" w:rsidRPr="00467EB9" w:rsidP="00467EB9">
            <w:pPr>
              <w:pStyle w:val="ListBullet"/>
            </w:pPr>
            <w:r w:rsidRPr="00467EB9">
              <w:t>XTML</w:t>
            </w:r>
          </w:p>
          <w:p w:rsidR="00000000" w:rsidRPr="00467EB9" w:rsidP="00467EB9">
            <w:pPr>
              <w:pStyle w:val="ListBullet"/>
            </w:pPr>
            <w:r w:rsidRPr="00467EB9">
              <w:t xml:space="preserve">Java </w:t>
            </w:r>
          </w:p>
          <w:p w:rsidR="00000000" w:rsidP="00467EB9">
            <w:pPr>
              <w:pStyle w:val="ListBullet"/>
              <w:rPr>
                <w:lang w:val="en-NZ"/>
              </w:rPr>
            </w:pPr>
            <w:r w:rsidRPr="00467EB9">
              <w:t>PERL.</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Systems and processes</w:t>
            </w:r>
            <w:r w:rsidRPr="00467EB9">
              <w:t xml:space="preserve"> vary according to:</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system configuration</w:t>
            </w:r>
          </w:p>
          <w:p w:rsidR="00000000" w:rsidRPr="00467EB9" w:rsidP="00467EB9">
            <w:pPr>
              <w:pStyle w:val="ListBullet"/>
            </w:pPr>
            <w:r w:rsidRPr="00467EB9">
              <w:t>business</w:t>
            </w:r>
          </w:p>
          <w:p w:rsidR="00000000" w:rsidRPr="00467EB9" w:rsidP="00467EB9">
            <w:pPr>
              <w:pStyle w:val="ListBullet"/>
            </w:pPr>
            <w:r w:rsidRPr="00467EB9">
              <w:t>software and hardware</w:t>
            </w:r>
          </w:p>
          <w:p w:rsidR="00000000" w:rsidRPr="00467EB9" w:rsidP="00467EB9">
            <w:pPr>
              <w:pStyle w:val="ListBullet"/>
            </w:pPr>
            <w:r w:rsidRPr="00467EB9">
              <w:t>software set up</w:t>
            </w:r>
          </w:p>
          <w:p w:rsidR="00000000" w:rsidRPr="00467EB9" w:rsidP="00467EB9">
            <w:pPr>
              <w:pStyle w:val="ListBullet"/>
            </w:pPr>
            <w:r w:rsidRPr="00467EB9">
              <w:t>manual and electronic processing requirements</w:t>
            </w:r>
          </w:p>
          <w:p w:rsidR="00000000" w:rsidP="00467EB9">
            <w:pPr>
              <w:pStyle w:val="ListBullet"/>
              <w:rPr>
                <w:lang w:val="en-NZ"/>
              </w:rPr>
            </w:pPr>
            <w:r w:rsidRPr="00467EB9">
              <w:t>data type.</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Business and customer outcomes</w:t>
            </w:r>
            <w:r w:rsidRPr="00467EB9">
              <w:t xml:space="preserve"> vary according to:</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product, range, line, or category performance requirements</w:t>
            </w:r>
          </w:p>
          <w:p w:rsidR="00000000" w:rsidRPr="00467EB9" w:rsidP="00467EB9">
            <w:pPr>
              <w:pStyle w:val="ListBullet"/>
            </w:pPr>
            <w:r w:rsidRPr="00467EB9">
              <w:t>objectives such as:</w:t>
            </w:r>
          </w:p>
          <w:p w:rsidR="00000000" w:rsidRPr="00467EB9" w:rsidP="00467EB9">
            <w:pPr>
              <w:pStyle w:val="ListBullet2"/>
            </w:pPr>
            <w:r w:rsidRPr="00467EB9">
              <w:t>price</w:t>
            </w:r>
          </w:p>
          <w:p w:rsidR="00000000" w:rsidRPr="00467EB9" w:rsidP="00467EB9">
            <w:pPr>
              <w:pStyle w:val="ListBullet2"/>
            </w:pPr>
            <w:r w:rsidRPr="00467EB9">
              <w:t>profit</w:t>
            </w:r>
          </w:p>
          <w:p w:rsidR="00000000" w:rsidRPr="00467EB9" w:rsidP="00467EB9">
            <w:pPr>
              <w:pStyle w:val="ListBullet2"/>
            </w:pPr>
            <w:r w:rsidRPr="00467EB9">
              <w:t>brand share</w:t>
            </w:r>
          </w:p>
          <w:p w:rsidR="00000000" w:rsidP="00467EB9">
            <w:pPr>
              <w:pStyle w:val="ListBullet2"/>
              <w:rPr>
                <w:lang w:val="en-NZ"/>
              </w:rPr>
            </w:pPr>
            <w:r w:rsidRPr="00467EB9">
              <w:t>market share.</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Internet presence</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website</w:t>
            </w:r>
          </w:p>
          <w:p w:rsidR="00000000" w:rsidRPr="00467EB9" w:rsidP="00467EB9">
            <w:pPr>
              <w:pStyle w:val="ListBullet"/>
            </w:pPr>
            <w:r w:rsidRPr="00467EB9">
              <w:t>advertising banners</w:t>
            </w:r>
          </w:p>
          <w:p w:rsidR="00000000" w:rsidRPr="00467EB9" w:rsidP="00467EB9">
            <w:pPr>
              <w:pStyle w:val="ListBullet"/>
            </w:pPr>
            <w:r w:rsidRPr="00467EB9">
              <w:t>web search and access relationships</w:t>
            </w:r>
          </w:p>
          <w:p w:rsidR="00000000" w:rsidRPr="00467EB9" w:rsidP="00467EB9">
            <w:pPr>
              <w:pStyle w:val="ListBullet"/>
            </w:pPr>
            <w:r w:rsidRPr="00467EB9">
              <w:t>referring links</w:t>
            </w:r>
          </w:p>
          <w:p w:rsidR="00000000" w:rsidP="00467EB9">
            <w:pPr>
              <w:pStyle w:val="ListBullet"/>
              <w:rPr>
                <w:lang w:val="en-NZ"/>
              </w:rPr>
            </w:pPr>
            <w:r w:rsidRPr="00467EB9">
              <w:t>product information, sales and marketing.</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Customers</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new or repeat contacts</w:t>
            </w:r>
          </w:p>
          <w:p w:rsidR="00000000" w:rsidRPr="00467EB9" w:rsidP="00467EB9">
            <w:pPr>
              <w:pStyle w:val="ListBullet"/>
            </w:pPr>
            <w:r w:rsidRPr="00467EB9">
              <w:t xml:space="preserve">internal and external contacts </w:t>
            </w:r>
          </w:p>
          <w:p w:rsidR="00000000" w:rsidRPr="00467EB9" w:rsidP="00467EB9">
            <w:pPr>
              <w:pStyle w:val="ListBullet"/>
            </w:pPr>
            <w:r w:rsidRPr="00467EB9">
              <w:t>customers with routine or special request</w:t>
            </w:r>
            <w:r w:rsidRPr="00467EB9">
              <w:t xml:space="preserve">s </w:t>
            </w:r>
          </w:p>
          <w:p w:rsidR="00000000" w:rsidRPr="00467EB9" w:rsidP="00467EB9">
            <w:pPr>
              <w:pStyle w:val="ListBullet"/>
            </w:pPr>
            <w:r w:rsidRPr="00467EB9">
              <w:t>people from a range of social, cultural and ethnic backgrounds and with varying physical and mental abilities</w:t>
            </w:r>
          </w:p>
          <w:p w:rsidR="00000000" w:rsidP="00467EB9">
            <w:pPr>
              <w:pStyle w:val="ListBullet"/>
              <w:rPr>
                <w:lang w:val="en-NZ"/>
              </w:rPr>
            </w:pPr>
            <w:r w:rsidRPr="00467EB9">
              <w:t>domestic or international customers.</w:t>
            </w:r>
          </w:p>
        </w:tc>
      </w:tr>
      <w:tr w:rsidTr="00425B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67EB9">
            <w:pPr>
              <w:pStyle w:val="BodyText"/>
              <w:rPr>
                <w:lang w:val="en-NZ"/>
              </w:rPr>
            </w:pPr>
            <w:r w:rsidRPr="00467EB9">
              <w:rPr>
                <w:rStyle w:val="BoldandItalics"/>
              </w:rPr>
              <w:t>Security and confidentiality</w:t>
            </w:r>
            <w:r w:rsidRPr="00467E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67EB9" w:rsidP="00467EB9">
            <w:pPr>
              <w:pStyle w:val="ListBullet"/>
            </w:pPr>
            <w:r w:rsidRPr="00467EB9">
              <w:t>principles of digital cryptography, steganography and public-key cryptosystems</w:t>
            </w:r>
          </w:p>
          <w:p w:rsidR="00000000" w:rsidRPr="00467EB9" w:rsidP="00467EB9">
            <w:pPr>
              <w:pStyle w:val="ListBullet"/>
            </w:pPr>
            <w:r w:rsidRPr="00467EB9">
              <w:t>cryptography standards (e.g. government security policy, international standards)</w:t>
            </w:r>
          </w:p>
          <w:p w:rsidR="00000000" w:rsidRPr="00467EB9" w:rsidP="00467EB9">
            <w:pPr>
              <w:pStyle w:val="ListBullet"/>
            </w:pPr>
            <w:r w:rsidRPr="00467EB9">
              <w:t>digital signatures, digital escrow, certification</w:t>
            </w:r>
          </w:p>
          <w:p w:rsidR="00000000" w:rsidRPr="00467EB9" w:rsidP="00467EB9">
            <w:pPr>
              <w:pStyle w:val="ListBullet"/>
            </w:pPr>
            <w:r w:rsidRPr="00467EB9">
              <w:t>virus protection</w:t>
            </w:r>
          </w:p>
          <w:p w:rsidR="00000000" w:rsidRPr="00467EB9" w:rsidP="00467EB9">
            <w:pPr>
              <w:pStyle w:val="ListBullet"/>
            </w:pPr>
            <w:r w:rsidRPr="00467EB9">
              <w:t>secure communications</w:t>
            </w:r>
          </w:p>
          <w:p w:rsidR="00000000" w:rsidRPr="00467EB9" w:rsidP="00467EB9">
            <w:pPr>
              <w:pStyle w:val="ListBullet"/>
            </w:pPr>
            <w:r w:rsidRPr="00467EB9">
              <w:t>intrusion detection and countermeasures: password attacks, virus detection and removal</w:t>
            </w:r>
          </w:p>
          <w:p w:rsidR="00000000" w:rsidRPr="00467EB9" w:rsidP="00467EB9">
            <w:pPr>
              <w:pStyle w:val="ListBullet"/>
            </w:pPr>
            <w:r w:rsidRPr="00467EB9">
              <w:t>copy and counterfeit detection: digital watermarks, electronic notaries</w:t>
            </w:r>
          </w:p>
          <w:p w:rsidR="00000000" w:rsidRPr="00467EB9" w:rsidP="00467EB9">
            <w:pPr>
              <w:pStyle w:val="ListBullet"/>
            </w:pPr>
            <w:r w:rsidRPr="00467EB9">
              <w:t>privacy and anonymity protocols: third-party order or purchase.</w:t>
            </w:r>
          </w:p>
        </w:tc>
      </w:tr>
    </w:tbl>
    <w:p w:rsidR="00000000" w:rsidRPr="00467EB9" w:rsidP="00467EB9">
      <w:pPr>
        <w:pStyle w:val="BodyText"/>
      </w:pPr>
    </w:p>
    <w:p w:rsidR="00000000" w:rsidRPr="00467EB9" w:rsidP="00467EB9">
      <w:pPr>
        <w:pStyle w:val="AllowPageBreak"/>
      </w:pPr>
    </w:p>
    <w:p w:rsidR="00000000" w:rsidRPr="00467EB9" w:rsidP="00467EB9">
      <w:pPr>
        <w:pStyle w:val="Heading1"/>
      </w:pPr>
      <w:bookmarkStart w:id="12" w:name="O_393977"/>
      <w:bookmarkEnd w:id="12"/>
      <w:r w:rsidRPr="00467EB9">
        <w:t>Unit Sector(s)</w:t>
      </w:r>
    </w:p>
    <w:p w:rsidR="00000000" w:rsidRPr="00467EB9" w:rsidP="00467EB9">
      <w:pPr>
        <w:pStyle w:val="BodyText"/>
      </w:pPr>
      <w:r w:rsidRPr="00467EB9">
        <w:t>Cross-Sector</w:t>
      </w:r>
    </w:p>
    <w:p w:rsidR="00000000" w:rsidRPr="00467EB9" w:rsidP="00467EB9">
      <w:pPr>
        <w:pStyle w:val="AllowPageBreak"/>
      </w:pPr>
    </w:p>
    <w:p w:rsidR="00000000" w:rsidRPr="00467EB9" w:rsidP="00467EB9">
      <w:pPr>
        <w:pStyle w:val="Heading1"/>
      </w:pPr>
      <w:bookmarkStart w:id="13" w:name="O_393989"/>
      <w:bookmarkEnd w:id="13"/>
      <w:r w:rsidRPr="00467EB9">
        <w:t>Competency field</w:t>
      </w:r>
    </w:p>
    <w:p w:rsidR="00000000" w:rsidRPr="00467EB9" w:rsidP="00467EB9">
      <w:pPr>
        <w:pStyle w:val="BodyText"/>
      </w:pPr>
      <w:r w:rsidRPr="00467EB9">
        <w:t>E-Business</w:t>
      </w:r>
    </w:p>
    <w:p w:rsidR="00000000" w:rsidRPr="00467EB9" w:rsidP="00467EB9"/>
    <w:sectPr w:rsidSect="00467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BF1" w:rsidP="00425B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F1" w:rsidP="00467E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25BF1" w:rsidP="00467E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25BF1" w:rsidP="00467E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B9" w:rsidRPr="00425BF1" w:rsidP="00425B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F1" w:rsidRPr="002D2AF8" w:rsidP="00467EB9">
    <w:pPr>
      <w:pStyle w:val="Header"/>
      <w:framePr w:wrap="around"/>
    </w:pPr>
    <w:r>
      <w:fldChar w:fldCharType="begin"/>
    </w:r>
    <w:r>
      <w:instrText xml:space="preserve"> TITLE   \* MERGEFORMAT </w:instrText>
    </w:r>
    <w:r>
      <w:fldChar w:fldCharType="separate"/>
    </w:r>
    <w:r>
      <w:t>SIRXEBS003A Manage and promote business to business e-commerce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25BF1" w:rsidP="00467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EA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0B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64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EB9"/>
    <w:pPr>
      <w:spacing w:before="360" w:after="60"/>
      <w:outlineLvl w:val="0"/>
    </w:pPr>
    <w:rPr>
      <w:sz w:val="32"/>
    </w:rPr>
  </w:style>
  <w:style w:type="paragraph" w:styleId="Heading2">
    <w:name w:val="heading 2"/>
    <w:basedOn w:val="HeadingBase"/>
    <w:next w:val="BodyText"/>
    <w:link w:val="Heading2Char"/>
    <w:qFormat/>
    <w:rsid w:val="00467EB9"/>
    <w:pPr>
      <w:keepLines/>
      <w:spacing w:before="240" w:after="120"/>
      <w:outlineLvl w:val="1"/>
    </w:pPr>
    <w:rPr>
      <w:sz w:val="28"/>
      <w:szCs w:val="40"/>
    </w:rPr>
  </w:style>
  <w:style w:type="paragraph" w:styleId="Heading3">
    <w:name w:val="heading 3"/>
    <w:basedOn w:val="HeadingBase"/>
    <w:next w:val="BodyText"/>
    <w:link w:val="Heading3Char"/>
    <w:qFormat/>
    <w:rsid w:val="00467EB9"/>
    <w:pPr>
      <w:spacing w:before="180" w:after="120"/>
      <w:outlineLvl w:val="2"/>
    </w:pPr>
    <w:rPr>
      <w:spacing w:val="-10"/>
      <w:kern w:val="32"/>
    </w:rPr>
  </w:style>
  <w:style w:type="paragraph" w:styleId="Heading4">
    <w:name w:val="heading 4"/>
    <w:basedOn w:val="HeadingBase"/>
    <w:next w:val="BodyText"/>
    <w:link w:val="Heading4Char"/>
    <w:qFormat/>
    <w:rsid w:val="00467EB9"/>
    <w:pPr>
      <w:spacing w:before="160" w:after="120"/>
      <w:outlineLvl w:val="3"/>
    </w:pPr>
    <w:rPr>
      <w:sz w:val="22"/>
    </w:rPr>
  </w:style>
  <w:style w:type="paragraph" w:styleId="Heading5">
    <w:name w:val="heading 5"/>
    <w:basedOn w:val="HeadingBase"/>
    <w:next w:val="Normal"/>
    <w:link w:val="Heading5Char"/>
    <w:qFormat/>
    <w:rsid w:val="00467EB9"/>
    <w:pPr>
      <w:spacing w:before="80"/>
      <w:outlineLvl w:val="4"/>
    </w:pPr>
    <w:rPr>
      <w:color w:val="918585"/>
      <w:sz w:val="20"/>
    </w:rPr>
  </w:style>
  <w:style w:type="paragraph" w:styleId="Heading6">
    <w:name w:val="heading 6"/>
    <w:basedOn w:val="HeadingBase"/>
    <w:next w:val="Normal"/>
    <w:link w:val="Heading6Char"/>
    <w:qFormat/>
    <w:rsid w:val="00467EB9"/>
    <w:pPr>
      <w:spacing w:before="60"/>
      <w:outlineLvl w:val="5"/>
    </w:pPr>
    <w:rPr>
      <w:color w:val="918585"/>
      <w:sz w:val="20"/>
    </w:rPr>
  </w:style>
  <w:style w:type="paragraph" w:styleId="Heading7">
    <w:name w:val="heading 7"/>
    <w:basedOn w:val="Normal"/>
    <w:next w:val="Normal"/>
    <w:link w:val="Heading7Char"/>
    <w:qFormat/>
    <w:rsid w:val="00467EB9"/>
    <w:pPr>
      <w:ind w:left="720"/>
      <w:outlineLvl w:val="6"/>
    </w:pPr>
    <w:rPr>
      <w:i/>
    </w:rPr>
  </w:style>
  <w:style w:type="paragraph" w:styleId="Heading8">
    <w:name w:val="heading 8"/>
    <w:basedOn w:val="Normal"/>
    <w:next w:val="Normal"/>
    <w:link w:val="Heading8Char"/>
    <w:qFormat/>
    <w:rsid w:val="00467EB9"/>
    <w:pPr>
      <w:ind w:left="720"/>
      <w:outlineLvl w:val="7"/>
    </w:pPr>
    <w:rPr>
      <w:i/>
    </w:rPr>
  </w:style>
  <w:style w:type="paragraph" w:styleId="Heading9">
    <w:name w:val="heading 9"/>
    <w:basedOn w:val="Normal"/>
    <w:next w:val="Normal"/>
    <w:link w:val="Heading9Char"/>
    <w:qFormat/>
    <w:rsid w:val="00467EB9"/>
    <w:pPr>
      <w:ind w:left="720"/>
      <w:outlineLvl w:val="8"/>
    </w:pPr>
    <w:rPr>
      <w:i/>
    </w:rPr>
  </w:style>
  <w:style w:type="character" w:default="1" w:styleId="DefaultParagraphFont">
    <w:name w:val="Default Paragraph Font"/>
    <w:uiPriority w:val="1"/>
    <w:unhideWhenUsed/>
    <w:rsid w:val="00467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EB9"/>
  </w:style>
  <w:style w:type="character" w:customStyle="1" w:styleId="Heading1Char">
    <w:name w:val="Heading 1 Char"/>
    <w:basedOn w:val="DefaultParagraphFont"/>
    <w:link w:val="Heading1"/>
    <w:rsid w:val="00467EB9"/>
    <w:rPr>
      <w:rFonts w:ascii="Times New Roman" w:eastAsia="Times New Roman" w:hAnsi="Times New Roman" w:cs="Times New Roman"/>
      <w:b/>
      <w:sz w:val="32"/>
      <w:szCs w:val="20"/>
      <w:lang w:eastAsia="en-US"/>
    </w:rPr>
  </w:style>
  <w:style w:type="paragraph" w:styleId="BodyText">
    <w:name w:val="Body Text"/>
    <w:basedOn w:val="Normal"/>
    <w:link w:val="BodyTextChar"/>
    <w:rsid w:val="00467E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EB9"/>
    <w:rPr>
      <w:rFonts w:ascii="Times New Roman" w:eastAsia="Times New Roman" w:hAnsi="Times New Roman" w:cs="Times New Roman"/>
      <w:sz w:val="24"/>
      <w:lang w:eastAsia="en-US"/>
    </w:rPr>
  </w:style>
  <w:style w:type="paragraph" w:styleId="Footer">
    <w:name w:val="footer"/>
    <w:basedOn w:val="Normal"/>
    <w:link w:val="FooterChar"/>
    <w:rsid w:val="00467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EB9"/>
    <w:rPr>
      <w:rFonts w:ascii="Times New Roman" w:eastAsia="Times New Roman" w:hAnsi="Times New Roman" w:cs="Times New Roman"/>
      <w:sz w:val="16"/>
      <w:lang w:eastAsia="en-US"/>
    </w:rPr>
  </w:style>
  <w:style w:type="paragraph" w:styleId="List">
    <w:name w:val="List"/>
    <w:basedOn w:val="BodyText"/>
    <w:next w:val="BodyText"/>
    <w:rsid w:val="00467EB9"/>
    <w:pPr>
      <w:tabs>
        <w:tab w:val="left" w:pos="340"/>
      </w:tabs>
      <w:spacing w:before="60" w:after="60"/>
      <w:ind w:left="340" w:hanging="340"/>
    </w:pPr>
  </w:style>
  <w:style w:type="paragraph" w:styleId="ListBullet">
    <w:name w:val="List Bullet"/>
    <w:basedOn w:val="List"/>
    <w:rsid w:val="00467EB9"/>
    <w:pPr>
      <w:numPr>
        <w:numId w:val="13"/>
      </w:numPr>
      <w:tabs>
        <w:tab w:val="clear" w:pos="340"/>
      </w:tabs>
      <w:spacing w:before="40" w:after="40"/>
    </w:pPr>
  </w:style>
  <w:style w:type="character" w:customStyle="1" w:styleId="SpecialBold">
    <w:name w:val="Special Bold"/>
    <w:basedOn w:val="DefaultParagraphFont"/>
    <w:rsid w:val="00467EB9"/>
    <w:rPr>
      <w:b/>
      <w:spacing w:val="0"/>
    </w:rPr>
  </w:style>
  <w:style w:type="paragraph" w:styleId="ListBullet2">
    <w:name w:val="List Bullet 2"/>
    <w:basedOn w:val="List2"/>
    <w:rsid w:val="00467EB9"/>
    <w:pPr>
      <w:numPr>
        <w:numId w:val="14"/>
      </w:numPr>
      <w:tabs>
        <w:tab w:val="clear" w:pos="680"/>
      </w:tabs>
    </w:pPr>
  </w:style>
  <w:style w:type="paragraph" w:customStyle="1" w:styleId="SuperHeading">
    <w:name w:val="SuperHeading"/>
    <w:basedOn w:val="Normal"/>
    <w:rsid w:val="00467EB9"/>
    <w:pPr>
      <w:spacing w:before="240" w:after="120"/>
      <w:outlineLvl w:val="0"/>
    </w:pPr>
    <w:rPr>
      <w:rFonts w:ascii="Times New Roman" w:hAnsi="Times New Roman"/>
      <w:b/>
      <w:sz w:val="28"/>
    </w:rPr>
  </w:style>
  <w:style w:type="paragraph" w:customStyle="1" w:styleId="AllowPageBreak">
    <w:name w:val="AllowPageBreak"/>
    <w:rsid w:val="00467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7EB9"/>
    <w:rPr>
      <w:b/>
      <w:i/>
      <w:u w:val="none"/>
    </w:rPr>
  </w:style>
  <w:style w:type="character" w:customStyle="1" w:styleId="Heading2Char">
    <w:name w:val="Heading 2 Char"/>
    <w:basedOn w:val="DefaultParagraphFont"/>
    <w:link w:val="Heading2"/>
    <w:rsid w:val="00467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EB9"/>
    <w:rPr>
      <w:rFonts w:ascii="Courier New" w:eastAsia="Times New Roman" w:hAnsi="Courier New" w:cs="Times New Roman"/>
      <w:i/>
      <w:szCs w:val="20"/>
      <w:lang w:eastAsia="en-US"/>
    </w:rPr>
  </w:style>
  <w:style w:type="paragraph" w:customStyle="1" w:styleId="HeadingBase">
    <w:name w:val="Heading Base"/>
    <w:rsid w:val="00467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EB9"/>
    <w:pPr>
      <w:tabs>
        <w:tab w:val="right" w:leader="dot" w:pos="9072"/>
      </w:tabs>
      <w:ind w:left="567"/>
    </w:pPr>
    <w:rPr>
      <w:szCs w:val="22"/>
    </w:rPr>
  </w:style>
  <w:style w:type="paragraph" w:customStyle="1" w:styleId="TOCBase">
    <w:name w:val="TOC Base"/>
    <w:rsid w:val="00467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EB9"/>
    <w:pPr>
      <w:tabs>
        <w:tab w:val="right" w:leader="dot" w:pos="9072"/>
      </w:tabs>
      <w:spacing w:before="40" w:after="40"/>
      <w:ind w:left="284"/>
    </w:pPr>
    <w:rPr>
      <w:rFonts w:ascii="Times New Roman" w:hAnsi="Times New Roman"/>
    </w:rPr>
  </w:style>
  <w:style w:type="paragraph" w:styleId="TOC1">
    <w:name w:val="toc 1"/>
    <w:basedOn w:val="TOCBase"/>
    <w:next w:val="Normal"/>
    <w:rsid w:val="00467E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EB9"/>
    <w:pPr>
      <w:spacing w:before="5040"/>
      <w:jc w:val="center"/>
    </w:pPr>
    <w:rPr>
      <w:sz w:val="48"/>
      <w:szCs w:val="72"/>
      <w:lang w:val="en-US"/>
    </w:rPr>
  </w:style>
  <w:style w:type="character" w:customStyle="1" w:styleId="TitleChar">
    <w:name w:val="Title Char"/>
    <w:basedOn w:val="DefaultParagraphFont"/>
    <w:link w:val="Title"/>
    <w:rsid w:val="00467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EB9"/>
    <w:pPr>
      <w:tabs>
        <w:tab w:val="left" w:pos="3600"/>
        <w:tab w:val="left" w:pos="3958"/>
      </w:tabs>
    </w:pPr>
  </w:style>
  <w:style w:type="paragraph" w:customStyle="1" w:styleId="Note">
    <w:name w:val="Note"/>
    <w:basedOn w:val="BodyText"/>
    <w:rsid w:val="00467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EB9"/>
    <w:pPr>
      <w:framePr w:wrap="auto" w:hAnchor="text" w:y="6049"/>
    </w:pPr>
    <w:rPr>
      <w:color w:val="000000"/>
      <w:sz w:val="40"/>
    </w:rPr>
  </w:style>
  <w:style w:type="paragraph" w:customStyle="1" w:styleId="TOCTitle">
    <w:name w:val="TOCTitle"/>
    <w:basedOn w:val="Heading1"/>
    <w:rsid w:val="00467EB9"/>
    <w:pPr>
      <w:spacing w:after="240"/>
      <w:jc w:val="center"/>
      <w:outlineLvl w:val="9"/>
    </w:pPr>
    <w:rPr>
      <w:caps/>
    </w:rPr>
  </w:style>
  <w:style w:type="paragraph" w:customStyle="1" w:styleId="Version">
    <w:name w:val="Version"/>
    <w:rsid w:val="00467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EB9"/>
    <w:pPr>
      <w:keepNext w:val="0"/>
      <w:tabs>
        <w:tab w:val="right" w:pos="4176"/>
      </w:tabs>
      <w:ind w:left="198" w:hanging="198"/>
    </w:pPr>
    <w:rPr>
      <w:rFonts w:ascii="Garamond" w:hAnsi="Garamond"/>
    </w:rPr>
  </w:style>
  <w:style w:type="paragraph" w:styleId="IndexHeading">
    <w:name w:val="index heading"/>
    <w:basedOn w:val="Normal"/>
    <w:next w:val="Index1"/>
    <w:semiHidden/>
    <w:rsid w:val="00467EB9"/>
    <w:pPr>
      <w:spacing w:before="120" w:after="120"/>
    </w:pPr>
    <w:rPr>
      <w:rFonts w:ascii="Arial" w:hAnsi="Arial"/>
      <w:b/>
      <w:color w:val="918585"/>
      <w:sz w:val="24"/>
    </w:rPr>
  </w:style>
  <w:style w:type="paragraph" w:styleId="Header">
    <w:name w:val="header"/>
    <w:basedOn w:val="Normal"/>
    <w:link w:val="HeaderChar"/>
    <w:rsid w:val="00467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EB9"/>
    <w:rPr>
      <w:rFonts w:ascii="Times New Roman" w:eastAsia="Times New Roman" w:hAnsi="Times New Roman" w:cs="Times New Roman"/>
      <w:sz w:val="16"/>
      <w:szCs w:val="20"/>
      <w:lang w:val="en-GB" w:eastAsia="en-US"/>
    </w:rPr>
  </w:style>
  <w:style w:type="paragraph" w:customStyle="1" w:styleId="Chapter">
    <w:name w:val="Chapter"/>
    <w:basedOn w:val="Normal"/>
    <w:rsid w:val="00467EB9"/>
    <w:pPr>
      <w:spacing w:before="240"/>
    </w:pPr>
    <w:rPr>
      <w:rFonts w:ascii="Times New Roman" w:hAnsi="Times New Roman"/>
      <w:smallCaps/>
      <w:spacing w:val="80"/>
      <w:sz w:val="28"/>
    </w:rPr>
  </w:style>
  <w:style w:type="paragraph" w:customStyle="1" w:styleId="InChapter">
    <w:name w:val="InChapter"/>
    <w:basedOn w:val="Heading3"/>
    <w:rsid w:val="00467EB9"/>
    <w:pPr>
      <w:spacing w:after="240"/>
      <w:outlineLvl w:val="9"/>
    </w:pPr>
    <w:rPr>
      <w:noProof/>
    </w:rPr>
  </w:style>
  <w:style w:type="paragraph" w:styleId="Index2">
    <w:name w:val="index 2"/>
    <w:basedOn w:val="Normal"/>
    <w:next w:val="Normal"/>
    <w:semiHidden/>
    <w:rsid w:val="00467EB9"/>
    <w:pPr>
      <w:tabs>
        <w:tab w:val="right" w:pos="4176"/>
      </w:tabs>
      <w:ind w:left="568" w:hanging="284"/>
    </w:pPr>
    <w:rPr>
      <w:rFonts w:ascii="Garamond" w:hAnsi="Garamond"/>
    </w:rPr>
  </w:style>
  <w:style w:type="paragraph" w:customStyle="1" w:styleId="Byline">
    <w:name w:val="Byline"/>
    <w:rsid w:val="00467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EB9"/>
    <w:pPr>
      <w:tabs>
        <w:tab w:val="clear" w:pos="3600"/>
        <w:tab w:val="clear" w:pos="3958"/>
      </w:tabs>
      <w:jc w:val="right"/>
    </w:pPr>
  </w:style>
  <w:style w:type="character" w:styleId="Emphasis">
    <w:name w:val="Emphasis"/>
    <w:basedOn w:val="DefaultParagraphFont"/>
    <w:qFormat/>
    <w:rsid w:val="00467EB9"/>
    <w:rPr>
      <w:i/>
    </w:rPr>
  </w:style>
  <w:style w:type="paragraph" w:styleId="Caption">
    <w:name w:val="caption"/>
    <w:basedOn w:val="BodyText"/>
    <w:next w:val="Normal"/>
    <w:qFormat/>
    <w:rsid w:val="00467EB9"/>
    <w:pPr>
      <w:framePr w:w="2268" w:hSpace="181" w:vSpace="181" w:wrap="around" w:vAnchor="text" w:hAnchor="page" w:x="1135" w:y="285" w:anchorLock="1"/>
    </w:pPr>
    <w:rPr>
      <w:i/>
    </w:rPr>
  </w:style>
  <w:style w:type="paragraph" w:customStyle="1" w:styleId="MiniTOCTitle">
    <w:name w:val="MiniTOCTitle"/>
    <w:basedOn w:val="Heading4"/>
    <w:rsid w:val="00467EB9"/>
    <w:pPr>
      <w:spacing w:before="240"/>
      <w:outlineLvl w:val="9"/>
    </w:pPr>
    <w:rPr>
      <w:noProof/>
      <w:sz w:val="24"/>
    </w:rPr>
  </w:style>
  <w:style w:type="paragraph" w:customStyle="1" w:styleId="MiniTOCItem">
    <w:name w:val="MiniTOCItem"/>
    <w:basedOn w:val="ListBullet"/>
    <w:rsid w:val="00467EB9"/>
    <w:pPr>
      <w:numPr>
        <w:numId w:val="0"/>
      </w:numPr>
      <w:tabs>
        <w:tab w:val="right" w:leader="dot" w:pos="6521"/>
      </w:tabs>
      <w:spacing w:before="0" w:after="0"/>
    </w:pPr>
  </w:style>
  <w:style w:type="paragraph" w:customStyle="1" w:styleId="TOFTitle">
    <w:name w:val="TOFTitle"/>
    <w:basedOn w:val="TOCTitle"/>
    <w:rsid w:val="00467EB9"/>
  </w:style>
  <w:style w:type="paragraph" w:styleId="TableofFigures">
    <w:name w:val="table of figures"/>
    <w:basedOn w:val="Normal"/>
    <w:next w:val="Normal"/>
    <w:semiHidden/>
    <w:rsid w:val="00467EB9"/>
    <w:pPr>
      <w:tabs>
        <w:tab w:val="right" w:leader="dot" w:pos="9072"/>
      </w:tabs>
      <w:ind w:left="970" w:hanging="403"/>
    </w:pPr>
    <w:rPr>
      <w:rFonts w:ascii="Times New Roman" w:hAnsi="Times New Roman"/>
      <w:b/>
    </w:rPr>
  </w:style>
  <w:style w:type="paragraph" w:styleId="ListNumber">
    <w:name w:val="List Number"/>
    <w:basedOn w:val="List"/>
    <w:rsid w:val="00467EB9"/>
    <w:pPr>
      <w:numPr>
        <w:numId w:val="11"/>
      </w:numPr>
    </w:pPr>
  </w:style>
  <w:style w:type="character" w:customStyle="1" w:styleId="WingdingSymbols">
    <w:name w:val="Wingding Symbols"/>
    <w:rsid w:val="00467EB9"/>
    <w:rPr>
      <w:rFonts w:ascii="Wingdings" w:hAnsi="Wingdings"/>
    </w:rPr>
  </w:style>
  <w:style w:type="paragraph" w:customStyle="1" w:styleId="TableHeading">
    <w:name w:val="Table Heading"/>
    <w:basedOn w:val="HeadingBase"/>
    <w:rsid w:val="00467EB9"/>
    <w:pPr>
      <w:keepLines/>
      <w:pBdr>
        <w:bottom w:val="single" w:sz="6" w:space="1" w:color="918585"/>
      </w:pBdr>
      <w:spacing w:before="240"/>
    </w:pPr>
  </w:style>
  <w:style w:type="character" w:customStyle="1" w:styleId="HotSpot">
    <w:name w:val="HotSpot"/>
    <w:rsid w:val="00467EB9"/>
    <w:rPr>
      <w:color w:val="0033CC"/>
      <w:u w:val="none"/>
    </w:rPr>
  </w:style>
  <w:style w:type="paragraph" w:customStyle="1" w:styleId="BodyTextRight">
    <w:name w:val="Body Text Right"/>
    <w:basedOn w:val="BodyText"/>
    <w:rsid w:val="00467EB9"/>
    <w:pPr>
      <w:spacing w:before="0" w:after="0"/>
      <w:jc w:val="right"/>
    </w:pPr>
  </w:style>
  <w:style w:type="paragraph" w:styleId="Index3">
    <w:name w:val="index 3"/>
    <w:basedOn w:val="ListNumber2"/>
    <w:next w:val="Normal"/>
    <w:semiHidden/>
    <w:rsid w:val="00467EB9"/>
    <w:pPr>
      <w:numPr>
        <w:numId w:val="0"/>
      </w:numPr>
      <w:tabs>
        <w:tab w:val="right" w:leader="dot" w:pos="4176"/>
      </w:tabs>
    </w:pPr>
  </w:style>
  <w:style w:type="paragraph" w:styleId="ListNumber2">
    <w:name w:val="List Number 2"/>
    <w:basedOn w:val="List2"/>
    <w:rsid w:val="00467EB9"/>
    <w:pPr>
      <w:numPr>
        <w:numId w:val="10"/>
      </w:numPr>
      <w:tabs>
        <w:tab w:val="clear" w:pos="1060"/>
      </w:tabs>
    </w:pPr>
  </w:style>
  <w:style w:type="paragraph" w:customStyle="1" w:styleId="MarginNote">
    <w:name w:val="Margin Note"/>
    <w:basedOn w:val="BodyText"/>
    <w:rsid w:val="00467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EB9"/>
    <w:rPr>
      <w:sz w:val="32"/>
    </w:rPr>
  </w:style>
  <w:style w:type="paragraph" w:customStyle="1" w:styleId="HeadingProcedure">
    <w:name w:val="Heading Procedure"/>
    <w:basedOn w:val="HeadingBase"/>
    <w:next w:val="Normal"/>
    <w:rsid w:val="00467EB9"/>
    <w:pPr>
      <w:tabs>
        <w:tab w:val="left" w:pos="0"/>
      </w:tabs>
      <w:spacing w:before="120" w:after="60"/>
    </w:pPr>
    <w:rPr>
      <w:i/>
      <w:color w:val="918585"/>
      <w:sz w:val="22"/>
    </w:rPr>
  </w:style>
  <w:style w:type="paragraph" w:customStyle="1" w:styleId="TableBodyText">
    <w:name w:val="Table Body Text"/>
    <w:basedOn w:val="BodyText"/>
    <w:rsid w:val="00467EB9"/>
    <w:pPr>
      <w:spacing w:before="60" w:after="60"/>
    </w:pPr>
  </w:style>
  <w:style w:type="paragraph" w:styleId="ListContinue">
    <w:name w:val="List Continue"/>
    <w:basedOn w:val="List"/>
    <w:rsid w:val="00467EB9"/>
    <w:pPr>
      <w:ind w:firstLine="0"/>
    </w:pPr>
  </w:style>
  <w:style w:type="paragraph" w:customStyle="1" w:styleId="ListNote">
    <w:name w:val="List Note"/>
    <w:basedOn w:val="List"/>
    <w:rsid w:val="00467EB9"/>
    <w:pPr>
      <w:pBdr>
        <w:top w:val="single" w:sz="6" w:space="2" w:color="918585"/>
        <w:bottom w:val="single" w:sz="6" w:space="2" w:color="918585"/>
      </w:pBdr>
      <w:tabs>
        <w:tab w:val="left" w:pos="1021"/>
      </w:tabs>
      <w:ind w:firstLine="0"/>
    </w:pPr>
  </w:style>
  <w:style w:type="paragraph" w:customStyle="1" w:styleId="Warning">
    <w:name w:val="Warning"/>
    <w:basedOn w:val="BodyText"/>
    <w:rsid w:val="00467EB9"/>
    <w:pPr>
      <w:shd w:val="clear" w:color="auto" w:fill="D9D9D9"/>
      <w:tabs>
        <w:tab w:val="left" w:pos="992"/>
      </w:tabs>
      <w:ind w:left="119" w:right="119"/>
    </w:pPr>
    <w:rPr>
      <w:sz w:val="20"/>
    </w:rPr>
  </w:style>
  <w:style w:type="paragraph" w:customStyle="1" w:styleId="MarginIcons">
    <w:name w:val="Margin Icons"/>
    <w:basedOn w:val="BodyText"/>
    <w:rsid w:val="00467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EB9"/>
    <w:rPr>
      <w:rFonts w:ascii="Courier New" w:hAnsi="Courier New"/>
    </w:rPr>
  </w:style>
  <w:style w:type="paragraph" w:customStyle="1" w:styleId="NoteBullet">
    <w:name w:val="Note Bullet"/>
    <w:basedOn w:val="Note"/>
    <w:rsid w:val="00467EB9"/>
    <w:pPr>
      <w:tabs>
        <w:tab w:val="clear" w:pos="680"/>
      </w:tabs>
      <w:spacing w:before="60" w:after="60"/>
    </w:pPr>
  </w:style>
  <w:style w:type="paragraph" w:customStyle="1" w:styleId="SubHeading2">
    <w:name w:val="SubHeading2"/>
    <w:basedOn w:val="HeadingBase"/>
    <w:rsid w:val="00467EB9"/>
    <w:pPr>
      <w:spacing w:before="240" w:after="60"/>
    </w:pPr>
    <w:rPr>
      <w:sz w:val="20"/>
    </w:rPr>
  </w:style>
  <w:style w:type="paragraph" w:customStyle="1" w:styleId="SubHeading1">
    <w:name w:val="SubHeading1"/>
    <w:basedOn w:val="HeadingBase"/>
    <w:rsid w:val="00467EB9"/>
    <w:pPr>
      <w:spacing w:before="240" w:after="60"/>
    </w:pPr>
    <w:rPr>
      <w:color w:val="918585"/>
      <w:sz w:val="22"/>
    </w:rPr>
  </w:style>
  <w:style w:type="paragraph" w:customStyle="1" w:styleId="SideHeading">
    <w:name w:val="Side Heading"/>
    <w:basedOn w:val="HeadingBase"/>
    <w:rsid w:val="00467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EB9"/>
    <w:pPr>
      <w:numPr>
        <w:numId w:val="12"/>
      </w:numPr>
    </w:pPr>
  </w:style>
  <w:style w:type="paragraph" w:styleId="PlainText">
    <w:name w:val="Plain Text"/>
    <w:basedOn w:val="Normal"/>
    <w:link w:val="PlainTextChar"/>
    <w:rsid w:val="00467EB9"/>
    <w:rPr>
      <w:sz w:val="20"/>
    </w:rPr>
  </w:style>
  <w:style w:type="character" w:customStyle="1" w:styleId="PlainTextChar">
    <w:name w:val="Plain Text Char"/>
    <w:basedOn w:val="DefaultParagraphFont"/>
    <w:link w:val="PlainText"/>
    <w:rsid w:val="00467EB9"/>
    <w:rPr>
      <w:rFonts w:ascii="Courier New" w:eastAsia="Times New Roman" w:hAnsi="Courier New" w:cs="Times New Roman"/>
      <w:sz w:val="20"/>
      <w:szCs w:val="20"/>
      <w:lang w:eastAsia="en-US"/>
    </w:rPr>
  </w:style>
  <w:style w:type="character" w:customStyle="1" w:styleId="MenuOption">
    <w:name w:val="Menu Option"/>
    <w:basedOn w:val="DefaultParagraphFont"/>
    <w:rsid w:val="00467EB9"/>
    <w:rPr>
      <w:b/>
      <w:smallCaps/>
    </w:rPr>
  </w:style>
  <w:style w:type="paragraph" w:customStyle="1" w:styleId="TableListNumber">
    <w:name w:val="Table List Number"/>
    <w:basedOn w:val="ListNumber"/>
    <w:rsid w:val="00467EB9"/>
    <w:pPr>
      <w:numPr>
        <w:numId w:val="0"/>
      </w:numPr>
    </w:pPr>
  </w:style>
  <w:style w:type="paragraph" w:styleId="TOC4">
    <w:name w:val="toc 4"/>
    <w:basedOn w:val="TOCBase"/>
    <w:next w:val="Normal"/>
    <w:semiHidden/>
    <w:rsid w:val="00467EB9"/>
    <w:pPr>
      <w:tabs>
        <w:tab w:val="right" w:leader="dot" w:pos="9071"/>
      </w:tabs>
      <w:ind w:left="1701"/>
    </w:pPr>
  </w:style>
  <w:style w:type="paragraph" w:customStyle="1" w:styleId="ListAlpha">
    <w:name w:val="List Alpha"/>
    <w:basedOn w:val="List"/>
    <w:rsid w:val="00467EB9"/>
    <w:pPr>
      <w:numPr>
        <w:numId w:val="9"/>
      </w:numPr>
    </w:pPr>
  </w:style>
  <w:style w:type="paragraph" w:customStyle="1" w:styleId="ListAlpha2">
    <w:name w:val="List Alpha 2"/>
    <w:basedOn w:val="List2"/>
    <w:rsid w:val="00467EB9"/>
    <w:pPr>
      <w:numPr>
        <w:numId w:val="8"/>
      </w:numPr>
    </w:pPr>
  </w:style>
  <w:style w:type="paragraph" w:styleId="List2">
    <w:name w:val="List 2"/>
    <w:basedOn w:val="BodyText"/>
    <w:rsid w:val="00467EB9"/>
    <w:pPr>
      <w:tabs>
        <w:tab w:val="left" w:pos="680"/>
      </w:tabs>
      <w:spacing w:before="60" w:after="60"/>
      <w:ind w:left="680" w:hanging="340"/>
    </w:pPr>
  </w:style>
  <w:style w:type="paragraph" w:styleId="List3">
    <w:name w:val="List 3"/>
    <w:basedOn w:val="BodyText"/>
    <w:rsid w:val="00467EB9"/>
    <w:pPr>
      <w:tabs>
        <w:tab w:val="left" w:pos="1021"/>
      </w:tabs>
      <w:spacing w:before="60" w:after="60"/>
      <w:ind w:left="1020" w:hanging="340"/>
    </w:pPr>
  </w:style>
  <w:style w:type="paragraph" w:styleId="List4">
    <w:name w:val="List 4"/>
    <w:basedOn w:val="BodyText"/>
    <w:rsid w:val="00467EB9"/>
    <w:pPr>
      <w:tabs>
        <w:tab w:val="left" w:pos="1361"/>
      </w:tabs>
      <w:spacing w:before="60" w:after="60"/>
      <w:ind w:left="1361" w:hanging="340"/>
    </w:pPr>
  </w:style>
  <w:style w:type="paragraph" w:styleId="List5">
    <w:name w:val="List 5"/>
    <w:basedOn w:val="BodyText"/>
    <w:rsid w:val="00467EB9"/>
    <w:pPr>
      <w:tabs>
        <w:tab w:val="left" w:pos="1701"/>
      </w:tabs>
      <w:spacing w:before="60" w:after="60"/>
      <w:ind w:left="1701" w:hanging="340"/>
    </w:pPr>
  </w:style>
  <w:style w:type="paragraph" w:styleId="ListBullet3">
    <w:name w:val="List Bullet 3"/>
    <w:basedOn w:val="List3"/>
    <w:rsid w:val="00467EB9"/>
    <w:pPr>
      <w:numPr>
        <w:numId w:val="15"/>
      </w:numPr>
      <w:tabs>
        <w:tab w:val="clear" w:pos="1021"/>
      </w:tabs>
      <w:ind w:left="1037" w:hanging="357"/>
    </w:pPr>
  </w:style>
  <w:style w:type="paragraph" w:styleId="ListBullet4">
    <w:name w:val="List Bullet 4"/>
    <w:basedOn w:val="List4"/>
    <w:rsid w:val="00467EB9"/>
    <w:pPr>
      <w:numPr>
        <w:numId w:val="3"/>
      </w:numPr>
    </w:pPr>
  </w:style>
  <w:style w:type="paragraph" w:styleId="ListBullet5">
    <w:name w:val="List Bullet 5"/>
    <w:basedOn w:val="List5"/>
    <w:rsid w:val="00467EB9"/>
    <w:pPr>
      <w:numPr>
        <w:numId w:val="4"/>
      </w:numPr>
    </w:pPr>
  </w:style>
  <w:style w:type="paragraph" w:styleId="ListContinue2">
    <w:name w:val="List Continue 2"/>
    <w:basedOn w:val="List2"/>
    <w:rsid w:val="00467EB9"/>
    <w:pPr>
      <w:ind w:firstLine="0"/>
    </w:pPr>
  </w:style>
  <w:style w:type="paragraph" w:styleId="ListContinue3">
    <w:name w:val="List Continue 3"/>
    <w:basedOn w:val="List3"/>
    <w:rsid w:val="00467EB9"/>
    <w:pPr>
      <w:ind w:left="1021" w:firstLine="0"/>
    </w:pPr>
  </w:style>
  <w:style w:type="paragraph" w:styleId="ListContinue4">
    <w:name w:val="List Continue 4"/>
    <w:basedOn w:val="List4"/>
    <w:rsid w:val="00467EB9"/>
    <w:pPr>
      <w:ind w:firstLine="0"/>
    </w:pPr>
  </w:style>
  <w:style w:type="paragraph" w:styleId="ListContinue5">
    <w:name w:val="List Continue 5"/>
    <w:basedOn w:val="List5"/>
    <w:rsid w:val="00467EB9"/>
    <w:pPr>
      <w:ind w:firstLine="0"/>
    </w:pPr>
  </w:style>
  <w:style w:type="paragraph" w:styleId="ListNumber3">
    <w:name w:val="List Number 3"/>
    <w:basedOn w:val="List3"/>
    <w:rsid w:val="00467EB9"/>
    <w:pPr>
      <w:numPr>
        <w:numId w:val="5"/>
      </w:numPr>
    </w:pPr>
  </w:style>
  <w:style w:type="paragraph" w:styleId="ListNumber4">
    <w:name w:val="List Number 4"/>
    <w:basedOn w:val="List4"/>
    <w:rsid w:val="00467EB9"/>
    <w:pPr>
      <w:numPr>
        <w:numId w:val="6"/>
      </w:numPr>
    </w:pPr>
  </w:style>
  <w:style w:type="paragraph" w:styleId="ListNumber5">
    <w:name w:val="List Number 5"/>
    <w:basedOn w:val="List5"/>
    <w:rsid w:val="00467EB9"/>
    <w:pPr>
      <w:numPr>
        <w:numId w:val="7"/>
      </w:numPr>
    </w:pPr>
  </w:style>
  <w:style w:type="paragraph" w:styleId="BlockText">
    <w:name w:val="Block Text"/>
    <w:basedOn w:val="Normal"/>
    <w:rsid w:val="00467EB9"/>
    <w:pPr>
      <w:spacing w:after="120"/>
      <w:ind w:left="1440" w:right="1440"/>
    </w:pPr>
  </w:style>
  <w:style w:type="character" w:customStyle="1" w:styleId="Subscript">
    <w:name w:val="Subscript"/>
    <w:basedOn w:val="DefaultParagraphFont"/>
    <w:rsid w:val="00467EB9"/>
    <w:rPr>
      <w:sz w:val="16"/>
      <w:vertAlign w:val="subscript"/>
    </w:rPr>
  </w:style>
  <w:style w:type="character" w:customStyle="1" w:styleId="Superscript">
    <w:name w:val="Superscript"/>
    <w:basedOn w:val="DefaultParagraphFont"/>
    <w:rsid w:val="00467EB9"/>
    <w:rPr>
      <w:sz w:val="16"/>
      <w:vertAlign w:val="superscript"/>
    </w:rPr>
  </w:style>
  <w:style w:type="character" w:customStyle="1" w:styleId="Symbols">
    <w:name w:val="Symbols"/>
    <w:basedOn w:val="DefaultParagraphFont"/>
    <w:rsid w:val="00467EB9"/>
    <w:rPr>
      <w:rFonts w:ascii="Symbol" w:hAnsi="Symbol"/>
    </w:rPr>
  </w:style>
  <w:style w:type="character" w:customStyle="1" w:styleId="MenuOptions">
    <w:name w:val="Menu Options"/>
    <w:basedOn w:val="DefaultParagraphFont"/>
    <w:rsid w:val="00467EB9"/>
    <w:rPr>
      <w:rFonts w:ascii="Arial Narrow" w:hAnsi="Arial Narrow"/>
      <w:smallCaps/>
    </w:rPr>
  </w:style>
  <w:style w:type="character" w:customStyle="1" w:styleId="Buttons">
    <w:name w:val="Buttons"/>
    <w:basedOn w:val="DefaultParagraphFont"/>
    <w:rsid w:val="00467EB9"/>
    <w:rPr>
      <w:b/>
    </w:rPr>
  </w:style>
  <w:style w:type="character" w:customStyle="1" w:styleId="Underlined">
    <w:name w:val="Underlined"/>
    <w:basedOn w:val="DefaultParagraphFont"/>
    <w:rsid w:val="00467EB9"/>
    <w:rPr>
      <w:u w:val="single"/>
    </w:rPr>
  </w:style>
  <w:style w:type="paragraph" w:customStyle="1" w:styleId="TableBodyTextRight">
    <w:name w:val="Table Body Text Right"/>
    <w:basedOn w:val="TableBodyText"/>
    <w:rsid w:val="00467EB9"/>
    <w:pPr>
      <w:widowControl w:val="0"/>
      <w:autoSpaceDE w:val="0"/>
      <w:autoSpaceDN w:val="0"/>
      <w:adjustRightInd w:val="0"/>
      <w:jc w:val="right"/>
    </w:pPr>
    <w:rPr>
      <w:rFonts w:cs="Arial"/>
      <w:szCs w:val="18"/>
    </w:rPr>
  </w:style>
  <w:style w:type="paragraph" w:customStyle="1" w:styleId="CopyrightText">
    <w:name w:val="Copyright Text"/>
    <w:basedOn w:val="BodyText"/>
    <w:rsid w:val="00467EB9"/>
    <w:rPr>
      <w:sz w:val="18"/>
    </w:rPr>
  </w:style>
  <w:style w:type="paragraph" w:customStyle="1" w:styleId="BodySmallRight">
    <w:name w:val="Body Small Right"/>
    <w:basedOn w:val="BodyTextRight"/>
    <w:rsid w:val="00467EB9"/>
    <w:rPr>
      <w:sz w:val="18"/>
      <w:szCs w:val="18"/>
    </w:rPr>
  </w:style>
  <w:style w:type="paragraph" w:customStyle="1" w:styleId="MarginEdition">
    <w:name w:val="Margin Edition"/>
    <w:basedOn w:val="MarginNote"/>
    <w:rsid w:val="00467EB9"/>
    <w:pPr>
      <w:spacing w:before="0" w:after="0"/>
    </w:pPr>
    <w:rPr>
      <w:rFonts w:ascii="Times New Roman" w:hAnsi="Times New Roman"/>
      <w:color w:val="999999"/>
    </w:rPr>
  </w:style>
  <w:style w:type="paragraph" w:customStyle="1" w:styleId="Spacer">
    <w:name w:val="Spacer"/>
    <w:basedOn w:val="Normal"/>
    <w:rsid w:val="00467EB9"/>
    <w:rPr>
      <w:sz w:val="2"/>
      <w:szCs w:val="2"/>
    </w:rPr>
  </w:style>
  <w:style w:type="character" w:customStyle="1" w:styleId="Small">
    <w:name w:val="Small"/>
    <w:basedOn w:val="DefaultParagraphFont"/>
    <w:rsid w:val="00467EB9"/>
    <w:rPr>
      <w:sz w:val="16"/>
    </w:rPr>
  </w:style>
  <w:style w:type="paragraph" w:customStyle="1" w:styleId="WideTable">
    <w:name w:val="Wide Table"/>
    <w:basedOn w:val="Normal"/>
    <w:rsid w:val="00467EB9"/>
    <w:pPr>
      <w:ind w:left="-1418"/>
    </w:pPr>
    <w:rPr>
      <w:sz w:val="2"/>
      <w:szCs w:val="2"/>
    </w:rPr>
  </w:style>
  <w:style w:type="character" w:styleId="PageNumber">
    <w:name w:val="page number"/>
    <w:basedOn w:val="DefaultParagraphFont"/>
    <w:rsid w:val="00467EB9"/>
  </w:style>
  <w:style w:type="paragraph" w:styleId="Quote">
    <w:name w:val="Quote"/>
    <w:basedOn w:val="Heading1"/>
    <w:link w:val="QuoteChar"/>
    <w:qFormat/>
    <w:rsid w:val="00467EB9"/>
    <w:rPr>
      <w:b w:val="0"/>
      <w:sz w:val="72"/>
      <w:szCs w:val="72"/>
      <w:lang w:val="en-NZ"/>
    </w:rPr>
  </w:style>
  <w:style w:type="character" w:customStyle="1" w:styleId="QuoteChar">
    <w:name w:val="Quote Char"/>
    <w:basedOn w:val="DefaultParagraphFont"/>
    <w:link w:val="Quote"/>
    <w:rsid w:val="00467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EB9"/>
    <w:pPr>
      <w:pageBreakBefore/>
    </w:pPr>
  </w:style>
  <w:style w:type="paragraph" w:customStyle="1" w:styleId="Border">
    <w:name w:val="Border"/>
    <w:basedOn w:val="Normal"/>
    <w:qFormat/>
    <w:rsid w:val="00467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EB9"/>
    <w:rPr>
      <w:b/>
      <w:bCs/>
      <w:i/>
      <w:iCs/>
      <w:color w:val="auto"/>
    </w:rPr>
  </w:style>
  <w:style w:type="paragraph" w:styleId="IntenseQuote">
    <w:name w:val="Intense Quote"/>
    <w:basedOn w:val="Normal"/>
    <w:next w:val="Normal"/>
    <w:link w:val="IntenseQuoteChar"/>
    <w:uiPriority w:val="30"/>
    <w:qFormat/>
    <w:rsid w:val="00467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EB9"/>
    <w:rPr>
      <w:smallCaps/>
      <w:color w:val="auto"/>
      <w:u w:val="single"/>
    </w:rPr>
  </w:style>
  <w:style w:type="character" w:styleId="IntenseReference">
    <w:name w:val="Intense Reference"/>
    <w:basedOn w:val="DefaultParagraphFont"/>
    <w:uiPriority w:val="32"/>
    <w:qFormat/>
    <w:rsid w:val="00467EB9"/>
    <w:rPr>
      <w:b/>
      <w:bCs/>
      <w:smallCaps/>
      <w:color w:val="auto"/>
      <w:spacing w:val="5"/>
      <w:u w:val="single"/>
    </w:rPr>
  </w:style>
  <w:style w:type="paragraph" w:customStyle="1" w:styleId="2ColumnHeading">
    <w:name w:val="2Column Heading"/>
    <w:basedOn w:val="BodyText"/>
    <w:qFormat/>
    <w:rsid w:val="00467EB9"/>
    <w:pPr>
      <w:spacing w:after="60"/>
      <w:ind w:left="-2268"/>
    </w:pPr>
    <w:rPr>
      <w:b/>
    </w:rPr>
  </w:style>
  <w:style w:type="paragraph" w:customStyle="1" w:styleId="Heading1TOC">
    <w:name w:val="Heading1 TOC"/>
    <w:basedOn w:val="Normal"/>
    <w:qFormat/>
    <w:rsid w:val="00467EB9"/>
    <w:pPr>
      <w:spacing w:before="240" w:after="120"/>
    </w:pPr>
    <w:rPr>
      <w:rFonts w:ascii="Times New Roman" w:hAnsi="Times New Roman"/>
      <w:b/>
      <w:sz w:val="32"/>
    </w:rPr>
  </w:style>
  <w:style w:type="paragraph" w:customStyle="1" w:styleId="Heading2TOC">
    <w:name w:val="Heading2 TOC"/>
    <w:basedOn w:val="Normal"/>
    <w:qFormat/>
    <w:rsid w:val="00467EB9"/>
    <w:pPr>
      <w:spacing w:before="240" w:after="60"/>
    </w:pPr>
    <w:rPr>
      <w:rFonts w:ascii="Times New Roman" w:hAnsi="Times New Roman"/>
      <w:b/>
      <w:sz w:val="28"/>
    </w:rPr>
  </w:style>
  <w:style w:type="character" w:customStyle="1" w:styleId="Underline">
    <w:name w:val="Underline"/>
    <w:basedOn w:val="DefaultParagraphFont"/>
    <w:qFormat/>
    <w:rsid w:val="00467EB9"/>
    <w:rPr>
      <w:u w:val="single"/>
    </w:rPr>
  </w:style>
  <w:style w:type="paragraph" w:styleId="BalloonText">
    <w:name w:val="Balloon Text"/>
    <w:basedOn w:val="Normal"/>
    <w:link w:val="BalloonTextChar"/>
    <w:rsid w:val="00467EB9"/>
    <w:rPr>
      <w:rFonts w:ascii="Tahoma" w:hAnsi="Tahoma" w:cs="Tahoma"/>
      <w:sz w:val="16"/>
      <w:szCs w:val="16"/>
    </w:rPr>
  </w:style>
  <w:style w:type="character" w:customStyle="1" w:styleId="BalloonTextChar">
    <w:name w:val="Balloon Text Char"/>
    <w:basedOn w:val="DefaultParagraphFont"/>
    <w:link w:val="BalloonText"/>
    <w:rsid w:val="00467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E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EB9"/>
    <w:rPr>
      <w:b/>
      <w:color w:val="660033"/>
      <w:spacing w:val="0"/>
    </w:rPr>
  </w:style>
  <w:style w:type="paragraph" w:customStyle="1" w:styleId="Nameditemlist">
    <w:name w:val="Named item list"/>
    <w:basedOn w:val="BodyText"/>
    <w:qFormat/>
    <w:rsid w:val="00467E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1286</Words>
  <Characters>8807</Characters>
  <Application>Microsoft Office Word</Application>
  <DocSecurity>0</DocSecurity>
  <Lines>299</Lines>
  <Paragraphs>214</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SIRXEBS003A Manage and promote business to business e-commerce solutions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2012-10-10T08:23:00Z</dcterms:created>
  <dcterms:modified xsi:type="dcterms:W3CDTF">2012-10-10T08:23:00Z</dcterms:modified>
</cp:coreProperties>
</file>