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4D9" w:rsidP="00B734D9">
      <w:pPr>
        <w:pStyle w:val="Title"/>
      </w:pPr>
      <w:r>
        <w:fldChar w:fldCharType="begin"/>
      </w:r>
      <w:r>
        <w:instrText xml:space="preserve"> TITLE   \* MERGEFORMAT </w:instrText>
      </w:r>
      <w:r>
        <w:fldChar w:fldCharType="separate"/>
      </w:r>
      <w:r>
        <w:t>SIRXCOM001A Communicate in the workplace</w:t>
      </w:r>
      <w:r>
        <w:fldChar w:fldCharType="end"/>
      </w:r>
    </w:p>
    <w:p w:rsidR="00B734D9" w:rsidP="00B734D9">
      <w:pPr>
        <w:pStyle w:val="Version"/>
        <w:sectPr w:rsidSect="001D53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D531C" w:rsidP="001D531C">
      <w:pPr>
        <w:pStyle w:val="SuperHeading"/>
      </w:pPr>
      <w:r w:rsidRPr="001D531C">
        <w:t>SIRXCOM001A Communicate in the workplace</w:t>
      </w:r>
    </w:p>
    <w:p w:rsidR="00000000" w:rsidRPr="001D531C" w:rsidP="001D531C">
      <w:pPr>
        <w:pStyle w:val="SuperHeading"/>
      </w:pPr>
    </w:p>
    <w:p w:rsidR="00000000" w:rsidRPr="001D531C" w:rsidP="001D531C">
      <w:pPr>
        <w:pStyle w:val="Heading1"/>
      </w:pPr>
      <w:bookmarkStart w:id="1" w:name="O_138387"/>
      <w:bookmarkEnd w:id="1"/>
      <w:r w:rsidRPr="001D531C">
        <w:t>Modification History</w:t>
      </w:r>
    </w:p>
    <w:p w:rsidR="00000000" w:rsidRPr="001D531C" w:rsidP="001D531C">
      <w:pPr>
        <w:pStyle w:val="BodyText"/>
      </w:pPr>
      <w:r w:rsidRPr="001D531C">
        <w:t>Not applicable.</w:t>
      </w:r>
    </w:p>
    <w:p w:rsidR="00000000" w:rsidRPr="001D531C" w:rsidP="001D531C">
      <w:pPr>
        <w:pStyle w:val="AllowPageBreak"/>
      </w:pPr>
    </w:p>
    <w:p w:rsidR="00000000" w:rsidRPr="001D531C" w:rsidP="001D531C">
      <w:pPr>
        <w:pStyle w:val="Heading1"/>
      </w:pPr>
      <w:bookmarkStart w:id="2" w:name="O_138388"/>
      <w:bookmarkEnd w:id="2"/>
      <w:r w:rsidRPr="001D531C">
        <w:t>Unit Descriptor</w:t>
      </w:r>
    </w:p>
    <w:tbl>
      <w:tblPr>
        <w:tblW w:w="0" w:type="auto"/>
        <w:tblLayout w:type="fixed"/>
        <w:tblCellMar>
          <w:left w:w="62" w:type="dxa"/>
          <w:right w:w="62" w:type="dxa"/>
        </w:tblCellMar>
        <w:tblLook w:val="0000"/>
      </w:tblPr>
      <w:tblGrid>
        <w:gridCol w:w="2836"/>
        <w:gridCol w:w="6344"/>
      </w:tblGrid>
      <w:tr w:rsidTr="00B734D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t>This unit describes the performance outcomes, skills and knowledge required for effective communication with cu</w:t>
            </w:r>
            <w:r w:rsidRPr="001D531C">
              <w:t>stomers and other staff in the workplace. It involves establishing contact with customers, processing information, working in a team, maintaining personal presentation, following routine instructions, and reading and interpreting retail documents.</w:t>
            </w:r>
          </w:p>
        </w:tc>
      </w:tr>
      <w:tr w:rsidTr="00B734D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D531C" w:rsidP="001D531C">
            <w:pPr>
              <w:pStyle w:val="BodyText"/>
            </w:pPr>
          </w:p>
        </w:tc>
      </w:tr>
    </w:tbl>
    <w:p w:rsidR="00000000" w:rsidRPr="001D531C" w:rsidP="001D531C">
      <w:pPr>
        <w:pStyle w:val="BodyText"/>
      </w:pPr>
    </w:p>
    <w:p w:rsidR="00000000" w:rsidRPr="001D531C" w:rsidP="001D531C">
      <w:pPr>
        <w:pStyle w:val="AllowPageBreak"/>
      </w:pPr>
    </w:p>
    <w:p w:rsidR="00000000" w:rsidRPr="001D531C" w:rsidP="001D531C">
      <w:pPr>
        <w:pStyle w:val="Heading1"/>
      </w:pPr>
      <w:bookmarkStart w:id="3" w:name="O_138389"/>
      <w:bookmarkEnd w:id="3"/>
      <w:r w:rsidRPr="001D531C">
        <w:t>Application of the Unit</w:t>
      </w:r>
    </w:p>
    <w:tbl>
      <w:tblPr>
        <w:tblW w:w="0" w:type="auto"/>
        <w:tblLayout w:type="fixed"/>
        <w:tblCellMar>
          <w:left w:w="62" w:type="dxa"/>
          <w:right w:w="62" w:type="dxa"/>
        </w:tblCellMar>
        <w:tblLook w:val="0000"/>
      </w:tblPr>
      <w:tblGrid>
        <w:gridCol w:w="2836"/>
        <w:gridCol w:w="6344"/>
      </w:tblGrid>
      <w:tr w:rsidTr="00B734D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t>This unit relates to frontline service staff and supervisors. It requires the team member to demonstrate the ability to select and use verbal and non-verbal communication techniques to interac</w:t>
            </w:r>
            <w:r w:rsidRPr="001D531C">
              <w:t>t with colleagues and customers in a positive and inclusive manner, and to interpret and generate workplace information in a variety of formats.</w:t>
            </w:r>
          </w:p>
        </w:tc>
      </w:tr>
      <w:tr w:rsidTr="00B734D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D531C" w:rsidP="001D531C">
            <w:pPr>
              <w:pStyle w:val="BodyText"/>
            </w:pPr>
          </w:p>
        </w:tc>
      </w:tr>
    </w:tbl>
    <w:p w:rsidR="00000000" w:rsidRPr="001D531C" w:rsidP="001D531C">
      <w:pPr>
        <w:pStyle w:val="BodyText"/>
      </w:pPr>
    </w:p>
    <w:p w:rsidR="00000000" w:rsidRPr="001D531C" w:rsidP="001D531C">
      <w:pPr>
        <w:pStyle w:val="AllowPageBreak"/>
      </w:pPr>
    </w:p>
    <w:p w:rsidR="00000000" w:rsidRPr="001D531C" w:rsidP="001D531C">
      <w:pPr>
        <w:pStyle w:val="Heading1"/>
      </w:pPr>
      <w:bookmarkStart w:id="4" w:name="O_138390"/>
      <w:bookmarkEnd w:id="4"/>
      <w:r w:rsidRPr="001D531C">
        <w:t>Licensing/Regulatory Information</w:t>
      </w:r>
    </w:p>
    <w:p w:rsidR="00000000" w:rsidRPr="001D531C" w:rsidP="001D531C">
      <w:pPr>
        <w:pStyle w:val="BodyText"/>
      </w:pPr>
      <w:r w:rsidRPr="001D531C">
        <w:t>Not applicable.</w:t>
      </w:r>
    </w:p>
    <w:p w:rsidR="00000000" w:rsidRPr="001D531C" w:rsidP="001D531C">
      <w:pPr>
        <w:pStyle w:val="AllowPageBreak"/>
      </w:pPr>
    </w:p>
    <w:p w:rsidR="00000000" w:rsidRPr="001D531C" w:rsidP="001D531C">
      <w:pPr>
        <w:pStyle w:val="Heading1"/>
      </w:pPr>
      <w:bookmarkStart w:id="5" w:name="O_138392"/>
      <w:bookmarkEnd w:id="5"/>
      <w:r w:rsidRPr="001D531C">
        <w:t>Pre-Requisites</w:t>
      </w:r>
    </w:p>
    <w:tbl>
      <w:tblPr>
        <w:tblW w:w="0" w:type="auto"/>
        <w:tblLayout w:type="fixed"/>
        <w:tblCellMar>
          <w:left w:w="62" w:type="dxa"/>
          <w:right w:w="62" w:type="dxa"/>
        </w:tblCellMar>
        <w:tblLook w:val="0000"/>
      </w:tblPr>
      <w:tblGrid>
        <w:gridCol w:w="2836"/>
        <w:gridCol w:w="6344"/>
      </w:tblGrid>
      <w:tr w:rsidTr="00B734D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t>Nil</w:t>
            </w:r>
          </w:p>
        </w:tc>
      </w:tr>
      <w:tr w:rsidTr="00B734D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D531C" w:rsidP="001D531C">
            <w:pPr>
              <w:pStyle w:val="BodyText"/>
            </w:pPr>
          </w:p>
        </w:tc>
      </w:tr>
    </w:tbl>
    <w:p w:rsidR="00000000" w:rsidRPr="001D531C" w:rsidP="001D531C">
      <w:pPr>
        <w:pStyle w:val="BodyText"/>
      </w:pPr>
    </w:p>
    <w:p w:rsidR="00000000" w:rsidRPr="001D531C" w:rsidP="001D531C">
      <w:pPr>
        <w:pStyle w:val="AllowPageBreak"/>
      </w:pPr>
    </w:p>
    <w:p w:rsidR="00000000" w:rsidRPr="001D531C" w:rsidP="001D531C">
      <w:pPr>
        <w:pStyle w:val="Heading1"/>
      </w:pPr>
      <w:bookmarkStart w:id="6" w:name="O_138391"/>
      <w:bookmarkEnd w:id="6"/>
      <w:r w:rsidRPr="001D531C">
        <w:t>Employability Skills Information</w:t>
      </w:r>
    </w:p>
    <w:tbl>
      <w:tblPr>
        <w:tblW w:w="0" w:type="auto"/>
        <w:tblLayout w:type="fixed"/>
        <w:tblCellMar>
          <w:left w:w="62" w:type="dxa"/>
          <w:right w:w="62" w:type="dxa"/>
        </w:tblCellMar>
        <w:tblLook w:val="0000"/>
      </w:tblPr>
      <w:tblGrid>
        <w:gridCol w:w="2836"/>
        <w:gridCol w:w="6344"/>
      </w:tblGrid>
      <w:tr w:rsidTr="00B734D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t xml:space="preserve">The required outcomes described in this unit contain applicable facets of employability skills. The Employability Skills Summary of the qualification </w:t>
            </w:r>
            <w:r w:rsidRPr="001D531C">
              <w:t>in which this unit is packaged will assist in identifying employability skills requirements.</w:t>
            </w:r>
          </w:p>
        </w:tc>
      </w:tr>
      <w:tr w:rsidTr="00B734D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D531C" w:rsidP="001D531C">
            <w:pPr>
              <w:pStyle w:val="BodyText"/>
            </w:pPr>
          </w:p>
        </w:tc>
      </w:tr>
    </w:tbl>
    <w:p w:rsidR="00000000" w:rsidRPr="001D531C" w:rsidP="001D531C">
      <w:pPr>
        <w:pStyle w:val="BodyText"/>
      </w:pPr>
    </w:p>
    <w:p w:rsidR="00000000" w:rsidRPr="001D531C" w:rsidP="001D531C">
      <w:pPr>
        <w:pStyle w:val="AllowPageBreak"/>
      </w:pPr>
    </w:p>
    <w:p w:rsidR="00000000" w:rsidRPr="001D531C" w:rsidP="001D531C">
      <w:pPr>
        <w:pStyle w:val="Heading1"/>
      </w:pPr>
      <w:bookmarkStart w:id="7" w:name="O_138393"/>
      <w:bookmarkEnd w:id="7"/>
      <w:r w:rsidRPr="001D531C">
        <w:t>Elements and Performance Criteria Pre-Content</w:t>
      </w:r>
    </w:p>
    <w:tbl>
      <w:tblPr>
        <w:tblW w:w="9238" w:type="dxa"/>
        <w:tblLayout w:type="fixed"/>
        <w:tblCellMar>
          <w:left w:w="62" w:type="dxa"/>
          <w:right w:w="62" w:type="dxa"/>
        </w:tblCellMar>
        <w:tblLook w:val="0000"/>
      </w:tblPr>
      <w:tblGrid>
        <w:gridCol w:w="2894"/>
        <w:gridCol w:w="6344"/>
      </w:tblGrid>
      <w:tr w:rsidTr="00B734D9">
        <w:tblPrEx>
          <w:tblW w:w="9238" w:type="dxa"/>
          <w:tblLayout w:type="fixed"/>
          <w:tblCellMar>
            <w:left w:w="62" w:type="dxa"/>
            <w:right w:w="62" w:type="dxa"/>
          </w:tblCellMar>
          <w:tblLook w:val="0000"/>
        </w:tblPrEx>
        <w:tc>
          <w:tcPr>
            <w:tcW w:w="2894"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D531C" w:rsidP="001D531C">
            <w:pPr>
              <w:pStyle w:val="BodyText"/>
            </w:pPr>
            <w:r w:rsidRPr="001D531C">
              <w:t xml:space="preserve">Performance criteria describe the required performance needed to demonstrate achievement of the element. Where </w:t>
            </w:r>
            <w:r w:rsidRPr="001D531C">
              <w:rPr>
                <w:rStyle w:val="BoldandItalics"/>
              </w:rPr>
              <w:t>bold italicised</w:t>
            </w:r>
            <w:r w:rsidRPr="001D531C">
              <w:t xml:space="preserve"> text is used, further information is detailed in the required skills and knowledge and/or the range statement. Assessment of perf</w:t>
            </w:r>
            <w:r w:rsidRPr="001D531C">
              <w:t>ormance is to be consistent with the evidence guide.</w:t>
            </w:r>
          </w:p>
        </w:tc>
      </w:tr>
    </w:tbl>
    <w:p w:rsidR="00000000" w:rsidRPr="001D531C" w:rsidP="001D531C">
      <w:pPr>
        <w:pStyle w:val="BodyText"/>
      </w:pPr>
    </w:p>
    <w:p w:rsidR="00000000" w:rsidRPr="001D531C" w:rsidP="001D531C">
      <w:pPr>
        <w:pStyle w:val="AllowPageBreak"/>
      </w:pPr>
    </w:p>
    <w:p w:rsidR="00000000" w:rsidRPr="001D531C" w:rsidP="001D531C">
      <w:pPr>
        <w:pStyle w:val="Heading1"/>
      </w:pPr>
      <w:bookmarkStart w:id="8" w:name="O_138394"/>
      <w:bookmarkEnd w:id="8"/>
      <w:r w:rsidRPr="001D531C">
        <w:t>Elements and Performance Criteria</w:t>
      </w:r>
    </w:p>
    <w:tbl>
      <w:tblPr>
        <w:tblW w:w="9238" w:type="dxa"/>
        <w:tblLayout w:type="fixed"/>
        <w:tblCellMar>
          <w:left w:w="62" w:type="dxa"/>
          <w:right w:w="62" w:type="dxa"/>
        </w:tblCellMar>
        <w:tblLook w:val="0000"/>
      </w:tblPr>
      <w:tblGrid>
        <w:gridCol w:w="484"/>
        <w:gridCol w:w="2410"/>
        <w:gridCol w:w="584"/>
        <w:gridCol w:w="5760"/>
      </w:tblGrid>
      <w:tr w:rsidTr="00B734D9">
        <w:tblPrEx>
          <w:tblW w:w="9238" w:type="dxa"/>
          <w:tblLayout w:type="fixed"/>
          <w:tblCellMar>
            <w:left w:w="62" w:type="dxa"/>
            <w:right w:w="62" w:type="dxa"/>
          </w:tblCellMar>
          <w:tblLook w:val="0000"/>
        </w:tblPrEx>
        <w:trPr>
          <w:tblHeader/>
        </w:trPr>
        <w:tc>
          <w:tcPr>
            <w:tcW w:w="2894" w:type="dxa"/>
            <w:gridSpan w:val="2"/>
            <w:tcBorders>
              <w:top w:val="nil"/>
              <w:left w:val="nil"/>
              <w:bottom w:val="nil"/>
              <w:right w:val="nil"/>
            </w:tcBorders>
            <w:tcMar>
              <w:top w:w="0" w:type="dxa"/>
              <w:left w:w="62" w:type="dxa"/>
              <w:bottom w:w="0" w:type="dxa"/>
              <w:right w:w="62" w:type="dxa"/>
            </w:tcMar>
          </w:tcPr>
          <w:p w:rsidR="00000000" w:rsidRPr="001D531C" w:rsidP="001D531C">
            <w:pPr>
              <w:pStyle w:val="List"/>
            </w:pPr>
            <w:r w:rsidRPr="001D531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rPr>
                <w:rStyle w:val="SpecialBold"/>
              </w:rPr>
              <w:t>PERFORMANCE CRITERIA</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9238" w:type="dxa"/>
          <w:tblLayout w:type="fixed"/>
          <w:tblCellMar>
            <w:left w:w="62" w:type="dxa"/>
            <w:right w:w="62" w:type="dxa"/>
          </w:tblCellMar>
          <w:tblLook w:val="0000"/>
        </w:tblPrEx>
        <w:tc>
          <w:tcPr>
            <w:tcW w:w="484" w:type="dxa"/>
            <w:vMerge w:val="restart"/>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1</w:t>
            </w:r>
          </w:p>
        </w:tc>
        <w:tc>
          <w:tcPr>
            <w:tcW w:w="2410" w:type="dxa"/>
            <w:vMerge w:val="restart"/>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Establish contact with customers.</w:t>
            </w: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1.1</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 xml:space="preserve">Maintain a welcoming </w:t>
            </w:r>
            <w:r w:rsidRPr="001D531C">
              <w:rPr>
                <w:rStyle w:val="BoldandItalics"/>
              </w:rPr>
              <w:t>customer</w:t>
            </w:r>
            <w:r w:rsidRPr="001D531C">
              <w:t xml:space="preserve"> environment.</w:t>
            </w:r>
          </w:p>
        </w:tc>
      </w:tr>
      <w:tr w:rsidTr="00B734D9">
        <w:tblPrEx>
          <w:tblW w:w="9238" w:type="dxa"/>
          <w:tblLayout w:type="fixed"/>
          <w:tblCellMar>
            <w:left w:w="62" w:type="dxa"/>
            <w:right w:w="62" w:type="dxa"/>
          </w:tblCellMar>
          <w:tblLook w:val="0000"/>
        </w:tblPrEx>
        <w:tc>
          <w:tcPr>
            <w:tcW w:w="48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1.2</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 xml:space="preserve">Greet customer warmly according to </w:t>
            </w:r>
            <w:r w:rsidRPr="001D531C">
              <w:rPr>
                <w:rStyle w:val="BoldandItalics"/>
              </w:rPr>
              <w:t>store policy and procedures</w:t>
            </w:r>
            <w:r w:rsidRPr="001D531C">
              <w:t>.</w:t>
            </w:r>
          </w:p>
        </w:tc>
      </w:tr>
      <w:tr w:rsidTr="00B734D9">
        <w:tblPrEx>
          <w:tblW w:w="9238" w:type="dxa"/>
          <w:tblLayout w:type="fixed"/>
          <w:tblCellMar>
            <w:left w:w="62" w:type="dxa"/>
            <w:right w:w="62" w:type="dxa"/>
          </w:tblCellMar>
          <w:tblLook w:val="0000"/>
        </w:tblPrEx>
        <w:tc>
          <w:tcPr>
            <w:tcW w:w="48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1.3</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 xml:space="preserve">Create effective service environment through </w:t>
            </w:r>
            <w:r w:rsidRPr="001D531C">
              <w:rPr>
                <w:rStyle w:val="BoldandItalics"/>
              </w:rPr>
              <w:t>verbal and non</w:t>
            </w:r>
            <w:r w:rsidRPr="001D531C">
              <w:t>-</w:t>
            </w:r>
            <w:r w:rsidRPr="001D531C">
              <w:rPr>
                <w:rStyle w:val="BoldandItalics"/>
              </w:rPr>
              <w:t>verbal interaction</w:t>
            </w:r>
            <w:r w:rsidRPr="001D531C">
              <w:t xml:space="preserve"> according to store policy and procedures.</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1.4</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 xml:space="preserve">Use </w:t>
            </w:r>
            <w:r w:rsidRPr="001D531C">
              <w:rPr>
                <w:rStyle w:val="BoldandItalics"/>
              </w:rPr>
              <w:t>questioning</w:t>
            </w:r>
            <w:r w:rsidRPr="001D531C">
              <w:t xml:space="preserve"> and active listening to determine customer needs.</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1.5</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 xml:space="preserve">Demonstrate confidentiality and tact. </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9238" w:type="dxa"/>
          <w:tblLayout w:type="fixed"/>
          <w:tblCellMar>
            <w:left w:w="62" w:type="dxa"/>
            <w:right w:w="62" w:type="dxa"/>
          </w:tblCellMar>
          <w:tblLook w:val="0000"/>
        </w:tblPrEx>
        <w:tc>
          <w:tcPr>
            <w:tcW w:w="484" w:type="dxa"/>
            <w:vMerge w:val="restart"/>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2</w:t>
            </w:r>
          </w:p>
        </w:tc>
        <w:tc>
          <w:tcPr>
            <w:tcW w:w="2410" w:type="dxa"/>
            <w:vMerge w:val="restart"/>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Process information.</w:t>
            </w: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2.1</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Answer telephone according to store procedures.</w:t>
            </w:r>
          </w:p>
        </w:tc>
      </w:tr>
      <w:tr w:rsidTr="00B734D9">
        <w:tblPrEx>
          <w:tblW w:w="9238" w:type="dxa"/>
          <w:tblLayout w:type="fixed"/>
          <w:tblCellMar>
            <w:left w:w="62" w:type="dxa"/>
            <w:right w:w="62" w:type="dxa"/>
          </w:tblCellMar>
          <w:tblLook w:val="0000"/>
        </w:tblPrEx>
        <w:tc>
          <w:tcPr>
            <w:tcW w:w="48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2.2</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Use questioning and active listening to identify caller and accurately establish and confirm requirements.</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2.3</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Use telephone system functions according to instructions.</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2.4</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 xml:space="preserve">Record and promptly pass on messages or </w:t>
            </w:r>
            <w:r w:rsidRPr="001D531C">
              <w:rPr>
                <w:rStyle w:val="BoldandItalics"/>
              </w:rPr>
              <w:t>information</w:t>
            </w:r>
            <w:r w:rsidRPr="001D531C">
              <w:t>.</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2.5</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Inform customer of any problems and relevant action being taken.</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2.6</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Perform follow-up action as necessary.</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3</w:t>
            </w:r>
          </w:p>
        </w:tc>
        <w:tc>
          <w:tcPr>
            <w:tcW w:w="2410" w:type="dxa"/>
            <w:vMerge w:val="restart"/>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Communicate with customers and colleagues from diverse backgrounds.</w:t>
            </w: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3.1</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 xml:space="preserve">Value and treat with respect and sensitivity customers and </w:t>
            </w:r>
            <w:r w:rsidRPr="001D531C">
              <w:rPr>
                <w:rStyle w:val="BoldandItalics"/>
              </w:rPr>
              <w:t>colleagues</w:t>
            </w:r>
            <w:r w:rsidRPr="001D531C">
              <w:t xml:space="preserve"> from different cultural groups.</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3.2</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 xml:space="preserve">Consider cultural differences in all </w:t>
            </w:r>
            <w:r w:rsidRPr="001D531C">
              <w:rPr>
                <w:rStyle w:val="BoldandItalics"/>
              </w:rPr>
              <w:t>verbal and non</w:t>
            </w:r>
            <w:r w:rsidRPr="001D531C">
              <w:t>-</w:t>
            </w:r>
            <w:r w:rsidRPr="001D531C">
              <w:rPr>
                <w:rStyle w:val="BoldandItalics"/>
              </w:rPr>
              <w:t>verbal communication</w:t>
            </w:r>
            <w:r w:rsidRPr="001D531C">
              <w:t>.</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3.3</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Use gestures or simple words to communicate where language barriers exist.</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3.4</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Obtain assistance from colleagues or supervisors when required.</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4</w:t>
            </w:r>
          </w:p>
        </w:tc>
        <w:tc>
          <w:tcPr>
            <w:tcW w:w="241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Work in a team.</w:t>
            </w: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4.1</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Demonstrate a courteous and helpful manner at all times.</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4.2</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Complete allocated tasks willingly according to set timeframes.</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4.3</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 xml:space="preserve">Actively seek or provide assistance by approaching other </w:t>
            </w:r>
            <w:r w:rsidRPr="001D531C">
              <w:rPr>
                <w:rStyle w:val="BoldandItalics"/>
              </w:rPr>
              <w:t>team</w:t>
            </w:r>
            <w:r w:rsidRPr="001D531C">
              <w:t xml:space="preserve"> members when difficulties arise.</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4.4</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Identify lines of communication with supervisors and peers according to store policy.</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4.5</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Encourage, acknowledge and act upon constructive feedback provided by other team members.</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4.6</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Use questioning to minimise misunderstandings.</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4.7</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Identify and avoid signs of potential workplace conflict wherever possible.</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4.8</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 xml:space="preserve">Demonstrate participation in team </w:t>
            </w:r>
            <w:r w:rsidRPr="001D531C">
              <w:rPr>
                <w:rStyle w:val="BoldandItalics"/>
              </w:rPr>
              <w:t>problem solving</w:t>
            </w:r>
            <w:r w:rsidRPr="001D531C">
              <w:t>.</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5</w:t>
            </w:r>
          </w:p>
        </w:tc>
        <w:tc>
          <w:tcPr>
            <w:tcW w:w="2410" w:type="dxa"/>
            <w:vMerge w:val="restart"/>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Read and interpret retail documents.</w:t>
            </w: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5.1</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 xml:space="preserve">List and describe a range of </w:t>
            </w:r>
            <w:r w:rsidRPr="001D531C">
              <w:rPr>
                <w:rStyle w:val="BoldandItalics"/>
              </w:rPr>
              <w:t>retail documents</w:t>
            </w:r>
            <w:r w:rsidRPr="001D531C">
              <w:t>.</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D531C">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5.2</w:t>
            </w:r>
          </w:p>
        </w:tc>
        <w:tc>
          <w:tcPr>
            <w:tcW w:w="5760" w:type="dxa"/>
            <w:tcBorders>
              <w:top w:val="nil"/>
              <w:left w:val="nil"/>
              <w:bottom w:val="nil"/>
              <w:right w:val="nil"/>
            </w:tcBorders>
            <w:tcMar>
              <w:top w:w="0" w:type="dxa"/>
              <w:left w:w="62" w:type="dxa"/>
              <w:bottom w:w="0" w:type="dxa"/>
              <w:right w:w="62" w:type="dxa"/>
            </w:tcMar>
          </w:tcPr>
          <w:p w:rsidR="00000000" w:rsidP="001D531C">
            <w:pPr>
              <w:pStyle w:val="List"/>
              <w:rPr>
                <w:lang w:val="en-NZ"/>
              </w:rPr>
            </w:pPr>
            <w:r w:rsidRPr="001D531C">
              <w:t>Read and interpret information from a range of retail documents.</w:t>
            </w:r>
          </w:p>
        </w:tc>
      </w:tr>
      <w:tr w:rsidTr="00B734D9">
        <w:tblPrEx>
          <w:tblW w:w="9238" w:type="dxa"/>
          <w:tblLayout w:type="fixed"/>
          <w:tblCellMar>
            <w:left w:w="62" w:type="dxa"/>
            <w:right w:w="62" w:type="dxa"/>
          </w:tblCellMar>
          <w:tblLook w:val="0000"/>
        </w:tblPrEx>
        <w:tc>
          <w:tcPr>
            <w:tcW w:w="4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531C" w:rsidP="001D531C">
            <w:pPr>
              <w:pStyle w:val="BodyText"/>
            </w:pPr>
          </w:p>
        </w:tc>
      </w:tr>
    </w:tbl>
    <w:p w:rsidR="00000000" w:rsidRPr="001D531C" w:rsidP="001D531C">
      <w:pPr>
        <w:pStyle w:val="BodyText"/>
      </w:pPr>
    </w:p>
    <w:p w:rsidR="00000000" w:rsidRPr="001D531C" w:rsidP="001D531C">
      <w:pPr>
        <w:pStyle w:val="AllowPageBreak"/>
      </w:pPr>
    </w:p>
    <w:p w:rsidR="00000000" w:rsidRPr="001D531C" w:rsidP="001D531C">
      <w:pPr>
        <w:pStyle w:val="Heading1"/>
      </w:pPr>
      <w:bookmarkStart w:id="9" w:name="O_138395"/>
      <w:bookmarkEnd w:id="9"/>
      <w:r w:rsidRPr="001D531C">
        <w:t>Required Skills and Knowledge</w:t>
      </w:r>
    </w:p>
    <w:tbl>
      <w:tblPr>
        <w:tblW w:w="0" w:type="auto"/>
        <w:tblLayout w:type="fixed"/>
        <w:tblCellMar>
          <w:left w:w="62" w:type="dxa"/>
          <w:right w:w="62" w:type="dxa"/>
        </w:tblCellMar>
        <w:tblLook w:val="0000"/>
      </w:tblPr>
      <w:tblGrid>
        <w:gridCol w:w="9180"/>
      </w:tblGrid>
      <w:tr w:rsidTr="00B734D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REQUIRED SKILLS AND KNOWLEDGE</w:t>
            </w:r>
          </w:p>
        </w:tc>
      </w:tr>
      <w:tr w:rsidTr="00B734D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t>This section describes the essential skills and knowledge and their level, required for this unit.</w:t>
            </w:r>
          </w:p>
        </w:tc>
      </w:tr>
      <w:tr w:rsidTr="00B734D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D531C" w:rsidP="001D531C">
            <w:pPr>
              <w:pStyle w:val="BodyText"/>
            </w:pPr>
            <w:r w:rsidRPr="001D531C">
              <w:t>The following skills must be assessed as part of this unit:</w:t>
            </w:r>
          </w:p>
          <w:p w:rsidR="00000000" w:rsidRPr="001D531C" w:rsidP="001D531C">
            <w:pPr>
              <w:pStyle w:val="ListBullet"/>
            </w:pPr>
            <w:r w:rsidRPr="001D531C">
              <w:t>demonstrated use of positive and inclusive language</w:t>
            </w:r>
          </w:p>
          <w:p w:rsidR="00000000" w:rsidRPr="001D531C" w:rsidP="001D531C">
            <w:pPr>
              <w:pStyle w:val="ListBullet"/>
            </w:pPr>
            <w:r w:rsidRPr="001D531C">
              <w:t>questioning and listening</w:t>
            </w:r>
          </w:p>
          <w:p w:rsidR="00000000" w:rsidRPr="001D531C" w:rsidP="001D531C">
            <w:pPr>
              <w:pStyle w:val="ListBullet"/>
            </w:pPr>
            <w:r w:rsidRPr="001D531C">
              <w:t>resolving conflict</w:t>
            </w:r>
          </w:p>
          <w:p w:rsidR="00000000" w:rsidRPr="001D531C" w:rsidP="001D531C">
            <w:pPr>
              <w:pStyle w:val="ListBullet"/>
            </w:pPr>
            <w:r w:rsidRPr="001D531C">
              <w:t>negotiating</w:t>
            </w:r>
          </w:p>
          <w:p w:rsidR="00000000" w:rsidRPr="001D531C" w:rsidP="001D531C">
            <w:pPr>
              <w:pStyle w:val="ListBullet"/>
            </w:pPr>
            <w:r w:rsidRPr="001D531C">
              <w:t>managing stress</w:t>
            </w:r>
          </w:p>
          <w:p w:rsidR="00000000" w:rsidRPr="001D531C" w:rsidP="001D531C">
            <w:pPr>
              <w:pStyle w:val="ListBullet"/>
            </w:pPr>
            <w:r w:rsidRPr="001D531C">
              <w:t>demonstrating self-esteem</w:t>
            </w:r>
          </w:p>
          <w:p w:rsidR="00000000" w:rsidP="001D531C">
            <w:pPr>
              <w:pStyle w:val="ListBullet"/>
              <w:rPr>
                <w:lang w:val="en-NZ"/>
              </w:rPr>
            </w:pPr>
            <w:r w:rsidRPr="001D531C">
              <w:t>literacy skills in regard to reading and unders</w:t>
            </w:r>
            <w:r w:rsidRPr="001D531C">
              <w:t xml:space="preserve">tanding workplace documentation, such as store policies and procedures and retail documents. </w:t>
            </w:r>
          </w:p>
        </w:tc>
      </w:tr>
      <w:tr w:rsidTr="00B734D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D531C" w:rsidP="001D531C">
            <w:pPr>
              <w:pStyle w:val="BodyText"/>
            </w:pPr>
            <w:r w:rsidRPr="001D531C">
              <w:t>The following knowledge must be assessed as part of this unit:</w:t>
            </w:r>
          </w:p>
          <w:p w:rsidR="00000000" w:rsidRPr="001D531C" w:rsidP="001D531C">
            <w:pPr>
              <w:pStyle w:val="ListBullet"/>
            </w:pPr>
            <w:r w:rsidRPr="001D531C">
              <w:t>store policy and procedures in regard to:</w:t>
            </w:r>
          </w:p>
          <w:p w:rsidR="00000000" w:rsidRPr="001D531C" w:rsidP="001D531C">
            <w:pPr>
              <w:pStyle w:val="ListBullet2"/>
            </w:pPr>
            <w:r w:rsidRPr="001D531C">
              <w:t>internal and external customer contact</w:t>
            </w:r>
          </w:p>
          <w:p w:rsidR="00000000" w:rsidRPr="001D531C" w:rsidP="001D531C">
            <w:pPr>
              <w:pStyle w:val="ListBullet2"/>
            </w:pPr>
            <w:r w:rsidRPr="001D531C">
              <w:t>verbal and non-verbal presentation</w:t>
            </w:r>
          </w:p>
          <w:p w:rsidR="00000000" w:rsidRPr="001D531C" w:rsidP="001D531C">
            <w:pPr>
              <w:pStyle w:val="ListBullet2"/>
            </w:pPr>
            <w:r w:rsidRPr="001D531C">
              <w:t>code of conduct</w:t>
            </w:r>
          </w:p>
          <w:p w:rsidR="00000000" w:rsidRPr="001D531C" w:rsidP="001D531C">
            <w:pPr>
              <w:pStyle w:val="ListBullet2"/>
            </w:pPr>
            <w:r w:rsidRPr="001D531C">
              <w:t>allocated duties and responsibilities</w:t>
            </w:r>
          </w:p>
          <w:p w:rsidR="00000000" w:rsidRPr="001D531C" w:rsidP="001D531C">
            <w:pPr>
              <w:pStyle w:val="ListBullet"/>
            </w:pPr>
            <w:r w:rsidRPr="001D531C">
              <w:t>goods and services provided by the store</w:t>
            </w:r>
          </w:p>
          <w:p w:rsidR="00000000" w:rsidRPr="001D531C" w:rsidP="001D531C">
            <w:pPr>
              <w:pStyle w:val="ListBullet"/>
            </w:pPr>
            <w:r w:rsidRPr="001D531C">
              <w:t>location of store departments</w:t>
            </w:r>
          </w:p>
          <w:p w:rsidR="00000000" w:rsidRPr="001D531C" w:rsidP="001D531C">
            <w:pPr>
              <w:pStyle w:val="ListBullet"/>
            </w:pPr>
            <w:r w:rsidRPr="001D531C">
              <w:t>functions and procedures for operating telephones and other communication equipment.</w:t>
            </w:r>
          </w:p>
        </w:tc>
      </w:tr>
    </w:tbl>
    <w:p w:rsidR="00B734D9" w:rsidP="001D531C">
      <w:pPr>
        <w:pStyle w:val="BodyText"/>
      </w:pPr>
    </w:p>
    <w:p w:rsidR="00B734D9" w:rsidP="001D531C">
      <w:pPr>
        <w:pStyle w:val="BodyText"/>
      </w:pPr>
    </w:p>
    <w:p w:rsidR="00000000" w:rsidRPr="001D531C" w:rsidP="001D531C">
      <w:pPr>
        <w:pStyle w:val="Heading1"/>
      </w:pPr>
      <w:bookmarkStart w:id="10" w:name="O_138396"/>
      <w:bookmarkEnd w:id="10"/>
      <w:r w:rsidRPr="001D531C">
        <w:t>Evidence Guide</w:t>
      </w:r>
    </w:p>
    <w:tbl>
      <w:tblPr>
        <w:tblW w:w="0" w:type="auto"/>
        <w:tblLayout w:type="fixed"/>
        <w:tblCellMar>
          <w:left w:w="62" w:type="dxa"/>
          <w:right w:w="62" w:type="dxa"/>
        </w:tblCellMar>
        <w:tblLook w:val="0000"/>
      </w:tblPr>
      <w:tblGrid>
        <w:gridCol w:w="3345"/>
        <w:gridCol w:w="5835"/>
      </w:tblGrid>
      <w:tr w:rsidTr="00B734D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EVIDENCE GUIDE</w:t>
            </w:r>
          </w:p>
        </w:tc>
      </w:tr>
      <w:tr w:rsidTr="00B734D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t>The evidence guide provides advice on assessment and must be read in conjunction with the performance criteria, required skills and knowledge, the range statement and the Assessment Guidelines for this Traini</w:t>
            </w:r>
            <w:r w:rsidRPr="001D531C">
              <w:t>ng Package.</w:t>
            </w:r>
          </w:p>
        </w:tc>
      </w:tr>
      <w:tr w:rsidTr="00B734D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BodyText"/>
            </w:pPr>
            <w:r w:rsidRPr="001D531C">
              <w:t>Evidence of the following is essential:</w:t>
            </w:r>
          </w:p>
          <w:p w:rsidR="00000000" w:rsidRPr="001D531C" w:rsidP="001D531C">
            <w:pPr>
              <w:pStyle w:val="ListBullet"/>
            </w:pPr>
            <w:r w:rsidRPr="001D531C">
              <w:t>provides a consistently welcoming environment by treating customers in a courteous and helpful manner</w:t>
            </w:r>
          </w:p>
          <w:p w:rsidR="00000000" w:rsidRPr="001D531C" w:rsidP="001D531C">
            <w:pPr>
              <w:pStyle w:val="ListBullet"/>
            </w:pPr>
            <w:r w:rsidRPr="001D531C">
              <w:t>uses effective questioning and active listening techniques to communicate with customers, while maintaining an awareness of the need for discretion, tact and confidentiality</w:t>
            </w:r>
          </w:p>
          <w:p w:rsidR="00000000" w:rsidRPr="001D531C" w:rsidP="001D531C">
            <w:pPr>
              <w:pStyle w:val="ListBullet"/>
            </w:pPr>
            <w:r w:rsidRPr="001D531C">
              <w:t>interprets and communicates information to customers, supervisors and peers both f</w:t>
            </w:r>
            <w:r w:rsidRPr="001D531C">
              <w:t>ace-to-face and via other electronic communication equipment</w:t>
            </w:r>
          </w:p>
          <w:p w:rsidR="00000000" w:rsidRPr="001D531C" w:rsidP="001D531C">
            <w:pPr>
              <w:pStyle w:val="ListBullet"/>
            </w:pPr>
            <w:r w:rsidRPr="001D531C">
              <w:t>accesses, comprehends and processes information accurately according to store policy and procedures</w:t>
            </w:r>
          </w:p>
          <w:p w:rsidR="00000000" w:rsidRPr="001D531C" w:rsidP="001D531C">
            <w:pPr>
              <w:pStyle w:val="ListBullet"/>
            </w:pPr>
            <w:r w:rsidRPr="001D531C">
              <w:t>consistently follows routine instructions and seeks advice and assistance if required</w:t>
            </w:r>
          </w:p>
          <w:p w:rsidR="00000000" w:rsidP="001D531C">
            <w:pPr>
              <w:pStyle w:val="ListBullet"/>
              <w:rPr>
                <w:lang w:val="en-NZ"/>
              </w:rPr>
            </w:pPr>
            <w:r w:rsidRPr="001D531C">
              <w:t>participa</w:t>
            </w:r>
            <w:r w:rsidRPr="001D531C">
              <w:t>tes actively and positively within a workplace team.</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BodyText"/>
            </w:pPr>
            <w:r w:rsidRPr="001D531C">
              <w:t>Assessment must ensure access to:</w:t>
            </w:r>
          </w:p>
          <w:p w:rsidR="00000000" w:rsidRPr="001D531C" w:rsidP="001D531C">
            <w:pPr>
              <w:pStyle w:val="ListBullet"/>
            </w:pPr>
            <w:r w:rsidRPr="001D531C">
              <w:t>a real or simulated work environment</w:t>
            </w:r>
          </w:p>
          <w:p w:rsidR="00000000" w:rsidRPr="001D531C" w:rsidP="001D531C">
            <w:pPr>
              <w:pStyle w:val="ListBullet"/>
            </w:pPr>
            <w:r w:rsidRPr="001D531C">
              <w:t>relevant documentation, such as:</w:t>
            </w:r>
          </w:p>
          <w:p w:rsidR="00000000" w:rsidRPr="001D531C" w:rsidP="001D531C">
            <w:pPr>
              <w:pStyle w:val="ListBullet2"/>
            </w:pPr>
            <w:r w:rsidRPr="001D531C">
              <w:t>stock, inventory or price lists</w:t>
            </w:r>
          </w:p>
          <w:p w:rsidR="00000000" w:rsidRPr="001D531C" w:rsidP="001D531C">
            <w:pPr>
              <w:pStyle w:val="ListBullet2"/>
            </w:pPr>
            <w:r w:rsidRPr="001D531C">
              <w:t>lay-by, credit and product return slips</w:t>
            </w:r>
          </w:p>
          <w:p w:rsidR="00000000" w:rsidRPr="001D531C" w:rsidP="001D531C">
            <w:pPr>
              <w:pStyle w:val="ListBullet2"/>
            </w:pPr>
            <w:r w:rsidRPr="001D531C">
              <w:t>store policy and procedures manuals</w:t>
            </w:r>
          </w:p>
          <w:p w:rsidR="00000000" w:rsidRPr="001D531C" w:rsidP="001D531C">
            <w:pPr>
              <w:pStyle w:val="ListBullet"/>
            </w:pPr>
            <w:r w:rsidRPr="001D531C">
              <w:t>a range of customers with different requirements</w:t>
            </w:r>
          </w:p>
          <w:p w:rsidR="00000000" w:rsidP="001D531C">
            <w:pPr>
              <w:pStyle w:val="ListBullet"/>
              <w:rPr>
                <w:lang w:val="en-NZ"/>
              </w:rPr>
            </w:pPr>
            <w:r w:rsidRPr="001D531C">
              <w:t>a range of communication equipment.</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BodyText"/>
            </w:pPr>
            <w:r w:rsidRPr="001D531C">
              <w:t xml:space="preserve">A range of assessment methods should be used to assess practical skills and knowledge. The following examples are appropriate for this unit: </w:t>
            </w:r>
          </w:p>
          <w:p w:rsidR="00000000" w:rsidRPr="001D531C" w:rsidP="001D531C">
            <w:pPr>
              <w:pStyle w:val="ListBullet"/>
            </w:pPr>
            <w:r w:rsidRPr="001D531C">
              <w:t>observation of performance in the workplace</w:t>
            </w:r>
          </w:p>
          <w:p w:rsidR="00000000" w:rsidRPr="001D531C" w:rsidP="001D531C">
            <w:pPr>
              <w:pStyle w:val="ListBullet"/>
            </w:pPr>
            <w:r w:rsidRPr="001D531C">
              <w:t>a role play</w:t>
            </w:r>
          </w:p>
          <w:p w:rsidR="00000000" w:rsidRPr="001D531C" w:rsidP="001D531C">
            <w:pPr>
              <w:pStyle w:val="ListBullet"/>
            </w:pPr>
            <w:r w:rsidRPr="001D531C">
              <w:t>third-party reports from a supervisor</w:t>
            </w:r>
          </w:p>
          <w:p w:rsidR="00000000" w:rsidRPr="001D531C" w:rsidP="001D531C">
            <w:pPr>
              <w:pStyle w:val="ListBullet"/>
            </w:pPr>
            <w:r w:rsidRPr="001D531C">
              <w:t>customer feedback</w:t>
            </w:r>
          </w:p>
          <w:p w:rsidR="00000000" w:rsidRPr="001D531C" w:rsidP="001D531C">
            <w:pPr>
              <w:pStyle w:val="ListBullet"/>
            </w:pPr>
            <w:r w:rsidRPr="001D531C">
              <w:t>a</w:t>
            </w:r>
            <w:r w:rsidRPr="001D531C">
              <w:t>nswers to questions about specific skills and knowledge</w:t>
            </w:r>
          </w:p>
          <w:p w:rsidR="00000000" w:rsidP="001D531C">
            <w:pPr>
              <w:pStyle w:val="ListBullet"/>
              <w:rPr>
                <w:lang w:val="en-NZ"/>
              </w:rPr>
            </w:pPr>
            <w:r w:rsidRPr="001D531C">
              <w:t>review of portfolios of evidence and third-party workplace reports of on-the-job performance.</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BodyText"/>
            </w:pPr>
            <w:r w:rsidRPr="001D531C">
              <w:t>Holistic assessment with other units relevant to the industry sector, workplace and job role is recommen</w:t>
            </w:r>
            <w:r w:rsidRPr="001D531C">
              <w:t>ded, for example:</w:t>
            </w:r>
          </w:p>
          <w:p w:rsidR="00000000" w:rsidRPr="001D531C" w:rsidP="001D531C">
            <w:pPr>
              <w:pStyle w:val="ListBullet"/>
            </w:pPr>
            <w:r w:rsidRPr="001D531C">
              <w:t>SIRXIND001A Work effectively in a retail environment</w:t>
            </w:r>
          </w:p>
          <w:p w:rsidR="00000000" w:rsidRPr="001D531C" w:rsidP="001D531C">
            <w:pPr>
              <w:pStyle w:val="ListBullet"/>
            </w:pPr>
            <w:r w:rsidRPr="001D531C">
              <w:t>SIRXOHS001A Apply safe working practices</w:t>
            </w:r>
          </w:p>
          <w:p w:rsidR="00000000" w:rsidRPr="001D531C" w:rsidP="001D531C">
            <w:pPr>
              <w:pStyle w:val="ListBullet"/>
            </w:pPr>
            <w:r w:rsidRPr="001D531C">
              <w:t>SIRXCLM001A Organise and maintain work areas</w:t>
            </w:r>
          </w:p>
          <w:p w:rsidR="00000000" w:rsidP="001D531C">
            <w:pPr>
              <w:pStyle w:val="ListBullet"/>
              <w:rPr>
                <w:lang w:val="en-NZ"/>
              </w:rPr>
            </w:pPr>
            <w:r w:rsidRPr="001D531C">
              <w:t>SIRXICT001A Operate retail technology.</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BodyText"/>
            </w:pPr>
            <w:r w:rsidRPr="001D531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1D531C" w:rsidP="001D531C">
            <w:pPr>
              <w:pStyle w:val="BodyText"/>
            </w:pPr>
            <w:r w:rsidRPr="001D531C">
              <w:t>Emp</w:t>
            </w:r>
            <w:r w:rsidRPr="001D531C">
              <w:t>loyability skills embedded in this unit should be assessed holistically in the context of the job role and with other relevant units that make up the skill set or qualification.</w:t>
            </w:r>
          </w:p>
        </w:tc>
      </w:tr>
    </w:tbl>
    <w:p w:rsidR="00B734D9" w:rsidP="001D531C">
      <w:pPr>
        <w:pStyle w:val="BodyText"/>
      </w:pPr>
    </w:p>
    <w:p w:rsidR="00B734D9" w:rsidP="001D531C">
      <w:pPr>
        <w:pStyle w:val="BodyText"/>
      </w:pPr>
    </w:p>
    <w:p w:rsidR="00000000" w:rsidRPr="001D531C" w:rsidP="001D531C">
      <w:pPr>
        <w:pStyle w:val="Heading1"/>
      </w:pPr>
      <w:bookmarkStart w:id="11" w:name="O_138397"/>
      <w:bookmarkEnd w:id="11"/>
      <w:r w:rsidRPr="001D531C">
        <w:t>Range Statement</w:t>
      </w:r>
    </w:p>
    <w:tbl>
      <w:tblPr>
        <w:tblW w:w="0" w:type="auto"/>
        <w:tblLayout w:type="fixed"/>
        <w:tblCellMar>
          <w:left w:w="62" w:type="dxa"/>
          <w:right w:w="62" w:type="dxa"/>
        </w:tblCellMar>
        <w:tblLook w:val="0000"/>
      </w:tblPr>
      <w:tblGrid>
        <w:gridCol w:w="3345"/>
        <w:gridCol w:w="5835"/>
      </w:tblGrid>
      <w:tr w:rsidTr="00B734D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RANGE STATEMENT</w:t>
            </w:r>
          </w:p>
        </w:tc>
      </w:tr>
      <w:tr w:rsidTr="00B734D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t xml:space="preserve">The range statement relates to the unit of competency as a whole. It allows for different work environments and situations that may affect performance. </w:t>
            </w:r>
            <w:r w:rsidRPr="001D531C">
              <w:rPr>
                <w:rStyle w:val="BoldandItalics"/>
              </w:rPr>
              <w:t>Bold italicised</w:t>
            </w:r>
            <w:r w:rsidRPr="001D531C">
              <w:t xml:space="preserve"> wording in the performance criteria is detailed below.</w:t>
            </w:r>
          </w:p>
        </w:tc>
      </w:tr>
      <w:tr w:rsidTr="00B734D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BoldandItalics"/>
              </w:rPr>
              <w:t>Customers</w:t>
            </w:r>
            <w:r w:rsidRPr="001D53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ListBullet"/>
            </w:pPr>
            <w:r w:rsidRPr="001D531C">
              <w:t xml:space="preserve">new </w:t>
            </w:r>
            <w:r w:rsidRPr="001D531C">
              <w:t>or repeat contacts</w:t>
            </w:r>
          </w:p>
          <w:p w:rsidR="00000000" w:rsidRPr="001D531C" w:rsidP="001D531C">
            <w:pPr>
              <w:pStyle w:val="ListBullet"/>
            </w:pPr>
            <w:r w:rsidRPr="001D531C">
              <w:t xml:space="preserve">internal and external contacts </w:t>
            </w:r>
          </w:p>
          <w:p w:rsidR="00000000" w:rsidRPr="001D531C" w:rsidP="001D531C">
            <w:pPr>
              <w:pStyle w:val="ListBullet"/>
            </w:pPr>
            <w:r w:rsidRPr="001D531C">
              <w:t xml:space="preserve">customers with routine or special requests </w:t>
            </w:r>
          </w:p>
          <w:p w:rsidR="00000000" w:rsidP="001D531C">
            <w:pPr>
              <w:pStyle w:val="ListBullet"/>
              <w:rPr>
                <w:lang w:val="en-NZ"/>
              </w:rPr>
            </w:pPr>
            <w:r w:rsidRPr="001D531C">
              <w:t>people from a range of social, cultural and ethnic backgrounds and with varying physical and mental abilities.</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BoldandItalics"/>
              </w:rPr>
              <w:t>Store policy and procedures</w:t>
            </w:r>
            <w:r w:rsidRPr="001D531C">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ListBullet"/>
            </w:pPr>
            <w:r w:rsidRPr="001D531C">
              <w:t>contact with customers</w:t>
            </w:r>
          </w:p>
          <w:p w:rsidR="00000000" w:rsidRPr="001D531C" w:rsidP="001D531C">
            <w:pPr>
              <w:pStyle w:val="ListBullet"/>
            </w:pPr>
            <w:r w:rsidRPr="001D531C">
              <w:t>job descriptions and responsibilities</w:t>
            </w:r>
          </w:p>
          <w:p w:rsidR="00000000" w:rsidRPr="001D531C" w:rsidP="001D531C">
            <w:pPr>
              <w:pStyle w:val="ListBullet"/>
            </w:pPr>
            <w:r w:rsidRPr="001D531C">
              <w:t>interaction with other team members</w:t>
            </w:r>
          </w:p>
          <w:p w:rsidR="00000000" w:rsidRPr="001D531C" w:rsidP="001D531C">
            <w:pPr>
              <w:pStyle w:val="ListBullet"/>
            </w:pPr>
            <w:r w:rsidRPr="001D531C">
              <w:t>interaction with supervision and management</w:t>
            </w:r>
          </w:p>
          <w:p w:rsidR="00000000" w:rsidP="001D531C">
            <w:pPr>
              <w:pStyle w:val="ListBullet"/>
              <w:rPr>
                <w:lang w:val="en-NZ"/>
              </w:rPr>
            </w:pPr>
            <w:r w:rsidRPr="001D531C">
              <w:t>induction process.</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BoldandItalics"/>
              </w:rPr>
              <w:t>Verbal and non</w:t>
            </w:r>
            <w:r w:rsidRPr="001D531C">
              <w:t>-</w:t>
            </w:r>
            <w:r w:rsidRPr="001D531C">
              <w:rPr>
                <w:rStyle w:val="BoldandItalics"/>
              </w:rPr>
              <w:t>verbal interaction</w:t>
            </w:r>
            <w:r w:rsidRPr="001D531C">
              <w:t xml:space="preserve"> may occur with:</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ListBullet"/>
            </w:pPr>
            <w:r w:rsidRPr="001D531C">
              <w:t>external customers</w:t>
            </w:r>
          </w:p>
          <w:p w:rsidR="00000000" w:rsidP="001D531C">
            <w:pPr>
              <w:pStyle w:val="ListBullet"/>
              <w:rPr>
                <w:lang w:val="en-NZ"/>
              </w:rPr>
            </w:pPr>
            <w:r w:rsidRPr="001D531C">
              <w:t>internal contacts, including management and other team members.</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BoldandItalics"/>
              </w:rPr>
              <w:t>Questioning</w:t>
            </w:r>
            <w:r w:rsidRPr="001D531C">
              <w:t xml:space="preserve"> may involve the following communication techniques:</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ListBullet"/>
            </w:pPr>
            <w:r w:rsidRPr="001D531C">
              <w:t>using open and inclusive language</w:t>
            </w:r>
          </w:p>
          <w:p w:rsidR="00000000" w:rsidRPr="001D531C" w:rsidP="001D531C">
            <w:pPr>
              <w:pStyle w:val="ListBullet"/>
            </w:pPr>
            <w:r w:rsidRPr="001D531C">
              <w:t>speaking clearly and concisely</w:t>
            </w:r>
          </w:p>
          <w:p w:rsidR="00000000" w:rsidRPr="001D531C" w:rsidP="001D531C">
            <w:pPr>
              <w:pStyle w:val="ListBullet"/>
            </w:pPr>
            <w:r w:rsidRPr="001D531C">
              <w:t>using appropriate language</w:t>
            </w:r>
          </w:p>
          <w:p w:rsidR="00000000" w:rsidP="001D531C">
            <w:pPr>
              <w:pStyle w:val="ListBullet"/>
              <w:rPr>
                <w:lang w:val="en-NZ"/>
              </w:rPr>
            </w:pPr>
            <w:r w:rsidRPr="001D531C">
              <w:t>non-verbal communication.</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BoldandItalics"/>
              </w:rPr>
              <w:t>Information</w:t>
            </w:r>
            <w:r w:rsidRPr="001D53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ListBullet"/>
            </w:pPr>
            <w:r w:rsidRPr="001D531C">
              <w:t>telephone</w:t>
            </w:r>
          </w:p>
          <w:p w:rsidR="00000000" w:rsidRPr="001D531C" w:rsidP="001D531C">
            <w:pPr>
              <w:pStyle w:val="ListBullet"/>
            </w:pPr>
            <w:r w:rsidRPr="001D531C">
              <w:t>written</w:t>
            </w:r>
          </w:p>
          <w:p w:rsidR="00000000" w:rsidRPr="001D531C" w:rsidP="001D531C">
            <w:pPr>
              <w:pStyle w:val="ListBullet"/>
            </w:pPr>
            <w:r w:rsidRPr="001D531C">
              <w:t>electronic media such as email</w:t>
            </w:r>
          </w:p>
          <w:p w:rsidR="00000000" w:rsidRPr="001D531C" w:rsidP="001D531C">
            <w:pPr>
              <w:pStyle w:val="ListBullet"/>
            </w:pPr>
            <w:r w:rsidRPr="001D531C">
              <w:t>verbal feedback</w:t>
            </w:r>
          </w:p>
          <w:p w:rsidR="00000000" w:rsidP="001D531C">
            <w:pPr>
              <w:pStyle w:val="ListBullet"/>
              <w:rPr>
                <w:lang w:val="en-NZ"/>
              </w:rPr>
            </w:pPr>
            <w:r w:rsidRPr="001D531C">
              <w:t>observation.</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BoldandItalics"/>
              </w:rPr>
              <w:t>Colleagues</w:t>
            </w:r>
            <w:r w:rsidRPr="001D531C">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ListBullet"/>
            </w:pPr>
            <w:r w:rsidRPr="001D531C">
              <w:t>management</w:t>
            </w:r>
          </w:p>
          <w:p w:rsidR="00000000" w:rsidRPr="001D531C" w:rsidP="001D531C">
            <w:pPr>
              <w:pStyle w:val="ListBullet"/>
            </w:pPr>
            <w:r w:rsidRPr="001D531C">
              <w:t>other staff members</w:t>
            </w:r>
          </w:p>
          <w:p w:rsidR="00000000" w:rsidP="001D531C">
            <w:pPr>
              <w:pStyle w:val="ListBullet"/>
              <w:rPr>
                <w:lang w:val="en-NZ"/>
              </w:rPr>
            </w:pPr>
            <w:r w:rsidRPr="001D531C">
              <w:t>full-time, part-time, casual or contract staff</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BoldandItalics"/>
              </w:rPr>
              <w:t>Verbal and non</w:t>
            </w:r>
            <w:r w:rsidRPr="001D531C">
              <w:t>-</w:t>
            </w:r>
            <w:r w:rsidRPr="001D531C">
              <w:rPr>
                <w:rStyle w:val="BoldandItalics"/>
              </w:rPr>
              <w:t>verbal communication</w:t>
            </w:r>
            <w:r w:rsidRPr="001D53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ListBullet"/>
            </w:pPr>
            <w:r w:rsidRPr="001D531C">
              <w:t>speaking and listening</w:t>
            </w:r>
          </w:p>
          <w:p w:rsidR="00000000" w:rsidRPr="001D531C" w:rsidP="001D531C">
            <w:pPr>
              <w:pStyle w:val="ListBullet"/>
            </w:pPr>
            <w:r w:rsidRPr="001D531C">
              <w:t>reading and writing</w:t>
            </w:r>
          </w:p>
          <w:p w:rsidR="00000000" w:rsidRPr="001D531C" w:rsidP="001D531C">
            <w:pPr>
              <w:pStyle w:val="ListBullet"/>
            </w:pPr>
            <w:r w:rsidRPr="001D531C">
              <w:t>body language</w:t>
            </w:r>
          </w:p>
          <w:p w:rsidR="00000000" w:rsidP="001D531C">
            <w:pPr>
              <w:pStyle w:val="ListBullet"/>
              <w:rPr>
                <w:lang w:val="en-NZ"/>
              </w:rPr>
            </w:pPr>
            <w:r w:rsidRPr="001D531C">
              <w:t>facial expression.</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BoldandItalics"/>
              </w:rPr>
              <w:t>Teams</w:t>
            </w:r>
            <w:r w:rsidRPr="001D53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ListBullet"/>
            </w:pPr>
            <w:r w:rsidRPr="001D531C">
              <w:t>small work teams</w:t>
            </w:r>
          </w:p>
          <w:p w:rsidR="00000000" w:rsidRPr="001D531C" w:rsidP="001D531C">
            <w:pPr>
              <w:pStyle w:val="ListBullet"/>
            </w:pPr>
            <w:r w:rsidRPr="001D531C">
              <w:t>store team</w:t>
            </w:r>
          </w:p>
          <w:p w:rsidR="00000000" w:rsidP="001D531C">
            <w:pPr>
              <w:pStyle w:val="ListBullet"/>
              <w:rPr>
                <w:lang w:val="en-NZ"/>
              </w:rPr>
            </w:pPr>
            <w:r w:rsidRPr="001D531C">
              <w:t>corporate team.</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BoldandItalics"/>
              </w:rPr>
              <w:t>Problem solving</w:t>
            </w:r>
            <w:r w:rsidRPr="001D531C">
              <w:t xml:space="preserve"> may be affected by:</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ListBullet"/>
            </w:pPr>
            <w:r w:rsidRPr="001D531C">
              <w:t>store policy and procedures</w:t>
            </w:r>
          </w:p>
          <w:p w:rsidR="00000000" w:rsidP="001D531C">
            <w:pPr>
              <w:pStyle w:val="ListBullet"/>
              <w:rPr>
                <w:lang w:val="en-NZ"/>
              </w:rPr>
            </w:pPr>
            <w:r w:rsidRPr="001D531C">
              <w:t>resource implications.</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BoldandItalics"/>
              </w:rPr>
              <w:t>Retail documents</w:t>
            </w:r>
            <w:r w:rsidRPr="001D53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ListBullet"/>
            </w:pPr>
            <w:r w:rsidRPr="001D531C">
              <w:t>stock sheets</w:t>
            </w:r>
          </w:p>
          <w:p w:rsidR="00000000" w:rsidRPr="001D531C" w:rsidP="001D531C">
            <w:pPr>
              <w:pStyle w:val="ListBullet"/>
            </w:pPr>
            <w:r w:rsidRPr="001D531C">
              <w:t>planograms</w:t>
            </w:r>
          </w:p>
          <w:p w:rsidR="00000000" w:rsidRPr="001D531C" w:rsidP="001D531C">
            <w:pPr>
              <w:pStyle w:val="ListBullet"/>
            </w:pPr>
            <w:r w:rsidRPr="001D531C">
              <w:t>timetables, staff record forms</w:t>
            </w:r>
          </w:p>
          <w:p w:rsidR="00000000" w:rsidRPr="001D531C" w:rsidP="001D531C">
            <w:pPr>
              <w:pStyle w:val="ListBullet"/>
            </w:pPr>
            <w:r w:rsidRPr="001D531C">
              <w:t>lay-by slips</w:t>
            </w:r>
          </w:p>
          <w:p w:rsidR="00000000" w:rsidRPr="001D531C" w:rsidP="001D531C">
            <w:pPr>
              <w:pStyle w:val="ListBullet"/>
            </w:pPr>
            <w:r w:rsidRPr="001D531C">
              <w:t>credit slips</w:t>
            </w:r>
          </w:p>
          <w:p w:rsidR="00000000" w:rsidRPr="001D531C" w:rsidP="001D531C">
            <w:pPr>
              <w:pStyle w:val="ListBullet"/>
            </w:pPr>
            <w:r w:rsidRPr="001D531C">
              <w:t>product return slips</w:t>
            </w:r>
          </w:p>
          <w:p w:rsidR="00000000" w:rsidRPr="001D531C" w:rsidP="001D531C">
            <w:pPr>
              <w:pStyle w:val="ListBullet"/>
            </w:pPr>
            <w:r w:rsidRPr="001D531C">
              <w:t>manufacturer instructions</w:t>
            </w:r>
          </w:p>
          <w:p w:rsidR="00000000" w:rsidP="001D531C">
            <w:pPr>
              <w:pStyle w:val="ListBullet"/>
              <w:rPr>
                <w:lang w:val="en-NZ"/>
              </w:rPr>
            </w:pPr>
            <w:r w:rsidRPr="001D531C">
              <w:t>telephone message pads.</w:t>
            </w:r>
          </w:p>
        </w:tc>
      </w:tr>
      <w:tr w:rsidTr="00B734D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D531C" w:rsidP="001D531C">
            <w:pPr>
              <w:pStyle w:val="BodyText"/>
            </w:pPr>
          </w:p>
        </w:tc>
      </w:tr>
    </w:tbl>
    <w:p w:rsidR="00B734D9" w:rsidP="001D531C">
      <w:pPr>
        <w:pStyle w:val="BodyText"/>
      </w:pPr>
    </w:p>
    <w:p w:rsidR="00B734D9" w:rsidP="001D531C">
      <w:pPr>
        <w:pStyle w:val="BodyText"/>
      </w:pPr>
    </w:p>
    <w:p w:rsidR="00000000" w:rsidRPr="001D531C" w:rsidP="001D531C">
      <w:pPr>
        <w:pStyle w:val="Heading1"/>
      </w:pPr>
      <w:bookmarkStart w:id="12" w:name="O_138398"/>
      <w:bookmarkEnd w:id="12"/>
      <w:r w:rsidRPr="001D531C">
        <w:t>Unit Sector(s)</w:t>
      </w:r>
    </w:p>
    <w:tbl>
      <w:tblPr>
        <w:tblW w:w="0" w:type="auto"/>
        <w:tblLayout w:type="fixed"/>
        <w:tblCellMar>
          <w:left w:w="62" w:type="dxa"/>
          <w:right w:w="62" w:type="dxa"/>
        </w:tblCellMar>
        <w:tblLook w:val="0000"/>
      </w:tblPr>
      <w:tblGrid>
        <w:gridCol w:w="2836"/>
        <w:gridCol w:w="6344"/>
      </w:tblGrid>
      <w:tr w:rsidTr="00B734D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D531C" w:rsidP="001D531C">
            <w:pPr>
              <w:pStyle w:val="BodyText"/>
            </w:pPr>
            <w:r w:rsidRPr="001D531C">
              <w:t>Cross-Sector</w:t>
            </w:r>
          </w:p>
        </w:tc>
      </w:tr>
    </w:tbl>
    <w:p w:rsidR="00000000" w:rsidRPr="001D531C" w:rsidP="001D531C">
      <w:pPr>
        <w:pStyle w:val="BodyText"/>
      </w:pPr>
    </w:p>
    <w:p w:rsidR="00000000" w:rsidRPr="001D531C" w:rsidP="001D531C">
      <w:pPr>
        <w:pStyle w:val="AllowPageBreak"/>
      </w:pPr>
    </w:p>
    <w:p w:rsidR="00000000" w:rsidRPr="001D531C" w:rsidP="001D531C">
      <w:pPr>
        <w:pStyle w:val="Heading1"/>
      </w:pPr>
      <w:bookmarkStart w:id="13" w:name="O_162617"/>
      <w:bookmarkEnd w:id="13"/>
      <w:r w:rsidRPr="001D531C">
        <w:t>Competency field</w:t>
      </w:r>
    </w:p>
    <w:tbl>
      <w:tblPr>
        <w:tblW w:w="0" w:type="auto"/>
        <w:tblLayout w:type="fixed"/>
        <w:tblCellMar>
          <w:left w:w="62" w:type="dxa"/>
          <w:right w:w="62" w:type="dxa"/>
        </w:tblCellMar>
        <w:tblLook w:val="0000"/>
      </w:tblPr>
      <w:tblGrid>
        <w:gridCol w:w="2836"/>
        <w:gridCol w:w="6344"/>
      </w:tblGrid>
      <w:tr w:rsidTr="00B734D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D531C">
            <w:pPr>
              <w:pStyle w:val="BodyText"/>
              <w:rPr>
                <w:lang w:val="en-NZ"/>
              </w:rPr>
            </w:pPr>
            <w:r w:rsidRPr="001D531C">
              <w:t>Communication</w:t>
            </w:r>
          </w:p>
        </w:tc>
      </w:tr>
      <w:tr w:rsidTr="00B734D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D531C" w:rsidP="001D531C">
            <w:pPr>
              <w:pStyle w:val="BodyText"/>
            </w:pPr>
          </w:p>
        </w:tc>
      </w:tr>
    </w:tbl>
    <w:p w:rsidR="00000000" w:rsidRPr="001D531C" w:rsidP="001D531C">
      <w:pPr>
        <w:pStyle w:val="BodyText"/>
      </w:pPr>
    </w:p>
    <w:p w:rsidR="00000000" w:rsidRPr="001D531C" w:rsidP="001D531C"/>
    <w:sectPr w:rsidSect="001D53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4D9" w:rsidP="00B734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D9" w:rsidP="001D5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34D9" w:rsidP="001D53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734D9" w:rsidP="001D53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4D9" w:rsidP="00B734D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D9" w:rsidP="001D531C">
    <w:pPr>
      <w:pStyle w:val="Header"/>
      <w:framePr w:wrap="around"/>
    </w:pPr>
    <w:r>
      <w:fldChar w:fldCharType="begin"/>
    </w:r>
    <w:r>
      <w:instrText xml:space="preserve"> TITLE   \* MERGEFORMAT </w:instrText>
    </w:r>
    <w:r>
      <w:fldChar w:fldCharType="separate"/>
    </w:r>
    <w:r>
      <w:t>SIRXCOM001A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34D9" w:rsidP="001D53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D85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F05E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988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3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531C"/>
    <w:pPr>
      <w:spacing w:before="360" w:after="60"/>
      <w:outlineLvl w:val="0"/>
    </w:pPr>
    <w:rPr>
      <w:sz w:val="32"/>
    </w:rPr>
  </w:style>
  <w:style w:type="paragraph" w:styleId="Heading2">
    <w:name w:val="heading 2"/>
    <w:basedOn w:val="HeadingBase"/>
    <w:next w:val="BodyText"/>
    <w:link w:val="Heading2Char"/>
    <w:qFormat/>
    <w:rsid w:val="001D531C"/>
    <w:pPr>
      <w:keepLines/>
      <w:spacing w:before="240" w:after="120"/>
      <w:outlineLvl w:val="1"/>
    </w:pPr>
    <w:rPr>
      <w:sz w:val="28"/>
      <w:szCs w:val="40"/>
    </w:rPr>
  </w:style>
  <w:style w:type="paragraph" w:styleId="Heading3">
    <w:name w:val="heading 3"/>
    <w:basedOn w:val="HeadingBase"/>
    <w:next w:val="BodyText"/>
    <w:link w:val="Heading3Char"/>
    <w:qFormat/>
    <w:rsid w:val="001D531C"/>
    <w:pPr>
      <w:spacing w:before="180" w:after="120"/>
      <w:outlineLvl w:val="2"/>
    </w:pPr>
    <w:rPr>
      <w:spacing w:val="-10"/>
      <w:kern w:val="32"/>
    </w:rPr>
  </w:style>
  <w:style w:type="paragraph" w:styleId="Heading4">
    <w:name w:val="heading 4"/>
    <w:basedOn w:val="HeadingBase"/>
    <w:next w:val="BodyText"/>
    <w:link w:val="Heading4Char"/>
    <w:qFormat/>
    <w:rsid w:val="001D531C"/>
    <w:pPr>
      <w:spacing w:before="160" w:after="120"/>
      <w:outlineLvl w:val="3"/>
    </w:pPr>
    <w:rPr>
      <w:sz w:val="22"/>
    </w:rPr>
  </w:style>
  <w:style w:type="paragraph" w:styleId="Heading5">
    <w:name w:val="heading 5"/>
    <w:basedOn w:val="HeadingBase"/>
    <w:next w:val="Normal"/>
    <w:link w:val="Heading5Char"/>
    <w:qFormat/>
    <w:rsid w:val="001D531C"/>
    <w:pPr>
      <w:spacing w:before="80"/>
      <w:outlineLvl w:val="4"/>
    </w:pPr>
    <w:rPr>
      <w:color w:val="918585"/>
      <w:sz w:val="20"/>
    </w:rPr>
  </w:style>
  <w:style w:type="paragraph" w:styleId="Heading6">
    <w:name w:val="heading 6"/>
    <w:basedOn w:val="HeadingBase"/>
    <w:next w:val="Normal"/>
    <w:link w:val="Heading6Char"/>
    <w:qFormat/>
    <w:rsid w:val="001D531C"/>
    <w:pPr>
      <w:spacing w:before="60"/>
      <w:outlineLvl w:val="5"/>
    </w:pPr>
    <w:rPr>
      <w:color w:val="918585"/>
      <w:sz w:val="20"/>
    </w:rPr>
  </w:style>
  <w:style w:type="paragraph" w:styleId="Heading7">
    <w:name w:val="heading 7"/>
    <w:basedOn w:val="Normal"/>
    <w:next w:val="Normal"/>
    <w:link w:val="Heading7Char"/>
    <w:qFormat/>
    <w:rsid w:val="001D531C"/>
    <w:pPr>
      <w:ind w:left="720"/>
      <w:outlineLvl w:val="6"/>
    </w:pPr>
    <w:rPr>
      <w:i/>
    </w:rPr>
  </w:style>
  <w:style w:type="paragraph" w:styleId="Heading8">
    <w:name w:val="heading 8"/>
    <w:basedOn w:val="Normal"/>
    <w:next w:val="Normal"/>
    <w:link w:val="Heading8Char"/>
    <w:qFormat/>
    <w:rsid w:val="001D531C"/>
    <w:pPr>
      <w:ind w:left="720"/>
      <w:outlineLvl w:val="7"/>
    </w:pPr>
    <w:rPr>
      <w:i/>
    </w:rPr>
  </w:style>
  <w:style w:type="paragraph" w:styleId="Heading9">
    <w:name w:val="heading 9"/>
    <w:basedOn w:val="Normal"/>
    <w:next w:val="Normal"/>
    <w:link w:val="Heading9Char"/>
    <w:qFormat/>
    <w:rsid w:val="001D531C"/>
    <w:pPr>
      <w:ind w:left="720"/>
      <w:outlineLvl w:val="8"/>
    </w:pPr>
    <w:rPr>
      <w:i/>
    </w:rPr>
  </w:style>
  <w:style w:type="character" w:default="1" w:styleId="DefaultParagraphFont">
    <w:name w:val="Default Paragraph Font"/>
    <w:uiPriority w:val="1"/>
    <w:unhideWhenUsed/>
    <w:rsid w:val="001D5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31C"/>
  </w:style>
  <w:style w:type="character" w:customStyle="1" w:styleId="Heading1Char">
    <w:name w:val="Heading 1 Char"/>
    <w:link w:val="Heading1"/>
    <w:rsid w:val="001D531C"/>
    <w:rPr>
      <w:rFonts w:ascii="Times New Roman" w:eastAsia="Times New Roman" w:hAnsi="Times New Roman" w:cs="Times New Roman"/>
      <w:b/>
      <w:sz w:val="32"/>
      <w:szCs w:val="20"/>
      <w:lang w:eastAsia="en-US"/>
    </w:rPr>
  </w:style>
  <w:style w:type="paragraph" w:styleId="BodyText">
    <w:name w:val="Body Text"/>
    <w:basedOn w:val="Normal"/>
    <w:link w:val="BodyTextChar"/>
    <w:rsid w:val="001D531C"/>
    <w:pPr>
      <w:spacing w:before="120" w:after="120"/>
      <w:contextualSpacing/>
    </w:pPr>
    <w:rPr>
      <w:rFonts w:ascii="Times New Roman" w:hAnsi="Times New Roman"/>
      <w:sz w:val="24"/>
      <w:szCs w:val="22"/>
    </w:rPr>
  </w:style>
  <w:style w:type="character" w:customStyle="1" w:styleId="BodyTextChar">
    <w:name w:val="Body Text Char"/>
    <w:link w:val="BodyText"/>
    <w:rsid w:val="001D531C"/>
    <w:rPr>
      <w:rFonts w:ascii="Times New Roman" w:eastAsia="Times New Roman" w:hAnsi="Times New Roman" w:cs="Times New Roman"/>
      <w:sz w:val="24"/>
      <w:lang w:val="en-US" w:eastAsia="en-US"/>
    </w:rPr>
  </w:style>
  <w:style w:type="paragraph" w:styleId="Footer">
    <w:name w:val="footer"/>
    <w:basedOn w:val="Normal"/>
    <w:link w:val="FooterChar"/>
    <w:rsid w:val="001D5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D531C"/>
    <w:rPr>
      <w:rFonts w:ascii="Times New Roman" w:eastAsia="Times New Roman" w:hAnsi="Times New Roman" w:cs="Times New Roman"/>
      <w:sz w:val="16"/>
      <w:lang w:val="en-US" w:eastAsia="en-US"/>
    </w:rPr>
  </w:style>
  <w:style w:type="paragraph" w:styleId="List">
    <w:name w:val="List"/>
    <w:basedOn w:val="BodyText"/>
    <w:next w:val="BodyText"/>
    <w:rsid w:val="001D531C"/>
    <w:pPr>
      <w:tabs>
        <w:tab w:val="left" w:pos="340"/>
      </w:tabs>
      <w:spacing w:before="60" w:after="60"/>
      <w:ind w:left="340" w:hanging="340"/>
    </w:pPr>
  </w:style>
  <w:style w:type="paragraph" w:styleId="ListBullet">
    <w:name w:val="List Bullet"/>
    <w:basedOn w:val="List"/>
    <w:rsid w:val="001D531C"/>
    <w:pPr>
      <w:numPr>
        <w:numId w:val="13"/>
      </w:numPr>
      <w:tabs>
        <w:tab w:val="clear" w:pos="340"/>
      </w:tabs>
      <w:spacing w:before="40" w:after="40"/>
    </w:pPr>
  </w:style>
  <w:style w:type="character" w:customStyle="1" w:styleId="SpecialBold">
    <w:name w:val="Special Bold"/>
    <w:rsid w:val="001D531C"/>
    <w:rPr>
      <w:b/>
      <w:spacing w:val="0"/>
    </w:rPr>
  </w:style>
  <w:style w:type="paragraph" w:styleId="ListBullet2">
    <w:name w:val="List Bullet 2"/>
    <w:basedOn w:val="List2"/>
    <w:rsid w:val="001D531C"/>
    <w:pPr>
      <w:numPr>
        <w:numId w:val="14"/>
      </w:numPr>
      <w:tabs>
        <w:tab w:val="clear" w:pos="680"/>
      </w:tabs>
    </w:pPr>
  </w:style>
  <w:style w:type="paragraph" w:styleId="Header">
    <w:name w:val="header"/>
    <w:basedOn w:val="Normal"/>
    <w:link w:val="HeaderChar"/>
    <w:rsid w:val="001D5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D53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531C"/>
    <w:pPr>
      <w:spacing w:before="240" w:after="120"/>
      <w:outlineLvl w:val="0"/>
    </w:pPr>
    <w:rPr>
      <w:rFonts w:ascii="Times New Roman" w:hAnsi="Times New Roman"/>
      <w:b/>
      <w:sz w:val="28"/>
    </w:rPr>
  </w:style>
  <w:style w:type="paragraph" w:customStyle="1" w:styleId="AllowPageBreak">
    <w:name w:val="AllowPageBreak"/>
    <w:rsid w:val="001D5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531C"/>
    <w:rPr>
      <w:b/>
      <w:i/>
      <w:u w:val="none"/>
    </w:rPr>
  </w:style>
  <w:style w:type="character" w:customStyle="1" w:styleId="Heading2Char">
    <w:name w:val="Heading 2 Char"/>
    <w:link w:val="Heading2"/>
    <w:rsid w:val="001D531C"/>
    <w:rPr>
      <w:rFonts w:ascii="Times New Roman" w:eastAsia="Times New Roman" w:hAnsi="Times New Roman" w:cs="Times New Roman"/>
      <w:b/>
      <w:sz w:val="28"/>
      <w:szCs w:val="40"/>
      <w:lang w:eastAsia="en-US"/>
    </w:rPr>
  </w:style>
  <w:style w:type="character" w:customStyle="1" w:styleId="Heading3Char">
    <w:name w:val="Heading 3 Char"/>
    <w:link w:val="Heading3"/>
    <w:rsid w:val="001D53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D531C"/>
    <w:rPr>
      <w:rFonts w:ascii="Times New Roman" w:eastAsia="Times New Roman" w:hAnsi="Times New Roman" w:cs="Times New Roman"/>
      <w:b/>
      <w:szCs w:val="20"/>
      <w:lang w:eastAsia="en-US"/>
    </w:rPr>
  </w:style>
  <w:style w:type="character" w:customStyle="1" w:styleId="Heading5Char">
    <w:name w:val="Heading 5 Char"/>
    <w:link w:val="Heading5"/>
    <w:rsid w:val="001D53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D5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3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53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531C"/>
    <w:rPr>
      <w:rFonts w:ascii="Courier New" w:eastAsia="Times New Roman" w:hAnsi="Courier New" w:cs="Times New Roman"/>
      <w:i/>
      <w:szCs w:val="20"/>
      <w:lang w:val="en-US" w:eastAsia="en-US"/>
    </w:rPr>
  </w:style>
  <w:style w:type="paragraph" w:customStyle="1" w:styleId="HeadingBase">
    <w:name w:val="Heading Base"/>
    <w:rsid w:val="001D5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31C"/>
    <w:pPr>
      <w:tabs>
        <w:tab w:val="right" w:leader="dot" w:pos="9072"/>
      </w:tabs>
      <w:ind w:left="567"/>
    </w:pPr>
    <w:rPr>
      <w:szCs w:val="22"/>
    </w:rPr>
  </w:style>
  <w:style w:type="paragraph" w:customStyle="1" w:styleId="TOCBase">
    <w:name w:val="TOC Base"/>
    <w:rsid w:val="001D5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31C"/>
    <w:pPr>
      <w:tabs>
        <w:tab w:val="right" w:leader="dot" w:pos="9072"/>
      </w:tabs>
      <w:spacing w:before="40" w:after="40"/>
      <w:ind w:left="284"/>
    </w:pPr>
    <w:rPr>
      <w:rFonts w:ascii="Times New Roman" w:hAnsi="Times New Roman"/>
    </w:rPr>
  </w:style>
  <w:style w:type="paragraph" w:styleId="TOC1">
    <w:name w:val="toc 1"/>
    <w:basedOn w:val="TOCBase"/>
    <w:next w:val="Normal"/>
    <w:rsid w:val="001D53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531C"/>
    <w:pPr>
      <w:spacing w:before="5040"/>
      <w:jc w:val="center"/>
    </w:pPr>
    <w:rPr>
      <w:sz w:val="48"/>
      <w:szCs w:val="72"/>
      <w:lang w:val="en-US"/>
    </w:rPr>
  </w:style>
  <w:style w:type="character" w:customStyle="1" w:styleId="TitleChar">
    <w:name w:val="Title Char"/>
    <w:link w:val="Title"/>
    <w:rsid w:val="001D5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31C"/>
    <w:pPr>
      <w:tabs>
        <w:tab w:val="left" w:pos="3600"/>
        <w:tab w:val="left" w:pos="3958"/>
      </w:tabs>
    </w:pPr>
  </w:style>
  <w:style w:type="paragraph" w:customStyle="1" w:styleId="Note">
    <w:name w:val="Note"/>
    <w:basedOn w:val="BodyText"/>
    <w:rsid w:val="001D5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31C"/>
    <w:pPr>
      <w:framePr w:wrap="auto" w:hAnchor="text" w:y="6049"/>
    </w:pPr>
    <w:rPr>
      <w:color w:val="000000"/>
      <w:sz w:val="40"/>
    </w:rPr>
  </w:style>
  <w:style w:type="paragraph" w:customStyle="1" w:styleId="TOCTitle">
    <w:name w:val="TOCTitle"/>
    <w:basedOn w:val="Heading1"/>
    <w:rsid w:val="001D531C"/>
    <w:pPr>
      <w:spacing w:after="240"/>
      <w:jc w:val="center"/>
      <w:outlineLvl w:val="9"/>
    </w:pPr>
    <w:rPr>
      <w:caps/>
    </w:rPr>
  </w:style>
  <w:style w:type="paragraph" w:customStyle="1" w:styleId="Version">
    <w:name w:val="Version"/>
    <w:rsid w:val="001D53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31C"/>
    <w:pPr>
      <w:keepNext w:val="0"/>
      <w:tabs>
        <w:tab w:val="right" w:pos="4176"/>
      </w:tabs>
      <w:ind w:left="198" w:hanging="198"/>
    </w:pPr>
    <w:rPr>
      <w:rFonts w:ascii="Garamond" w:hAnsi="Garamond"/>
    </w:rPr>
  </w:style>
  <w:style w:type="paragraph" w:styleId="IndexHeading">
    <w:name w:val="index heading"/>
    <w:basedOn w:val="Normal"/>
    <w:next w:val="Index1"/>
    <w:semiHidden/>
    <w:rsid w:val="001D531C"/>
    <w:pPr>
      <w:spacing w:before="120" w:after="120"/>
    </w:pPr>
    <w:rPr>
      <w:rFonts w:ascii="Arial" w:hAnsi="Arial"/>
      <w:b/>
      <w:color w:val="918585"/>
      <w:sz w:val="24"/>
    </w:rPr>
  </w:style>
  <w:style w:type="paragraph" w:customStyle="1" w:styleId="Chapter">
    <w:name w:val="Chapter"/>
    <w:basedOn w:val="Normal"/>
    <w:rsid w:val="001D531C"/>
    <w:pPr>
      <w:spacing w:before="240"/>
    </w:pPr>
    <w:rPr>
      <w:rFonts w:ascii="Times New Roman" w:hAnsi="Times New Roman"/>
      <w:smallCaps/>
      <w:spacing w:val="80"/>
      <w:sz w:val="28"/>
    </w:rPr>
  </w:style>
  <w:style w:type="paragraph" w:customStyle="1" w:styleId="InChapter">
    <w:name w:val="InChapter"/>
    <w:basedOn w:val="Heading3"/>
    <w:rsid w:val="001D531C"/>
    <w:pPr>
      <w:spacing w:after="240"/>
      <w:outlineLvl w:val="9"/>
    </w:pPr>
    <w:rPr>
      <w:noProof/>
    </w:rPr>
  </w:style>
  <w:style w:type="paragraph" w:styleId="Index2">
    <w:name w:val="index 2"/>
    <w:basedOn w:val="Normal"/>
    <w:next w:val="Normal"/>
    <w:semiHidden/>
    <w:rsid w:val="001D531C"/>
    <w:pPr>
      <w:tabs>
        <w:tab w:val="right" w:pos="4176"/>
      </w:tabs>
      <w:ind w:left="568" w:hanging="284"/>
    </w:pPr>
    <w:rPr>
      <w:rFonts w:ascii="Garamond" w:hAnsi="Garamond"/>
    </w:rPr>
  </w:style>
  <w:style w:type="paragraph" w:customStyle="1" w:styleId="Byline">
    <w:name w:val="Byline"/>
    <w:rsid w:val="001D5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31C"/>
    <w:pPr>
      <w:tabs>
        <w:tab w:val="clear" w:pos="3600"/>
        <w:tab w:val="clear" w:pos="3958"/>
      </w:tabs>
      <w:jc w:val="right"/>
    </w:pPr>
  </w:style>
  <w:style w:type="character" w:styleId="Emphasis">
    <w:name w:val="Emphasis"/>
    <w:qFormat/>
    <w:rsid w:val="001D531C"/>
    <w:rPr>
      <w:i/>
    </w:rPr>
  </w:style>
  <w:style w:type="paragraph" w:styleId="Caption">
    <w:name w:val="caption"/>
    <w:basedOn w:val="BodyText"/>
    <w:next w:val="Normal"/>
    <w:qFormat/>
    <w:rsid w:val="001D531C"/>
    <w:pPr>
      <w:framePr w:w="2268" w:hSpace="181" w:vSpace="181" w:wrap="around" w:vAnchor="text" w:hAnchor="page" w:x="1135" w:y="285" w:anchorLock="1"/>
    </w:pPr>
    <w:rPr>
      <w:i/>
    </w:rPr>
  </w:style>
  <w:style w:type="paragraph" w:customStyle="1" w:styleId="MiniTOCTitle">
    <w:name w:val="MiniTOCTitle"/>
    <w:basedOn w:val="Heading4"/>
    <w:rsid w:val="001D531C"/>
    <w:pPr>
      <w:spacing w:before="240"/>
      <w:outlineLvl w:val="9"/>
    </w:pPr>
    <w:rPr>
      <w:noProof/>
      <w:sz w:val="24"/>
    </w:rPr>
  </w:style>
  <w:style w:type="paragraph" w:customStyle="1" w:styleId="MiniTOCItem">
    <w:name w:val="MiniTOCItem"/>
    <w:basedOn w:val="ListBullet"/>
    <w:rsid w:val="001D531C"/>
    <w:pPr>
      <w:numPr>
        <w:numId w:val="0"/>
      </w:numPr>
      <w:tabs>
        <w:tab w:val="right" w:leader="dot" w:pos="6521"/>
      </w:tabs>
      <w:spacing w:before="0" w:after="0"/>
    </w:pPr>
  </w:style>
  <w:style w:type="paragraph" w:customStyle="1" w:styleId="TOFTitle">
    <w:name w:val="TOFTitle"/>
    <w:basedOn w:val="TOCTitle"/>
    <w:rsid w:val="001D531C"/>
  </w:style>
  <w:style w:type="paragraph" w:styleId="TableofFigures">
    <w:name w:val="table of figures"/>
    <w:basedOn w:val="Normal"/>
    <w:next w:val="Normal"/>
    <w:semiHidden/>
    <w:rsid w:val="001D531C"/>
    <w:pPr>
      <w:tabs>
        <w:tab w:val="right" w:leader="dot" w:pos="9072"/>
      </w:tabs>
      <w:ind w:left="970" w:hanging="403"/>
    </w:pPr>
    <w:rPr>
      <w:rFonts w:ascii="Times New Roman" w:hAnsi="Times New Roman"/>
      <w:b/>
    </w:rPr>
  </w:style>
  <w:style w:type="paragraph" w:styleId="ListNumber">
    <w:name w:val="List Number"/>
    <w:basedOn w:val="List"/>
    <w:rsid w:val="001D531C"/>
    <w:pPr>
      <w:numPr>
        <w:numId w:val="11"/>
      </w:numPr>
    </w:pPr>
  </w:style>
  <w:style w:type="character" w:customStyle="1" w:styleId="WingdingSymbols">
    <w:name w:val="Wingding Symbols"/>
    <w:rsid w:val="001D531C"/>
    <w:rPr>
      <w:rFonts w:ascii="Wingdings" w:hAnsi="Wingdings"/>
    </w:rPr>
  </w:style>
  <w:style w:type="paragraph" w:customStyle="1" w:styleId="TableHeading">
    <w:name w:val="Table Heading"/>
    <w:basedOn w:val="HeadingBase"/>
    <w:rsid w:val="001D531C"/>
    <w:pPr>
      <w:keepLines/>
      <w:pBdr>
        <w:bottom w:val="single" w:sz="6" w:space="1" w:color="918585"/>
      </w:pBdr>
      <w:spacing w:before="240"/>
    </w:pPr>
  </w:style>
  <w:style w:type="character" w:customStyle="1" w:styleId="HotSpot">
    <w:name w:val="HotSpot"/>
    <w:rsid w:val="001D531C"/>
    <w:rPr>
      <w:color w:val="0033CC"/>
      <w:u w:val="none"/>
    </w:rPr>
  </w:style>
  <w:style w:type="paragraph" w:customStyle="1" w:styleId="BodyTextRight">
    <w:name w:val="Body Text Right"/>
    <w:basedOn w:val="BodyText"/>
    <w:rsid w:val="001D531C"/>
    <w:pPr>
      <w:spacing w:before="0" w:after="0"/>
      <w:jc w:val="right"/>
    </w:pPr>
  </w:style>
  <w:style w:type="paragraph" w:styleId="Index3">
    <w:name w:val="index 3"/>
    <w:basedOn w:val="ListNumber2"/>
    <w:next w:val="Normal"/>
    <w:semiHidden/>
    <w:rsid w:val="001D531C"/>
    <w:pPr>
      <w:numPr>
        <w:numId w:val="0"/>
      </w:numPr>
      <w:tabs>
        <w:tab w:val="right" w:leader="dot" w:pos="4176"/>
      </w:tabs>
    </w:pPr>
  </w:style>
  <w:style w:type="paragraph" w:styleId="ListNumber2">
    <w:name w:val="List Number 2"/>
    <w:basedOn w:val="List2"/>
    <w:rsid w:val="001D531C"/>
    <w:pPr>
      <w:numPr>
        <w:numId w:val="10"/>
      </w:numPr>
      <w:tabs>
        <w:tab w:val="clear" w:pos="1060"/>
      </w:tabs>
    </w:pPr>
  </w:style>
  <w:style w:type="paragraph" w:customStyle="1" w:styleId="MarginNote">
    <w:name w:val="Margin Note"/>
    <w:basedOn w:val="BodyText"/>
    <w:rsid w:val="001D5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D53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531C"/>
    <w:rPr>
      <w:sz w:val="32"/>
    </w:rPr>
  </w:style>
  <w:style w:type="paragraph" w:customStyle="1" w:styleId="HeadingProcedure">
    <w:name w:val="Heading Procedure"/>
    <w:basedOn w:val="HeadingBase"/>
    <w:next w:val="Normal"/>
    <w:rsid w:val="001D531C"/>
    <w:pPr>
      <w:tabs>
        <w:tab w:val="left" w:pos="0"/>
      </w:tabs>
      <w:spacing w:before="120" w:after="60"/>
    </w:pPr>
    <w:rPr>
      <w:i/>
      <w:color w:val="918585"/>
      <w:sz w:val="22"/>
    </w:rPr>
  </w:style>
  <w:style w:type="paragraph" w:customStyle="1" w:styleId="TableBodyText">
    <w:name w:val="Table Body Text"/>
    <w:basedOn w:val="BodyText"/>
    <w:rsid w:val="001D531C"/>
    <w:pPr>
      <w:spacing w:before="60" w:after="60"/>
    </w:pPr>
  </w:style>
  <w:style w:type="paragraph" w:styleId="ListContinue">
    <w:name w:val="List Continue"/>
    <w:basedOn w:val="List"/>
    <w:rsid w:val="001D531C"/>
    <w:pPr>
      <w:ind w:firstLine="0"/>
    </w:pPr>
  </w:style>
  <w:style w:type="paragraph" w:customStyle="1" w:styleId="ListNote">
    <w:name w:val="List Note"/>
    <w:basedOn w:val="List"/>
    <w:rsid w:val="001D531C"/>
    <w:pPr>
      <w:pBdr>
        <w:top w:val="single" w:sz="6" w:space="2" w:color="918585"/>
        <w:bottom w:val="single" w:sz="6" w:space="2" w:color="918585"/>
      </w:pBdr>
      <w:tabs>
        <w:tab w:val="left" w:pos="1021"/>
      </w:tabs>
      <w:ind w:firstLine="0"/>
    </w:pPr>
  </w:style>
  <w:style w:type="paragraph" w:customStyle="1" w:styleId="Warning">
    <w:name w:val="Warning"/>
    <w:basedOn w:val="BodyText"/>
    <w:rsid w:val="001D531C"/>
    <w:pPr>
      <w:shd w:val="clear" w:color="auto" w:fill="D9D9D9"/>
      <w:tabs>
        <w:tab w:val="left" w:pos="992"/>
      </w:tabs>
      <w:ind w:left="119" w:right="119"/>
    </w:pPr>
    <w:rPr>
      <w:sz w:val="20"/>
    </w:rPr>
  </w:style>
  <w:style w:type="paragraph" w:customStyle="1" w:styleId="MarginIcons">
    <w:name w:val="Margin Icons"/>
    <w:basedOn w:val="BodyText"/>
    <w:rsid w:val="001D53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D531C"/>
    <w:rPr>
      <w:rFonts w:ascii="Courier New" w:hAnsi="Courier New"/>
    </w:rPr>
  </w:style>
  <w:style w:type="paragraph" w:customStyle="1" w:styleId="NoteBullet">
    <w:name w:val="Note Bullet"/>
    <w:basedOn w:val="Note"/>
    <w:rsid w:val="001D531C"/>
    <w:pPr>
      <w:tabs>
        <w:tab w:val="clear" w:pos="680"/>
      </w:tabs>
      <w:spacing w:before="60" w:after="60"/>
    </w:pPr>
  </w:style>
  <w:style w:type="paragraph" w:customStyle="1" w:styleId="SubHeading2">
    <w:name w:val="SubHeading2"/>
    <w:basedOn w:val="HeadingBase"/>
    <w:rsid w:val="001D531C"/>
    <w:pPr>
      <w:spacing w:before="240" w:after="60"/>
    </w:pPr>
    <w:rPr>
      <w:sz w:val="20"/>
    </w:rPr>
  </w:style>
  <w:style w:type="paragraph" w:customStyle="1" w:styleId="SubHeading1">
    <w:name w:val="SubHeading1"/>
    <w:basedOn w:val="HeadingBase"/>
    <w:rsid w:val="001D531C"/>
    <w:pPr>
      <w:spacing w:before="240" w:after="60"/>
    </w:pPr>
    <w:rPr>
      <w:color w:val="918585"/>
      <w:sz w:val="22"/>
    </w:rPr>
  </w:style>
  <w:style w:type="paragraph" w:customStyle="1" w:styleId="SideHeading">
    <w:name w:val="Side Heading"/>
    <w:basedOn w:val="HeadingBase"/>
    <w:rsid w:val="001D5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31C"/>
    <w:pPr>
      <w:numPr>
        <w:numId w:val="12"/>
      </w:numPr>
    </w:pPr>
  </w:style>
  <w:style w:type="paragraph" w:styleId="PlainText">
    <w:name w:val="Plain Text"/>
    <w:basedOn w:val="Normal"/>
    <w:link w:val="PlainTextChar"/>
    <w:rsid w:val="001D531C"/>
    <w:rPr>
      <w:sz w:val="20"/>
    </w:rPr>
  </w:style>
  <w:style w:type="character" w:customStyle="1" w:styleId="PlainTextChar">
    <w:name w:val="Plain Text Char"/>
    <w:basedOn w:val="DefaultParagraphFont"/>
    <w:link w:val="PlainText"/>
    <w:rsid w:val="001D531C"/>
    <w:rPr>
      <w:rFonts w:ascii="Courier New" w:eastAsia="Times New Roman" w:hAnsi="Courier New" w:cs="Times New Roman"/>
      <w:sz w:val="20"/>
      <w:szCs w:val="20"/>
      <w:lang w:val="en-US" w:eastAsia="en-US"/>
    </w:rPr>
  </w:style>
  <w:style w:type="character" w:customStyle="1" w:styleId="MenuOption">
    <w:name w:val="Menu Option"/>
    <w:rsid w:val="001D531C"/>
    <w:rPr>
      <w:b/>
      <w:smallCaps/>
    </w:rPr>
  </w:style>
  <w:style w:type="paragraph" w:customStyle="1" w:styleId="TableListNumber">
    <w:name w:val="Table List Number"/>
    <w:basedOn w:val="ListNumber"/>
    <w:rsid w:val="001D531C"/>
    <w:pPr>
      <w:numPr>
        <w:numId w:val="0"/>
      </w:numPr>
    </w:pPr>
  </w:style>
  <w:style w:type="paragraph" w:styleId="TOC4">
    <w:name w:val="toc 4"/>
    <w:basedOn w:val="TOCBase"/>
    <w:next w:val="Normal"/>
    <w:semiHidden/>
    <w:rsid w:val="001D531C"/>
    <w:pPr>
      <w:tabs>
        <w:tab w:val="right" w:leader="dot" w:pos="9071"/>
      </w:tabs>
      <w:ind w:left="1701"/>
    </w:pPr>
  </w:style>
  <w:style w:type="paragraph" w:customStyle="1" w:styleId="ListAlpha">
    <w:name w:val="List Alpha"/>
    <w:basedOn w:val="List"/>
    <w:rsid w:val="001D531C"/>
    <w:pPr>
      <w:numPr>
        <w:numId w:val="9"/>
      </w:numPr>
    </w:pPr>
  </w:style>
  <w:style w:type="paragraph" w:customStyle="1" w:styleId="ListAlpha2">
    <w:name w:val="List Alpha 2"/>
    <w:basedOn w:val="List2"/>
    <w:rsid w:val="001D531C"/>
    <w:pPr>
      <w:numPr>
        <w:numId w:val="8"/>
      </w:numPr>
    </w:pPr>
  </w:style>
  <w:style w:type="paragraph" w:styleId="List2">
    <w:name w:val="List 2"/>
    <w:basedOn w:val="BodyText"/>
    <w:rsid w:val="001D531C"/>
    <w:pPr>
      <w:tabs>
        <w:tab w:val="left" w:pos="680"/>
      </w:tabs>
      <w:spacing w:before="60" w:after="60"/>
      <w:ind w:left="680" w:hanging="340"/>
    </w:pPr>
  </w:style>
  <w:style w:type="paragraph" w:styleId="List3">
    <w:name w:val="List 3"/>
    <w:basedOn w:val="BodyText"/>
    <w:rsid w:val="001D531C"/>
    <w:pPr>
      <w:tabs>
        <w:tab w:val="left" w:pos="1021"/>
      </w:tabs>
      <w:spacing w:before="60" w:after="60"/>
      <w:ind w:left="1020" w:hanging="340"/>
    </w:pPr>
  </w:style>
  <w:style w:type="paragraph" w:styleId="List4">
    <w:name w:val="List 4"/>
    <w:basedOn w:val="BodyText"/>
    <w:rsid w:val="001D531C"/>
    <w:pPr>
      <w:tabs>
        <w:tab w:val="left" w:pos="1361"/>
      </w:tabs>
      <w:spacing w:before="60" w:after="60"/>
      <w:ind w:left="1361" w:hanging="340"/>
    </w:pPr>
  </w:style>
  <w:style w:type="paragraph" w:styleId="List5">
    <w:name w:val="List 5"/>
    <w:basedOn w:val="BodyText"/>
    <w:rsid w:val="001D531C"/>
    <w:pPr>
      <w:tabs>
        <w:tab w:val="left" w:pos="1701"/>
      </w:tabs>
      <w:spacing w:before="60" w:after="60"/>
      <w:ind w:left="1701" w:hanging="340"/>
    </w:pPr>
  </w:style>
  <w:style w:type="paragraph" w:styleId="ListBullet3">
    <w:name w:val="List Bullet 3"/>
    <w:basedOn w:val="List3"/>
    <w:rsid w:val="001D531C"/>
    <w:pPr>
      <w:numPr>
        <w:numId w:val="15"/>
      </w:numPr>
      <w:tabs>
        <w:tab w:val="clear" w:pos="1021"/>
      </w:tabs>
      <w:ind w:left="1037" w:hanging="357"/>
    </w:pPr>
  </w:style>
  <w:style w:type="paragraph" w:styleId="ListBullet4">
    <w:name w:val="List Bullet 4"/>
    <w:basedOn w:val="List4"/>
    <w:rsid w:val="001D531C"/>
    <w:pPr>
      <w:numPr>
        <w:numId w:val="3"/>
      </w:numPr>
    </w:pPr>
  </w:style>
  <w:style w:type="paragraph" w:styleId="ListBullet5">
    <w:name w:val="List Bullet 5"/>
    <w:basedOn w:val="List5"/>
    <w:rsid w:val="001D531C"/>
    <w:pPr>
      <w:numPr>
        <w:numId w:val="4"/>
      </w:numPr>
    </w:pPr>
  </w:style>
  <w:style w:type="paragraph" w:styleId="ListContinue2">
    <w:name w:val="List Continue 2"/>
    <w:basedOn w:val="List2"/>
    <w:rsid w:val="001D531C"/>
    <w:pPr>
      <w:ind w:firstLine="0"/>
    </w:pPr>
  </w:style>
  <w:style w:type="paragraph" w:styleId="ListContinue3">
    <w:name w:val="List Continue 3"/>
    <w:basedOn w:val="List3"/>
    <w:rsid w:val="001D531C"/>
    <w:pPr>
      <w:ind w:left="1021" w:firstLine="0"/>
    </w:pPr>
  </w:style>
  <w:style w:type="paragraph" w:styleId="ListContinue4">
    <w:name w:val="List Continue 4"/>
    <w:basedOn w:val="List4"/>
    <w:rsid w:val="001D531C"/>
    <w:pPr>
      <w:ind w:firstLine="0"/>
    </w:pPr>
  </w:style>
  <w:style w:type="paragraph" w:styleId="ListContinue5">
    <w:name w:val="List Continue 5"/>
    <w:basedOn w:val="List5"/>
    <w:rsid w:val="001D531C"/>
    <w:pPr>
      <w:ind w:firstLine="0"/>
    </w:pPr>
  </w:style>
  <w:style w:type="paragraph" w:styleId="ListNumber3">
    <w:name w:val="List Number 3"/>
    <w:basedOn w:val="List3"/>
    <w:rsid w:val="001D531C"/>
    <w:pPr>
      <w:numPr>
        <w:numId w:val="5"/>
      </w:numPr>
    </w:pPr>
  </w:style>
  <w:style w:type="paragraph" w:styleId="ListNumber4">
    <w:name w:val="List Number 4"/>
    <w:basedOn w:val="List4"/>
    <w:rsid w:val="001D531C"/>
    <w:pPr>
      <w:numPr>
        <w:numId w:val="6"/>
      </w:numPr>
    </w:pPr>
  </w:style>
  <w:style w:type="paragraph" w:styleId="ListNumber5">
    <w:name w:val="List Number 5"/>
    <w:basedOn w:val="List5"/>
    <w:rsid w:val="001D531C"/>
    <w:pPr>
      <w:numPr>
        <w:numId w:val="7"/>
      </w:numPr>
    </w:pPr>
  </w:style>
  <w:style w:type="paragraph" w:styleId="BlockText">
    <w:name w:val="Block Text"/>
    <w:basedOn w:val="Normal"/>
    <w:rsid w:val="001D531C"/>
    <w:pPr>
      <w:spacing w:after="120"/>
      <w:ind w:left="1440" w:right="1440"/>
    </w:pPr>
  </w:style>
  <w:style w:type="character" w:customStyle="1" w:styleId="Subscript">
    <w:name w:val="Subscript"/>
    <w:rsid w:val="001D531C"/>
    <w:rPr>
      <w:sz w:val="16"/>
      <w:vertAlign w:val="subscript"/>
    </w:rPr>
  </w:style>
  <w:style w:type="character" w:customStyle="1" w:styleId="Superscript">
    <w:name w:val="Superscript"/>
    <w:rsid w:val="001D531C"/>
    <w:rPr>
      <w:sz w:val="16"/>
      <w:vertAlign w:val="superscript"/>
    </w:rPr>
  </w:style>
  <w:style w:type="character" w:customStyle="1" w:styleId="Symbols">
    <w:name w:val="Symbols"/>
    <w:rsid w:val="001D531C"/>
    <w:rPr>
      <w:rFonts w:ascii="Symbol" w:hAnsi="Symbol"/>
    </w:rPr>
  </w:style>
  <w:style w:type="character" w:customStyle="1" w:styleId="MenuOptions">
    <w:name w:val="Menu Options"/>
    <w:rsid w:val="001D531C"/>
    <w:rPr>
      <w:rFonts w:ascii="Arial Narrow" w:hAnsi="Arial Narrow"/>
      <w:smallCaps/>
    </w:rPr>
  </w:style>
  <w:style w:type="character" w:customStyle="1" w:styleId="Buttons">
    <w:name w:val="Buttons"/>
    <w:rsid w:val="001D531C"/>
    <w:rPr>
      <w:b/>
    </w:rPr>
  </w:style>
  <w:style w:type="character" w:customStyle="1" w:styleId="Underlined">
    <w:name w:val="Underlined"/>
    <w:rsid w:val="001D531C"/>
    <w:rPr>
      <w:u w:val="single"/>
    </w:rPr>
  </w:style>
  <w:style w:type="paragraph" w:customStyle="1" w:styleId="TableBodyTextRight">
    <w:name w:val="Table Body Text Right"/>
    <w:basedOn w:val="TableBodyText"/>
    <w:rsid w:val="001D531C"/>
    <w:pPr>
      <w:widowControl w:val="0"/>
      <w:autoSpaceDE w:val="0"/>
      <w:autoSpaceDN w:val="0"/>
      <w:adjustRightInd w:val="0"/>
      <w:jc w:val="right"/>
    </w:pPr>
    <w:rPr>
      <w:rFonts w:cs="Arial"/>
      <w:szCs w:val="18"/>
    </w:rPr>
  </w:style>
  <w:style w:type="paragraph" w:customStyle="1" w:styleId="CopyrightText">
    <w:name w:val="Copyright Text"/>
    <w:basedOn w:val="BodyText"/>
    <w:rsid w:val="001D531C"/>
    <w:rPr>
      <w:sz w:val="18"/>
    </w:rPr>
  </w:style>
  <w:style w:type="paragraph" w:customStyle="1" w:styleId="BodySmallRight">
    <w:name w:val="Body Small Right"/>
    <w:basedOn w:val="BodyTextRight"/>
    <w:rsid w:val="001D531C"/>
    <w:rPr>
      <w:sz w:val="18"/>
      <w:szCs w:val="18"/>
    </w:rPr>
  </w:style>
  <w:style w:type="paragraph" w:customStyle="1" w:styleId="MarginEdition">
    <w:name w:val="Margin Edition"/>
    <w:basedOn w:val="MarginNote"/>
    <w:rsid w:val="001D531C"/>
    <w:pPr>
      <w:spacing w:before="0" w:after="0"/>
    </w:pPr>
    <w:rPr>
      <w:rFonts w:ascii="Times New Roman" w:hAnsi="Times New Roman"/>
      <w:color w:val="999999"/>
    </w:rPr>
  </w:style>
  <w:style w:type="paragraph" w:customStyle="1" w:styleId="Spacer">
    <w:name w:val="Spacer"/>
    <w:basedOn w:val="Normal"/>
    <w:rsid w:val="001D531C"/>
    <w:rPr>
      <w:sz w:val="2"/>
      <w:szCs w:val="2"/>
    </w:rPr>
  </w:style>
  <w:style w:type="character" w:customStyle="1" w:styleId="Small">
    <w:name w:val="Small"/>
    <w:rsid w:val="001D531C"/>
    <w:rPr>
      <w:sz w:val="16"/>
    </w:rPr>
  </w:style>
  <w:style w:type="paragraph" w:customStyle="1" w:styleId="WideTable">
    <w:name w:val="Wide Table"/>
    <w:basedOn w:val="Normal"/>
    <w:rsid w:val="001D531C"/>
    <w:pPr>
      <w:ind w:left="-1418"/>
    </w:pPr>
    <w:rPr>
      <w:sz w:val="2"/>
      <w:szCs w:val="2"/>
    </w:rPr>
  </w:style>
  <w:style w:type="character" w:styleId="PageNumber">
    <w:name w:val="page number"/>
    <w:rsid w:val="001D531C"/>
  </w:style>
  <w:style w:type="paragraph" w:styleId="Quote">
    <w:name w:val="Quote"/>
    <w:basedOn w:val="Heading1"/>
    <w:link w:val="QuoteChar"/>
    <w:qFormat/>
    <w:rsid w:val="001D531C"/>
    <w:rPr>
      <w:b w:val="0"/>
      <w:sz w:val="72"/>
      <w:szCs w:val="72"/>
      <w:lang w:val="en-NZ"/>
    </w:rPr>
  </w:style>
  <w:style w:type="character" w:customStyle="1" w:styleId="QuoteChar">
    <w:name w:val="Quote Char"/>
    <w:link w:val="Quote"/>
    <w:rsid w:val="001D5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31C"/>
    <w:pPr>
      <w:pageBreakBefore/>
    </w:pPr>
  </w:style>
  <w:style w:type="paragraph" w:customStyle="1" w:styleId="Border">
    <w:name w:val="Border"/>
    <w:basedOn w:val="Normal"/>
    <w:qFormat/>
    <w:rsid w:val="001D531C"/>
    <w:pPr>
      <w:pBdr>
        <w:top w:val="single" w:sz="18" w:space="1" w:color="auto"/>
      </w:pBdr>
    </w:pPr>
    <w:rPr>
      <w:rFonts w:ascii="Times New Roman" w:hAnsi="Times New Roman"/>
      <w:color w:val="FFFFFF"/>
      <w:sz w:val="2"/>
    </w:rPr>
  </w:style>
  <w:style w:type="character" w:styleId="IntenseEmphasis">
    <w:name w:val="Intense Emphasis"/>
    <w:uiPriority w:val="21"/>
    <w:qFormat/>
    <w:rsid w:val="001D531C"/>
    <w:rPr>
      <w:b/>
      <w:bCs/>
      <w:i/>
      <w:iCs/>
      <w:color w:val="auto"/>
    </w:rPr>
  </w:style>
  <w:style w:type="paragraph" w:styleId="IntenseQuote">
    <w:name w:val="Intense Quote"/>
    <w:basedOn w:val="Normal"/>
    <w:next w:val="Normal"/>
    <w:link w:val="IntenseQuoteChar"/>
    <w:uiPriority w:val="30"/>
    <w:qFormat/>
    <w:rsid w:val="001D53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D531C"/>
    <w:rPr>
      <w:rFonts w:ascii="Courier New" w:eastAsia="Times New Roman" w:hAnsi="Courier New" w:cs="Times New Roman"/>
      <w:b/>
      <w:bCs/>
      <w:i/>
      <w:iCs/>
      <w:szCs w:val="20"/>
      <w:lang w:val="en-US" w:eastAsia="en-US"/>
    </w:rPr>
  </w:style>
  <w:style w:type="character" w:styleId="SubtleReference">
    <w:name w:val="Subtle Reference"/>
    <w:uiPriority w:val="31"/>
    <w:qFormat/>
    <w:rsid w:val="001D531C"/>
    <w:rPr>
      <w:smallCaps/>
      <w:color w:val="auto"/>
      <w:u w:val="single"/>
    </w:rPr>
  </w:style>
  <w:style w:type="character" w:styleId="IntenseReference">
    <w:name w:val="Intense Reference"/>
    <w:uiPriority w:val="32"/>
    <w:qFormat/>
    <w:rsid w:val="001D531C"/>
    <w:rPr>
      <w:b/>
      <w:bCs/>
      <w:smallCaps/>
      <w:color w:val="auto"/>
      <w:spacing w:val="5"/>
      <w:u w:val="single"/>
    </w:rPr>
  </w:style>
  <w:style w:type="paragraph" w:customStyle="1" w:styleId="2ColumnHeading">
    <w:name w:val="2Column Heading"/>
    <w:basedOn w:val="BodyText"/>
    <w:qFormat/>
    <w:rsid w:val="001D531C"/>
    <w:pPr>
      <w:spacing w:after="60"/>
      <w:ind w:left="-2268"/>
    </w:pPr>
    <w:rPr>
      <w:b/>
    </w:rPr>
  </w:style>
  <w:style w:type="paragraph" w:customStyle="1" w:styleId="Heading1TOC">
    <w:name w:val="Heading1 TOC"/>
    <w:basedOn w:val="Normal"/>
    <w:qFormat/>
    <w:rsid w:val="001D531C"/>
    <w:pPr>
      <w:spacing w:before="240" w:after="120"/>
    </w:pPr>
    <w:rPr>
      <w:rFonts w:ascii="Times New Roman" w:hAnsi="Times New Roman"/>
      <w:b/>
      <w:sz w:val="32"/>
    </w:rPr>
  </w:style>
  <w:style w:type="paragraph" w:customStyle="1" w:styleId="Heading2TOC">
    <w:name w:val="Heading2 TOC"/>
    <w:basedOn w:val="Normal"/>
    <w:qFormat/>
    <w:rsid w:val="001D531C"/>
    <w:pPr>
      <w:spacing w:before="240" w:after="60"/>
    </w:pPr>
    <w:rPr>
      <w:rFonts w:ascii="Times New Roman" w:hAnsi="Times New Roman"/>
      <w:b/>
      <w:sz w:val="28"/>
    </w:rPr>
  </w:style>
  <w:style w:type="character" w:customStyle="1" w:styleId="Underline">
    <w:name w:val="Underline"/>
    <w:qFormat/>
    <w:rsid w:val="001D531C"/>
    <w:rPr>
      <w:u w:val="single"/>
    </w:rPr>
  </w:style>
  <w:style w:type="paragraph" w:styleId="BalloonText">
    <w:name w:val="Balloon Text"/>
    <w:basedOn w:val="Normal"/>
    <w:link w:val="BalloonTextChar"/>
    <w:rsid w:val="001D531C"/>
    <w:rPr>
      <w:rFonts w:ascii="Tahoma" w:hAnsi="Tahoma" w:cs="Tahoma"/>
      <w:sz w:val="16"/>
      <w:szCs w:val="16"/>
    </w:rPr>
  </w:style>
  <w:style w:type="character" w:customStyle="1" w:styleId="BalloonTextChar">
    <w:name w:val="Balloon Text Char"/>
    <w:link w:val="BalloonText"/>
    <w:rsid w:val="001D53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53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D53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1233</Words>
  <Characters>7843</Characters>
  <Application>Microsoft Office Word</Application>
  <DocSecurity>0</DocSecurity>
  <Lines>415</Lines>
  <Paragraphs>200</Paragraphs>
  <ScaleCrop>false</ScaleCrop>
  <Company>Author-it Software Corporation Ltd.</Company>
  <LinksUpToDate>false</LinksUpToDate>
  <CharactersWithSpaces>8959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SIRXCOM001A Communicate in the workplace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2012-05-26T08:58:00Z</dcterms:created>
  <dcterms:modified xsi:type="dcterms:W3CDTF">2012-05-26T08:58:00Z</dcterms:modified>
</cp:coreProperties>
</file>