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F26" w:rsidP="00AF6F26">
      <w:pPr>
        <w:pStyle w:val="Title"/>
      </w:pPr>
      <w:r>
        <w:fldChar w:fldCharType="begin"/>
      </w:r>
      <w:r>
        <w:instrText xml:space="preserve"> TITLE   \* MERGEFORMAT </w:instrText>
      </w:r>
      <w:r>
        <w:fldChar w:fldCharType="separate"/>
      </w:r>
      <w:r>
        <w:t>SIRXCLM001A Organise and maintain work areas</w:t>
      </w:r>
      <w:r>
        <w:fldChar w:fldCharType="end"/>
      </w:r>
    </w:p>
    <w:p w:rsidR="00AF6F26" w:rsidP="00AF6F26">
      <w:pPr>
        <w:pStyle w:val="Version"/>
        <w:sectPr w:rsidSect="00213F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3F69" w:rsidP="00213F69">
      <w:pPr>
        <w:pStyle w:val="SuperHeading"/>
      </w:pPr>
      <w:r w:rsidRPr="00213F69">
        <w:t>SIRXCLM001A Organise and maintain work areas</w:t>
      </w:r>
    </w:p>
    <w:p w:rsidR="00000000" w:rsidRPr="00213F69" w:rsidP="00213F69">
      <w:pPr>
        <w:pStyle w:val="SuperHeading"/>
      </w:pPr>
    </w:p>
    <w:p w:rsidR="00000000" w:rsidRPr="00213F69" w:rsidP="00213F69">
      <w:pPr>
        <w:pStyle w:val="Heading1"/>
      </w:pPr>
      <w:bookmarkStart w:id="1" w:name="O_138363"/>
      <w:bookmarkEnd w:id="1"/>
      <w:r w:rsidRPr="00213F69">
        <w:t>Modification History</w:t>
      </w:r>
    </w:p>
    <w:p w:rsidR="00000000" w:rsidRPr="00213F69" w:rsidP="00213F69">
      <w:pPr>
        <w:pStyle w:val="BodyText"/>
      </w:pPr>
      <w:r w:rsidRPr="00213F69">
        <w:t>Not applicable.</w:t>
      </w:r>
    </w:p>
    <w:p w:rsidR="00000000" w:rsidRPr="00213F69" w:rsidP="00213F69">
      <w:pPr>
        <w:pStyle w:val="AllowPageBreak"/>
      </w:pPr>
    </w:p>
    <w:p w:rsidR="00000000" w:rsidRPr="00213F69" w:rsidP="00213F69">
      <w:pPr>
        <w:pStyle w:val="Heading1"/>
      </w:pPr>
      <w:bookmarkStart w:id="2" w:name="O_138364"/>
      <w:bookmarkEnd w:id="2"/>
      <w:r w:rsidRPr="00213F69">
        <w:t>Unit Descriptor</w:t>
      </w:r>
    </w:p>
    <w:tbl>
      <w:tblPr>
        <w:tblW w:w="0" w:type="auto"/>
        <w:tblLayout w:type="fixed"/>
        <w:tblCellMar>
          <w:left w:w="62" w:type="dxa"/>
          <w:right w:w="62" w:type="dxa"/>
        </w:tblCellMar>
        <w:tblLook w:val="0000"/>
      </w:tblPr>
      <w:tblGrid>
        <w:gridCol w:w="2836"/>
        <w:gridCol w:w="6344"/>
      </w:tblGrid>
      <w:tr w:rsidTr="00AF6F2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t xml:space="preserve">This unit describes the performance outcomes, skills and knowledge required to maintain and </w:t>
            </w:r>
            <w:r w:rsidRPr="00213F69">
              <w:t>organise work areas in a retail environment. It involves applying personal hygiene practices and the organised use of equipment and chemicals to keep the workplace tidy, clean and safe.</w:t>
            </w:r>
          </w:p>
        </w:tc>
      </w:tr>
      <w:tr w:rsidTr="00AF6F2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13F69" w:rsidP="00213F69">
            <w:pPr>
              <w:pStyle w:val="BodyText"/>
            </w:pPr>
          </w:p>
        </w:tc>
      </w:tr>
    </w:tbl>
    <w:p w:rsidR="00000000" w:rsidRPr="00213F69" w:rsidP="00213F69">
      <w:pPr>
        <w:pStyle w:val="BodyText"/>
      </w:pPr>
    </w:p>
    <w:p w:rsidR="00000000" w:rsidRPr="00213F69" w:rsidP="00213F69">
      <w:pPr>
        <w:pStyle w:val="AllowPageBreak"/>
      </w:pPr>
    </w:p>
    <w:p w:rsidR="00000000" w:rsidRPr="00213F69" w:rsidP="00213F69">
      <w:pPr>
        <w:pStyle w:val="Heading1"/>
      </w:pPr>
      <w:bookmarkStart w:id="3" w:name="O_138365"/>
      <w:bookmarkEnd w:id="3"/>
      <w:r w:rsidRPr="00213F69">
        <w:t>Application of the Unit</w:t>
      </w:r>
    </w:p>
    <w:tbl>
      <w:tblPr>
        <w:tblW w:w="0" w:type="auto"/>
        <w:tblLayout w:type="fixed"/>
        <w:tblCellMar>
          <w:left w:w="62" w:type="dxa"/>
          <w:right w:w="62" w:type="dxa"/>
        </w:tblCellMar>
        <w:tblLook w:val="0000"/>
      </w:tblPr>
      <w:tblGrid>
        <w:gridCol w:w="2836"/>
        <w:gridCol w:w="6344"/>
      </w:tblGrid>
      <w:tr w:rsidTr="00AF6F2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t>This unit requires the team member to demonstrate and apply knowledge of workplace policies, legislative requirements and manufacturer instructions in order to utilise tools, chemicals and equipment for the safe and efficient cleaning, organisation and mai</w:t>
            </w:r>
            <w:r w:rsidRPr="00213F69">
              <w:t>ntenance of work areas. Frontline service personnel are responsible for this function.</w:t>
            </w:r>
          </w:p>
        </w:tc>
      </w:tr>
      <w:tr w:rsidTr="00AF6F2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13F69" w:rsidP="00213F69">
            <w:pPr>
              <w:pStyle w:val="BodyText"/>
            </w:pPr>
          </w:p>
        </w:tc>
      </w:tr>
    </w:tbl>
    <w:p w:rsidR="00000000" w:rsidRPr="00213F69" w:rsidP="00213F69">
      <w:pPr>
        <w:pStyle w:val="BodyText"/>
      </w:pPr>
    </w:p>
    <w:p w:rsidR="00000000" w:rsidRPr="00213F69" w:rsidP="00213F69">
      <w:pPr>
        <w:pStyle w:val="AllowPageBreak"/>
      </w:pPr>
    </w:p>
    <w:p w:rsidR="00000000" w:rsidRPr="00213F69" w:rsidP="00213F69">
      <w:pPr>
        <w:pStyle w:val="Heading1"/>
      </w:pPr>
      <w:bookmarkStart w:id="4" w:name="O_138366"/>
      <w:bookmarkEnd w:id="4"/>
      <w:r w:rsidRPr="00213F69">
        <w:t>Licensing/Regulatory Information</w:t>
      </w:r>
    </w:p>
    <w:p w:rsidR="00000000" w:rsidRPr="00213F69" w:rsidP="00213F69">
      <w:pPr>
        <w:pStyle w:val="BodyText"/>
      </w:pPr>
      <w:r w:rsidRPr="00213F69">
        <w:t>Not applicable.</w:t>
      </w:r>
    </w:p>
    <w:p w:rsidR="00000000" w:rsidRPr="00213F69" w:rsidP="00213F69">
      <w:pPr>
        <w:pStyle w:val="AllowPageBreak"/>
      </w:pPr>
    </w:p>
    <w:p w:rsidR="00000000" w:rsidRPr="00213F69" w:rsidP="00213F69">
      <w:pPr>
        <w:pStyle w:val="Heading1"/>
      </w:pPr>
      <w:bookmarkStart w:id="5" w:name="O_138368"/>
      <w:bookmarkEnd w:id="5"/>
      <w:r w:rsidRPr="00213F69">
        <w:t>Pre-Requisites</w:t>
      </w:r>
    </w:p>
    <w:tbl>
      <w:tblPr>
        <w:tblW w:w="0" w:type="auto"/>
        <w:tblLayout w:type="fixed"/>
        <w:tblCellMar>
          <w:left w:w="62" w:type="dxa"/>
          <w:right w:w="62" w:type="dxa"/>
        </w:tblCellMar>
        <w:tblLook w:val="0000"/>
      </w:tblPr>
      <w:tblGrid>
        <w:gridCol w:w="2836"/>
        <w:gridCol w:w="6344"/>
      </w:tblGrid>
      <w:tr w:rsidTr="00AF6F2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t>Nil</w:t>
            </w:r>
          </w:p>
        </w:tc>
      </w:tr>
      <w:tr w:rsidTr="00AF6F2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13F69" w:rsidP="00213F69">
            <w:pPr>
              <w:pStyle w:val="BodyText"/>
            </w:pPr>
          </w:p>
        </w:tc>
      </w:tr>
    </w:tbl>
    <w:p w:rsidR="00000000" w:rsidRPr="00213F69" w:rsidP="00213F69">
      <w:pPr>
        <w:pStyle w:val="BodyText"/>
      </w:pPr>
    </w:p>
    <w:p w:rsidR="00000000" w:rsidRPr="00213F69" w:rsidP="00213F69">
      <w:pPr>
        <w:pStyle w:val="AllowPageBreak"/>
      </w:pPr>
    </w:p>
    <w:p w:rsidR="00000000" w:rsidRPr="00213F69" w:rsidP="00213F69">
      <w:pPr>
        <w:pStyle w:val="Heading1"/>
      </w:pPr>
      <w:bookmarkStart w:id="6" w:name="O_138367"/>
      <w:bookmarkEnd w:id="6"/>
      <w:r w:rsidRPr="00213F69">
        <w:t>Employability Skills Information</w:t>
      </w:r>
    </w:p>
    <w:tbl>
      <w:tblPr>
        <w:tblW w:w="0" w:type="auto"/>
        <w:tblLayout w:type="fixed"/>
        <w:tblCellMar>
          <w:left w:w="62" w:type="dxa"/>
          <w:right w:w="62" w:type="dxa"/>
        </w:tblCellMar>
        <w:tblLook w:val="0000"/>
      </w:tblPr>
      <w:tblGrid>
        <w:gridCol w:w="2836"/>
        <w:gridCol w:w="6344"/>
      </w:tblGrid>
      <w:tr w:rsidTr="00AF6F2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t>The required outcomes described in this unit contain applicable facets of employability skills. The Employability Skills Summary of the qualification in which this unit is packaged will assist in identi</w:t>
            </w:r>
            <w:r w:rsidRPr="00213F69">
              <w:t>fying employability skills requirements.</w:t>
            </w:r>
          </w:p>
        </w:tc>
      </w:tr>
      <w:tr w:rsidTr="00AF6F2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13F69" w:rsidP="00213F69">
            <w:pPr>
              <w:pStyle w:val="BodyText"/>
            </w:pPr>
          </w:p>
        </w:tc>
      </w:tr>
    </w:tbl>
    <w:p w:rsidR="00000000" w:rsidRPr="00213F69" w:rsidP="00213F69">
      <w:pPr>
        <w:pStyle w:val="BodyText"/>
      </w:pPr>
    </w:p>
    <w:p w:rsidR="00000000" w:rsidRPr="00213F69" w:rsidP="00213F69">
      <w:pPr>
        <w:pStyle w:val="AllowPageBreak"/>
      </w:pPr>
    </w:p>
    <w:p w:rsidR="00000000" w:rsidRPr="00213F69" w:rsidP="00213F69">
      <w:pPr>
        <w:pStyle w:val="Heading1"/>
      </w:pPr>
      <w:bookmarkStart w:id="7" w:name="O_138369"/>
      <w:bookmarkEnd w:id="7"/>
      <w:r w:rsidRPr="00213F69">
        <w:t>Elements and Performance Criteria Pre-Content</w:t>
      </w:r>
    </w:p>
    <w:tbl>
      <w:tblPr>
        <w:tblW w:w="0" w:type="auto"/>
        <w:tblLayout w:type="fixed"/>
        <w:tblCellMar>
          <w:left w:w="62" w:type="dxa"/>
          <w:right w:w="62" w:type="dxa"/>
        </w:tblCellMar>
        <w:tblLook w:val="0000"/>
      </w:tblPr>
      <w:tblGrid>
        <w:gridCol w:w="2836"/>
        <w:gridCol w:w="6344"/>
      </w:tblGrid>
      <w:tr w:rsidTr="00AF6F2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13F69" w:rsidP="00213F69">
            <w:pPr>
              <w:pStyle w:val="BodyText"/>
            </w:pPr>
            <w:r w:rsidRPr="00213F69">
              <w:t xml:space="preserve">Performance criteria describe the required performance needed to demonstrate achievement of the element. Where </w:t>
            </w:r>
            <w:r w:rsidRPr="00213F69">
              <w:rPr>
                <w:rStyle w:val="BoldandItalics"/>
              </w:rPr>
              <w:t>bold italicised</w:t>
            </w:r>
            <w:r w:rsidRPr="00213F69">
              <w:t xml:space="preserve"> text is used, further information is detailed in the required skills and knowledge and/or the range statement. Assessment of perf</w:t>
            </w:r>
            <w:r w:rsidRPr="00213F69">
              <w:t>ormance is to be consistent with the evidence guide.</w:t>
            </w:r>
          </w:p>
        </w:tc>
      </w:tr>
    </w:tbl>
    <w:p w:rsidR="00000000" w:rsidRPr="00213F69" w:rsidP="00213F69">
      <w:pPr>
        <w:pStyle w:val="BodyText"/>
      </w:pPr>
    </w:p>
    <w:p w:rsidR="00000000" w:rsidRPr="00213F69" w:rsidP="00213F69">
      <w:pPr>
        <w:pStyle w:val="AllowPageBreak"/>
      </w:pPr>
    </w:p>
    <w:p w:rsidR="00000000" w:rsidRPr="00213F69" w:rsidP="00213F69">
      <w:pPr>
        <w:pStyle w:val="Heading1"/>
      </w:pPr>
      <w:bookmarkStart w:id="8" w:name="O_138370"/>
      <w:bookmarkEnd w:id="8"/>
      <w:r w:rsidRPr="00213F6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F6F2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13F69" w:rsidP="00213F69">
            <w:pPr>
              <w:pStyle w:val="List"/>
            </w:pPr>
            <w:r w:rsidRPr="00213F6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rPr>
                <w:rStyle w:val="SpecialBold"/>
              </w:rPr>
              <w:t>PERFORMANCE CRITERIA</w:t>
            </w:r>
          </w:p>
        </w:tc>
      </w:tr>
      <w:tr w:rsidTr="00AF6F2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r>
      <w:tr w:rsidTr="00AF6F2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1</w:t>
            </w:r>
          </w:p>
        </w:tc>
        <w:tc>
          <w:tcPr>
            <w:tcW w:w="2410" w:type="dxa"/>
            <w:vMerge w:val="restart"/>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Organise work area.</w:t>
            </w:r>
          </w:p>
        </w:tc>
        <w:tc>
          <w:tcPr>
            <w:tcW w:w="567" w:type="dxa"/>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1.1</w:t>
            </w:r>
          </w:p>
        </w:tc>
        <w:tc>
          <w:tcPr>
            <w:tcW w:w="5777" w:type="dxa"/>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 xml:space="preserve">Maintain </w:t>
            </w:r>
            <w:r w:rsidRPr="00213F69">
              <w:rPr>
                <w:rStyle w:val="BoldandItalics"/>
              </w:rPr>
              <w:t>work areas</w:t>
            </w:r>
            <w:r w:rsidRPr="00213F69">
              <w:t xml:space="preserve"> in a safe, uncluttered and organised manner according to </w:t>
            </w:r>
            <w:r w:rsidRPr="00213F69">
              <w:rPr>
                <w:rStyle w:val="BoldandItalics"/>
              </w:rPr>
              <w:t>store policy and procedures</w:t>
            </w:r>
            <w:r w:rsidRPr="00213F69">
              <w:t>.</w:t>
            </w:r>
          </w:p>
        </w:tc>
      </w:tr>
      <w:tr w:rsidTr="00AF6F2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1.2</w:t>
            </w:r>
          </w:p>
        </w:tc>
        <w:tc>
          <w:tcPr>
            <w:tcW w:w="5777" w:type="dxa"/>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 xml:space="preserve">Carry out all </w:t>
            </w:r>
            <w:r w:rsidRPr="00213F69">
              <w:rPr>
                <w:rStyle w:val="BoldandItalics"/>
              </w:rPr>
              <w:t>routines</w:t>
            </w:r>
            <w:r w:rsidRPr="00213F69">
              <w:t xml:space="preserve"> safely, effectively and efficiently with minimum inconvenience to </w:t>
            </w:r>
            <w:r w:rsidRPr="00213F69">
              <w:rPr>
                <w:rStyle w:val="BoldandItalics"/>
              </w:rPr>
              <w:t>customers</w:t>
            </w:r>
            <w:r w:rsidRPr="00213F69">
              <w:t xml:space="preserve"> and </w:t>
            </w:r>
            <w:r w:rsidRPr="00213F69">
              <w:rPr>
                <w:rStyle w:val="BoldandItalics"/>
              </w:rPr>
              <w:t>staff</w:t>
            </w:r>
            <w:r w:rsidRPr="00213F69">
              <w:t xml:space="preserve"> according to store policy.</w:t>
            </w:r>
          </w:p>
        </w:tc>
      </w:tr>
      <w:tr w:rsidTr="00AF6F2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1.3</w:t>
            </w:r>
          </w:p>
        </w:tc>
        <w:tc>
          <w:tcPr>
            <w:tcW w:w="5777" w:type="dxa"/>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Apply store policy and procedures for tidying work areas and placing items in</w:t>
            </w:r>
            <w:r w:rsidRPr="00213F69">
              <w:t xml:space="preserve"> designated areas.</w:t>
            </w:r>
          </w:p>
        </w:tc>
      </w:tr>
      <w:tr w:rsidTr="00AF6F2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r>
      <w:tr w:rsidTr="00AF6F2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2</w:t>
            </w:r>
          </w:p>
        </w:tc>
        <w:tc>
          <w:tcPr>
            <w:tcW w:w="2410" w:type="dxa"/>
            <w:vMerge w:val="restart"/>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Clean work area.</w:t>
            </w:r>
          </w:p>
        </w:tc>
        <w:tc>
          <w:tcPr>
            <w:tcW w:w="567" w:type="dxa"/>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2.1</w:t>
            </w:r>
          </w:p>
        </w:tc>
        <w:tc>
          <w:tcPr>
            <w:tcW w:w="5777" w:type="dxa"/>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Apply store policy and procedures for personal hygiene.</w:t>
            </w:r>
          </w:p>
        </w:tc>
      </w:tr>
      <w:tr w:rsidTr="00AF6F2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2.2</w:t>
            </w:r>
          </w:p>
        </w:tc>
        <w:tc>
          <w:tcPr>
            <w:tcW w:w="5777" w:type="dxa"/>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Apply store policy and procedures for cleaning of work area.</w:t>
            </w:r>
          </w:p>
        </w:tc>
      </w:tr>
      <w:tr w:rsidTr="00AF6F2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2.3</w:t>
            </w:r>
          </w:p>
        </w:tc>
        <w:tc>
          <w:tcPr>
            <w:tcW w:w="5777" w:type="dxa"/>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 xml:space="preserve">Remove and dispose of waste promptly according to store policy and </w:t>
            </w:r>
            <w:r w:rsidRPr="00213F69">
              <w:rPr>
                <w:rStyle w:val="BoldandItalics"/>
              </w:rPr>
              <w:t>legislative requirements</w:t>
            </w:r>
            <w:r w:rsidRPr="00213F69">
              <w:t>.</w:t>
            </w:r>
          </w:p>
        </w:tc>
      </w:tr>
      <w:tr w:rsidTr="00AF6F2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213F69" w:rsidP="00213F69">
            <w:pPr>
              <w:pStyle w:val="List"/>
            </w:pPr>
            <w:r w:rsidRPr="00213F69">
              <w:t>2.4</w:t>
            </w:r>
          </w:p>
        </w:tc>
        <w:tc>
          <w:tcPr>
            <w:tcW w:w="5777" w:type="dxa"/>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rPr>
                <w:rStyle w:val="BoldandItalics"/>
              </w:rPr>
              <w:t>Report</w:t>
            </w:r>
            <w:r w:rsidRPr="00213F69">
              <w:t xml:space="preserve"> spills, food, waste, or other potential hazards to </w:t>
            </w:r>
            <w:r w:rsidRPr="00213F69">
              <w:rPr>
                <w:rStyle w:val="BoldandItalics"/>
              </w:rPr>
              <w:t>relevant personnel</w:t>
            </w:r>
            <w:r w:rsidRPr="00213F69">
              <w:t xml:space="preserve"> and remove from floors according to store policy and legislative requirements.</w:t>
            </w:r>
          </w:p>
        </w:tc>
      </w:tr>
      <w:tr w:rsidTr="00AF6F2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2.5</w:t>
            </w:r>
          </w:p>
        </w:tc>
        <w:tc>
          <w:tcPr>
            <w:tcW w:w="5777" w:type="dxa"/>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 xml:space="preserve">Promptly display signage in regard to </w:t>
            </w:r>
            <w:r w:rsidRPr="00213F69">
              <w:rPr>
                <w:rStyle w:val="BoldandItalics"/>
              </w:rPr>
              <w:t>unsafe areas</w:t>
            </w:r>
            <w:r w:rsidRPr="00213F69">
              <w:t>.</w:t>
            </w:r>
          </w:p>
        </w:tc>
      </w:tr>
      <w:tr w:rsidTr="00AF6F2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2.6</w:t>
            </w:r>
          </w:p>
        </w:tc>
        <w:tc>
          <w:tcPr>
            <w:tcW w:w="5777" w:type="dxa"/>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Maintain equipment and consumable materials and store correctly after use.</w:t>
            </w:r>
          </w:p>
        </w:tc>
      </w:tr>
      <w:tr w:rsidTr="00AF6F2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13F69">
            <w:pPr>
              <w:pStyle w:val="List"/>
              <w:rPr>
                <w:lang w:val="en-NZ"/>
              </w:rPr>
            </w:pPr>
            <w:r w:rsidRPr="00213F69">
              <w:t>2.7</w:t>
            </w:r>
          </w:p>
        </w:tc>
        <w:tc>
          <w:tcPr>
            <w:tcW w:w="5777" w:type="dxa"/>
            <w:tcBorders>
              <w:top w:val="nil"/>
              <w:left w:val="nil"/>
              <w:bottom w:val="nil"/>
              <w:right w:val="nil"/>
            </w:tcBorders>
            <w:tcMar>
              <w:top w:w="0" w:type="dxa"/>
              <w:left w:w="62" w:type="dxa"/>
              <w:bottom w:w="0" w:type="dxa"/>
              <w:right w:w="62" w:type="dxa"/>
            </w:tcMar>
          </w:tcPr>
          <w:p w:rsidR="00000000" w:rsidRPr="00213F69" w:rsidP="00213F69">
            <w:pPr>
              <w:pStyle w:val="List"/>
            </w:pPr>
            <w:r w:rsidRPr="00213F69">
              <w:t xml:space="preserve">Use and clean </w:t>
            </w:r>
            <w:r w:rsidRPr="00213F69">
              <w:rPr>
                <w:rStyle w:val="BoldandItalics"/>
              </w:rPr>
              <w:t>tools and equipment</w:t>
            </w:r>
            <w:r w:rsidRPr="00213F69">
              <w:t xml:space="preserve"> (including guards) according to manufacturer instructions and legislative requirements.</w:t>
            </w:r>
          </w:p>
        </w:tc>
      </w:tr>
    </w:tbl>
    <w:p w:rsidR="00000000" w:rsidRPr="00213F69" w:rsidP="00213F69">
      <w:pPr>
        <w:pStyle w:val="BodyText"/>
      </w:pPr>
    </w:p>
    <w:p w:rsidR="00000000" w:rsidRPr="00213F69" w:rsidP="00213F69">
      <w:pPr>
        <w:pStyle w:val="AllowPageBreak"/>
      </w:pPr>
    </w:p>
    <w:p w:rsidR="00000000" w:rsidRPr="00213F69" w:rsidP="00213F69">
      <w:pPr>
        <w:pStyle w:val="Heading1"/>
      </w:pPr>
      <w:bookmarkStart w:id="9" w:name="O_138371"/>
      <w:bookmarkEnd w:id="9"/>
      <w:r w:rsidRPr="00213F69">
        <w:t>Required Skills and Knowledge</w:t>
      </w:r>
    </w:p>
    <w:tbl>
      <w:tblPr>
        <w:tblW w:w="0" w:type="auto"/>
        <w:tblLayout w:type="fixed"/>
        <w:tblCellMar>
          <w:left w:w="62" w:type="dxa"/>
          <w:right w:w="62" w:type="dxa"/>
        </w:tblCellMar>
        <w:tblLook w:val="0000"/>
      </w:tblPr>
      <w:tblGrid>
        <w:gridCol w:w="9180"/>
      </w:tblGrid>
      <w:tr w:rsidTr="00AF6F2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SpecialBold"/>
              </w:rPr>
              <w:t>REQ</w:t>
            </w:r>
            <w:r w:rsidRPr="00213F69">
              <w:rPr>
                <w:rStyle w:val="SpecialBold"/>
              </w:rPr>
              <w:t>UIRED SKILLS AND KNOWLEDGE</w:t>
            </w:r>
          </w:p>
        </w:tc>
      </w:tr>
      <w:tr w:rsidTr="00AF6F2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t>This section describes the essential skills and knowledge and their level, required for this unit.</w:t>
            </w:r>
          </w:p>
        </w:tc>
      </w:tr>
      <w:tr w:rsidTr="00AF6F2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r>
      <w:tr w:rsidTr="00AF6F2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13F69" w:rsidP="00213F69">
            <w:pPr>
              <w:pStyle w:val="BodyText"/>
            </w:pPr>
            <w:r w:rsidRPr="00213F69">
              <w:t>The following skills must be assessed as part of this unit:</w:t>
            </w:r>
          </w:p>
          <w:p w:rsidR="00000000" w:rsidRPr="00213F69" w:rsidP="00213F69">
            <w:pPr>
              <w:pStyle w:val="ListBullet"/>
            </w:pPr>
            <w:r w:rsidRPr="00213F69">
              <w:t>using and maintaining cleaning equipment</w:t>
            </w:r>
          </w:p>
          <w:p w:rsidR="00000000" w:rsidRPr="00213F69" w:rsidP="00213F69">
            <w:pPr>
              <w:pStyle w:val="ListBullet"/>
            </w:pPr>
            <w:r w:rsidRPr="00213F69">
              <w:t>using a</w:t>
            </w:r>
            <w:r w:rsidRPr="00213F69">
              <w:t>nd storing chemicals, hazardous substances and flammable materials</w:t>
            </w:r>
          </w:p>
          <w:p w:rsidR="00000000" w:rsidRPr="00213F69" w:rsidP="00213F69">
            <w:pPr>
              <w:pStyle w:val="ListBullet"/>
            </w:pPr>
            <w:r w:rsidRPr="00213F69">
              <w:t>using electrical and other equipment safely</w:t>
            </w:r>
          </w:p>
          <w:p w:rsidR="00000000" w:rsidRPr="00213F69" w:rsidP="00213F69">
            <w:pPr>
              <w:pStyle w:val="ListBullet"/>
            </w:pPr>
            <w:r w:rsidRPr="00213F69">
              <w:t>literacy and numeracy skills in reading and understanding manufacturer instructions</w:t>
            </w:r>
          </w:p>
          <w:p w:rsidR="00000000" w:rsidP="00213F69">
            <w:pPr>
              <w:pStyle w:val="ListBullet"/>
              <w:rPr>
                <w:lang w:val="en-NZ"/>
              </w:rPr>
            </w:pPr>
            <w:r w:rsidRPr="00213F69">
              <w:t>reading and understanding warning labels and instructions for</w:t>
            </w:r>
            <w:r w:rsidRPr="00213F69">
              <w:t xml:space="preserve"> the use of chemicals and hazardous substances.</w:t>
            </w:r>
          </w:p>
        </w:tc>
      </w:tr>
      <w:tr w:rsidTr="00AF6F2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r>
      <w:tr w:rsidTr="00AF6F2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13F69" w:rsidP="00213F69">
            <w:pPr>
              <w:pStyle w:val="BodyText"/>
            </w:pPr>
            <w:r w:rsidRPr="00213F69">
              <w:t>The following knowledge must be assessed as part of this unit:</w:t>
            </w:r>
          </w:p>
          <w:p w:rsidR="00000000" w:rsidRPr="00213F69" w:rsidP="00213F69">
            <w:pPr>
              <w:pStyle w:val="ListBullet"/>
            </w:pPr>
            <w:r w:rsidRPr="00213F69">
              <w:t>store policy and procedures in regard to:</w:t>
            </w:r>
          </w:p>
          <w:p w:rsidR="00000000" w:rsidRPr="00213F69" w:rsidP="00213F69">
            <w:pPr>
              <w:pStyle w:val="ListBullet2"/>
            </w:pPr>
            <w:r w:rsidRPr="00213F69">
              <w:t>housekeeping</w:t>
            </w:r>
          </w:p>
          <w:p w:rsidR="00000000" w:rsidRPr="00213F69" w:rsidP="00213F69">
            <w:pPr>
              <w:pStyle w:val="ListBullet2"/>
            </w:pPr>
            <w:r w:rsidRPr="00213F69">
              <w:t>use and maintenance of store cleaning equipment</w:t>
            </w:r>
          </w:p>
          <w:p w:rsidR="00000000" w:rsidRPr="00213F69" w:rsidP="00213F69">
            <w:pPr>
              <w:pStyle w:val="ListBullet2"/>
            </w:pPr>
            <w:r w:rsidRPr="00213F69">
              <w:t>personal hygiene</w:t>
            </w:r>
          </w:p>
          <w:p w:rsidR="00000000" w:rsidRPr="00213F69" w:rsidP="00213F69">
            <w:pPr>
              <w:pStyle w:val="ListBullet2"/>
            </w:pPr>
            <w:r w:rsidRPr="00213F69">
              <w:t>waste disposal and environmental protection</w:t>
            </w:r>
          </w:p>
          <w:p w:rsidR="00000000" w:rsidRPr="00213F69" w:rsidP="00213F69">
            <w:pPr>
              <w:pStyle w:val="ListBullet2"/>
            </w:pPr>
            <w:r w:rsidRPr="00213F69">
              <w:t>reporting problems and faults</w:t>
            </w:r>
          </w:p>
          <w:p w:rsidR="00000000" w:rsidRPr="00213F69" w:rsidP="00213F69">
            <w:pPr>
              <w:pStyle w:val="ListBullet"/>
            </w:pPr>
            <w:r w:rsidRPr="00213F69">
              <w:t>relevant OHS regulations</w:t>
            </w:r>
          </w:p>
          <w:p w:rsidR="00000000" w:rsidRPr="00213F69" w:rsidP="00213F69">
            <w:pPr>
              <w:pStyle w:val="ListBullet"/>
            </w:pPr>
            <w:r w:rsidRPr="00213F69">
              <w:t>relevant labels to identify chemicals and hazardous substances, HAZCHEM labels</w:t>
            </w:r>
          </w:p>
          <w:p w:rsidR="00000000" w:rsidRPr="00213F69" w:rsidP="00213F69">
            <w:pPr>
              <w:pStyle w:val="ListBullet"/>
            </w:pPr>
            <w:r w:rsidRPr="00213F69">
              <w:t>manufacturer instructions for use of cleaning materials or hazardous substanc</w:t>
            </w:r>
            <w:r w:rsidRPr="00213F69">
              <w:t>es</w:t>
            </w:r>
          </w:p>
          <w:p w:rsidR="00000000" w:rsidRPr="00213F69" w:rsidP="00213F69">
            <w:pPr>
              <w:pStyle w:val="ListBullet"/>
            </w:pPr>
            <w:r w:rsidRPr="00213F69">
              <w:t>manufacturer instructions for use of cleaning equipment</w:t>
            </w:r>
          </w:p>
          <w:p w:rsidR="00000000" w:rsidRPr="00213F69" w:rsidP="00213F69">
            <w:pPr>
              <w:pStyle w:val="ListBullet"/>
            </w:pPr>
            <w:r w:rsidRPr="00213F69">
              <w:t xml:space="preserve">relevant legislation and statutory requirements </w:t>
            </w:r>
          </w:p>
          <w:p w:rsidR="00000000" w:rsidRPr="00213F69" w:rsidP="00213F69">
            <w:pPr>
              <w:pStyle w:val="ListBullet"/>
            </w:pPr>
            <w:r w:rsidRPr="00213F69">
              <w:t>relevant industry codes of practice.</w:t>
            </w:r>
          </w:p>
        </w:tc>
      </w:tr>
    </w:tbl>
    <w:p w:rsidR="00AF6F26" w:rsidP="00213F69">
      <w:pPr>
        <w:pStyle w:val="BodyText"/>
      </w:pPr>
    </w:p>
    <w:p w:rsidR="00AF6F26" w:rsidP="00213F69">
      <w:pPr>
        <w:pStyle w:val="BodyText"/>
      </w:pPr>
    </w:p>
    <w:p w:rsidR="00000000" w:rsidRPr="00213F69" w:rsidP="00213F69">
      <w:pPr>
        <w:pStyle w:val="Heading1"/>
      </w:pPr>
      <w:bookmarkStart w:id="10" w:name="O_138372"/>
      <w:bookmarkEnd w:id="10"/>
      <w:r w:rsidRPr="00213F69">
        <w:t>Evidence Guide</w:t>
      </w:r>
    </w:p>
    <w:tbl>
      <w:tblPr>
        <w:tblW w:w="0" w:type="auto"/>
        <w:tblLayout w:type="fixed"/>
        <w:tblCellMar>
          <w:left w:w="62" w:type="dxa"/>
          <w:right w:w="62" w:type="dxa"/>
        </w:tblCellMar>
        <w:tblLook w:val="0000"/>
      </w:tblPr>
      <w:tblGrid>
        <w:gridCol w:w="3345"/>
        <w:gridCol w:w="5835"/>
      </w:tblGrid>
      <w:tr w:rsidTr="00AF6F2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SpecialBold"/>
              </w:rPr>
              <w:t>EVIDENCE GUIDE</w:t>
            </w:r>
          </w:p>
        </w:tc>
      </w:tr>
      <w:tr w:rsidTr="00AF6F2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t>The evidence guide provides advice on assessment and must be read in conjunction with the performance criteria, required skills and knowledge, the range statement and the Assessment Guidelines for this Training Package.</w:t>
            </w:r>
          </w:p>
        </w:tc>
      </w:tr>
      <w:tr w:rsidTr="00AF6F2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13F69">
            <w:pPr>
              <w:pStyle w:val="BodyText"/>
              <w:rPr>
                <w:lang w:val="en-NZ"/>
              </w:rPr>
            </w:pP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13F69" w:rsidP="00213F69">
            <w:pPr>
              <w:pStyle w:val="BodyText"/>
            </w:pPr>
            <w:r w:rsidRPr="00213F69">
              <w:t>Evidence of the following is essential:</w:t>
            </w:r>
          </w:p>
          <w:p w:rsidR="00000000" w:rsidRPr="00213F69" w:rsidP="00213F69">
            <w:pPr>
              <w:pStyle w:val="ListBullet"/>
            </w:pPr>
            <w:r w:rsidRPr="00213F69">
              <w:t>consistently applies housekeeping duties to work area, point-of-sale terminals, walkways, fixtures and display areas</w:t>
            </w:r>
          </w:p>
          <w:p w:rsidR="00000000" w:rsidRPr="00213F69" w:rsidP="00213F69">
            <w:pPr>
              <w:pStyle w:val="ListBullet"/>
            </w:pPr>
            <w:r w:rsidRPr="00213F69">
              <w:t>consi</w:t>
            </w:r>
            <w:r w:rsidRPr="00213F69">
              <w:t>stently applies safe working practices in the operation and maintenance of a range of cleaning and housekeeping equipment according to:</w:t>
            </w:r>
          </w:p>
          <w:p w:rsidR="00000000" w:rsidRPr="00213F69" w:rsidP="00213F69">
            <w:pPr>
              <w:pStyle w:val="ListBullet2"/>
            </w:pPr>
            <w:r w:rsidRPr="00213F69">
              <w:t>store policy and procedures</w:t>
            </w:r>
          </w:p>
          <w:p w:rsidR="00000000" w:rsidRPr="00213F69" w:rsidP="00213F69">
            <w:pPr>
              <w:pStyle w:val="ListBullet2"/>
            </w:pPr>
            <w:r w:rsidRPr="00213F69">
              <w:t>OHS legislation and codes of practice</w:t>
            </w:r>
          </w:p>
          <w:p w:rsidR="00000000" w:rsidRPr="00213F69" w:rsidP="00213F69">
            <w:pPr>
              <w:pStyle w:val="ListBullet2"/>
            </w:pPr>
            <w:r w:rsidRPr="00213F69">
              <w:t>industry codes of practice</w:t>
            </w:r>
          </w:p>
          <w:p w:rsidR="00000000" w:rsidRPr="00213F69" w:rsidP="00213F69">
            <w:pPr>
              <w:pStyle w:val="ListBullet2"/>
            </w:pPr>
            <w:r w:rsidRPr="00213F69">
              <w:t>manufacturer instructions and design specifications</w:t>
            </w:r>
          </w:p>
          <w:p w:rsidR="00000000" w:rsidRPr="00213F69" w:rsidP="00213F69">
            <w:pPr>
              <w:pStyle w:val="ListBullet"/>
            </w:pPr>
            <w:r w:rsidRPr="00213F69">
              <w:t>applies store housekeeping program for work area and reports faults and problems to relevant person or department</w:t>
            </w:r>
          </w:p>
          <w:p w:rsidR="00000000" w:rsidRPr="00213F69" w:rsidP="00213F69">
            <w:pPr>
              <w:pStyle w:val="ListBullet"/>
            </w:pPr>
            <w:r w:rsidRPr="00213F69">
              <w:t xml:space="preserve">reads, interprets and applies manufacturer instructions for cleaning products, tools and </w:t>
            </w:r>
            <w:r w:rsidRPr="00213F69">
              <w:t>equipment</w:t>
            </w:r>
          </w:p>
          <w:p w:rsidR="00000000" w:rsidP="00213F69">
            <w:pPr>
              <w:pStyle w:val="ListBullet"/>
              <w:rPr>
                <w:lang w:val="en-NZ"/>
              </w:rPr>
            </w:pPr>
            <w:r w:rsidRPr="00213F69">
              <w:t>completes tasks in set timeframe.</w:t>
            </w: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13F69" w:rsidP="00213F69">
            <w:pPr>
              <w:pStyle w:val="BodyText"/>
            </w:pPr>
            <w:r w:rsidRPr="00213F69">
              <w:t>Assessment must ensure access to:</w:t>
            </w:r>
          </w:p>
          <w:p w:rsidR="00000000" w:rsidRPr="00213F69" w:rsidP="00213F69">
            <w:pPr>
              <w:pStyle w:val="ListBullet"/>
            </w:pPr>
            <w:r w:rsidRPr="00213F69">
              <w:t>a real or simulated work environment</w:t>
            </w:r>
          </w:p>
          <w:p w:rsidR="00000000" w:rsidRPr="00213F69" w:rsidP="00213F69">
            <w:pPr>
              <w:pStyle w:val="ListBullet"/>
            </w:pPr>
            <w:r w:rsidRPr="00213F69">
              <w:t>cleaning and store housekeeping equipment and materials</w:t>
            </w:r>
          </w:p>
          <w:p w:rsidR="00000000" w:rsidRPr="00213F69" w:rsidP="00213F69">
            <w:pPr>
              <w:pStyle w:val="ListBullet"/>
            </w:pPr>
            <w:r w:rsidRPr="00213F69">
              <w:t>relevant documentation, such as:</w:t>
            </w:r>
          </w:p>
          <w:p w:rsidR="00000000" w:rsidRPr="00213F69" w:rsidP="00213F69">
            <w:pPr>
              <w:pStyle w:val="ListBullet2"/>
            </w:pPr>
            <w:r w:rsidRPr="00213F69">
              <w:t>store policy and procedures manuals on housekeeping, cleaning and OHS</w:t>
            </w:r>
          </w:p>
          <w:p w:rsidR="00000000" w:rsidRPr="00213F69" w:rsidP="00213F69">
            <w:pPr>
              <w:pStyle w:val="ListBullet2"/>
            </w:pPr>
            <w:r w:rsidRPr="00213F69">
              <w:t>manufacturer instructions and operation manuals on cleaning equipment and materials</w:t>
            </w:r>
          </w:p>
          <w:p w:rsidR="00000000" w:rsidRPr="00213F69" w:rsidP="00213F69">
            <w:pPr>
              <w:pStyle w:val="ListBullet2"/>
            </w:pPr>
            <w:r w:rsidRPr="00213F69">
              <w:t>manual handling regulations and industry codes of practice</w:t>
            </w:r>
          </w:p>
          <w:p w:rsidR="00000000" w:rsidP="00213F69">
            <w:pPr>
              <w:pStyle w:val="ListBullet2"/>
              <w:rPr>
                <w:lang w:val="en-NZ"/>
              </w:rPr>
            </w:pPr>
            <w:r w:rsidRPr="00213F69">
              <w:t>plant and equipment regulations.</w:t>
            </w: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13F69" w:rsidP="00213F69">
            <w:pPr>
              <w:pStyle w:val="BodyText"/>
            </w:pPr>
            <w:r w:rsidRPr="00213F69">
              <w:t xml:space="preserve">A range of assessment methods should be used to assess practical skills and knowledge. The following examples are appropriate for this unit: </w:t>
            </w:r>
          </w:p>
          <w:p w:rsidR="00000000" w:rsidRPr="00213F69" w:rsidP="00213F69">
            <w:pPr>
              <w:pStyle w:val="ListBullet"/>
            </w:pPr>
            <w:r w:rsidRPr="00213F69">
              <w:t>observation of performance in the workplace</w:t>
            </w:r>
          </w:p>
          <w:p w:rsidR="00000000" w:rsidRPr="00213F69" w:rsidP="00213F69">
            <w:pPr>
              <w:pStyle w:val="ListBullet"/>
            </w:pPr>
            <w:r w:rsidRPr="00213F69">
              <w:t>a role play</w:t>
            </w:r>
          </w:p>
          <w:p w:rsidR="00000000" w:rsidRPr="00213F69" w:rsidP="00213F69">
            <w:pPr>
              <w:pStyle w:val="ListBullet"/>
            </w:pPr>
            <w:r w:rsidRPr="00213F69">
              <w:t>third-party reports from a supervisor</w:t>
            </w:r>
          </w:p>
          <w:p w:rsidR="00000000" w:rsidRPr="00213F69" w:rsidP="00213F69">
            <w:pPr>
              <w:pStyle w:val="ListBullet"/>
            </w:pPr>
            <w:r w:rsidRPr="00213F69">
              <w:t>customer feedback</w:t>
            </w:r>
          </w:p>
          <w:p w:rsidR="00000000" w:rsidRPr="00213F69" w:rsidP="00213F69">
            <w:pPr>
              <w:pStyle w:val="ListBullet"/>
            </w:pPr>
            <w:r w:rsidRPr="00213F69">
              <w:t>answers to questions about specific skills and knowledge</w:t>
            </w:r>
          </w:p>
          <w:p w:rsidR="00000000" w:rsidRPr="00213F69" w:rsidP="00213F69">
            <w:pPr>
              <w:pStyle w:val="ListBullet"/>
            </w:pPr>
            <w:r w:rsidRPr="00213F69">
              <w:t>review of portfolios of evidence and third-party workplace reports of on-the-job performance.</w:t>
            </w:r>
          </w:p>
          <w:p w:rsidR="00000000" w:rsidRPr="00213F69" w:rsidP="00213F69">
            <w:pPr>
              <w:pStyle w:val="BodyText"/>
            </w:pPr>
            <w:r w:rsidRPr="00213F69">
              <w:t xml:space="preserve">Holistic assessment with other units </w:t>
            </w:r>
            <w:r w:rsidRPr="00213F69">
              <w:t>relevant to the industry sector, workplace and job role is recommended, for example:</w:t>
            </w:r>
          </w:p>
          <w:p w:rsidR="00000000" w:rsidRPr="00213F69" w:rsidP="00213F69">
            <w:pPr>
              <w:pStyle w:val="ListBullet"/>
            </w:pPr>
            <w:r w:rsidRPr="00213F69">
              <w:t>SIRXCOM001A Communicate in the workplace</w:t>
            </w:r>
          </w:p>
          <w:p w:rsidR="00000000" w:rsidRPr="00213F69" w:rsidP="00213F69">
            <w:pPr>
              <w:pStyle w:val="ListBullet"/>
            </w:pPr>
            <w:r w:rsidRPr="00213F69">
              <w:t>SIRXIND001A Work effectively in a retail environment</w:t>
            </w:r>
          </w:p>
          <w:p w:rsidR="00000000" w:rsidRPr="00213F69" w:rsidP="00213F69">
            <w:pPr>
              <w:pStyle w:val="ListBullet"/>
            </w:pPr>
            <w:r w:rsidRPr="00213F69">
              <w:t>SIRXOHS001A Apply safe working practices</w:t>
            </w:r>
          </w:p>
          <w:p w:rsidR="00000000" w:rsidP="00213F69">
            <w:pPr>
              <w:pStyle w:val="ListBullet"/>
              <w:rPr>
                <w:lang w:val="en-NZ"/>
              </w:rPr>
            </w:pPr>
            <w:r w:rsidRPr="00213F69">
              <w:t>SIRXICT001A Operate retail technolo</w:t>
            </w:r>
            <w:r w:rsidRPr="00213F69">
              <w:t>gy.</w:t>
            </w: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213F69" w:rsidP="00213F69">
            <w:pPr>
              <w:pStyle w:val="BodyText"/>
            </w:pPr>
            <w:r w:rsidRPr="00213F69">
              <w:t xml:space="preserve">Employability skills are integral to effective performance in the workplace and are broadly consistent across industry sectors. How these skills </w:t>
            </w:r>
            <w:r w:rsidRPr="00213F69">
              <w:t>are applied varies between occupations and qualifications due to the different work functions and contexts.</w:t>
            </w:r>
          </w:p>
          <w:p w:rsidR="00000000" w:rsidRPr="00213F69" w:rsidP="00213F69">
            <w:pPr>
              <w:pStyle w:val="BodyText"/>
            </w:pPr>
            <w:r w:rsidRPr="00213F69">
              <w:t>Employability skills embedded in this unit should be assessed holistically in the context of the job role and with other relevant units that make up</w:t>
            </w:r>
            <w:r w:rsidRPr="00213F69">
              <w:t xml:space="preserve"> the skill set or qualification.</w:t>
            </w:r>
          </w:p>
        </w:tc>
      </w:tr>
    </w:tbl>
    <w:p w:rsidR="00AF6F26" w:rsidP="00213F69">
      <w:pPr>
        <w:pStyle w:val="BodyText"/>
      </w:pPr>
    </w:p>
    <w:p w:rsidR="00AF6F26" w:rsidP="00213F69">
      <w:pPr>
        <w:pStyle w:val="BodyText"/>
      </w:pPr>
    </w:p>
    <w:p w:rsidR="00000000" w:rsidRPr="00213F69" w:rsidP="00213F69">
      <w:pPr>
        <w:pStyle w:val="Heading1"/>
      </w:pPr>
      <w:bookmarkStart w:id="11" w:name="O_138373"/>
      <w:bookmarkEnd w:id="11"/>
      <w:r w:rsidRPr="00213F69">
        <w:t>Range Statement</w:t>
      </w:r>
    </w:p>
    <w:tbl>
      <w:tblPr>
        <w:tblW w:w="0" w:type="auto"/>
        <w:tblLayout w:type="fixed"/>
        <w:tblCellMar>
          <w:left w:w="62" w:type="dxa"/>
          <w:right w:w="62" w:type="dxa"/>
        </w:tblCellMar>
        <w:tblLook w:val="0000"/>
      </w:tblPr>
      <w:tblGrid>
        <w:gridCol w:w="3345"/>
        <w:gridCol w:w="5835"/>
      </w:tblGrid>
      <w:tr w:rsidTr="00AF6F2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SpecialBold"/>
              </w:rPr>
              <w:t>RANGE STATEMENT</w:t>
            </w:r>
          </w:p>
        </w:tc>
      </w:tr>
      <w:tr w:rsidTr="00AF6F2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t xml:space="preserve">The range statement relates to the unit of competency as a whole. It allows for different work environments and situations that may affect performance. </w:t>
            </w:r>
            <w:r w:rsidRPr="00213F69">
              <w:rPr>
                <w:rStyle w:val="BoldandItalics"/>
              </w:rPr>
              <w:t>Bold italicised</w:t>
            </w:r>
            <w:r w:rsidRPr="00213F69">
              <w:t xml:space="preserve"> wording in the performance criteria is detailed below.</w:t>
            </w:r>
          </w:p>
        </w:tc>
      </w:tr>
      <w:tr w:rsidTr="00AF6F2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13F69">
            <w:pPr>
              <w:pStyle w:val="BodyText"/>
              <w:rPr>
                <w:lang w:val="en-NZ"/>
              </w:rPr>
            </w:pP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BoldandItalics"/>
              </w:rPr>
              <w:t>Work areas</w:t>
            </w:r>
            <w:r w:rsidRPr="00213F6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13F69" w:rsidP="00213F69">
            <w:pPr>
              <w:pStyle w:val="ListBullet"/>
            </w:pPr>
            <w:r w:rsidRPr="00213F69">
              <w:t>counters</w:t>
            </w:r>
          </w:p>
          <w:p w:rsidR="00000000" w:rsidRPr="00213F69" w:rsidP="00213F69">
            <w:pPr>
              <w:pStyle w:val="ListBullet"/>
            </w:pPr>
            <w:r w:rsidRPr="00213F69">
              <w:t>benches</w:t>
            </w:r>
          </w:p>
          <w:p w:rsidR="00000000" w:rsidRPr="00213F69" w:rsidP="00213F69">
            <w:pPr>
              <w:pStyle w:val="ListBullet"/>
            </w:pPr>
            <w:r w:rsidRPr="00213F69">
              <w:t xml:space="preserve">sinks </w:t>
            </w:r>
          </w:p>
          <w:p w:rsidR="00000000" w:rsidRPr="00213F69" w:rsidP="00213F69">
            <w:pPr>
              <w:pStyle w:val="ListBullet"/>
            </w:pPr>
            <w:r w:rsidRPr="00213F69">
              <w:t>storage areas</w:t>
            </w:r>
          </w:p>
          <w:p w:rsidR="00000000" w:rsidRPr="00213F69" w:rsidP="00213F69">
            <w:pPr>
              <w:pStyle w:val="ListBullet"/>
            </w:pPr>
            <w:r w:rsidRPr="00213F69">
              <w:t>point-of-sale terminals</w:t>
            </w:r>
          </w:p>
          <w:p w:rsidR="00000000" w:rsidRPr="00213F69" w:rsidP="00213F69">
            <w:pPr>
              <w:pStyle w:val="ListBullet"/>
            </w:pPr>
            <w:r w:rsidRPr="00213F69">
              <w:t>point-of-sale areas</w:t>
            </w:r>
          </w:p>
          <w:p w:rsidR="00000000" w:rsidRPr="00213F69" w:rsidP="00213F69">
            <w:pPr>
              <w:pStyle w:val="ListBullet"/>
            </w:pPr>
            <w:r w:rsidRPr="00213F69">
              <w:t>preparation areas</w:t>
            </w:r>
          </w:p>
          <w:p w:rsidR="00000000" w:rsidRPr="00213F69" w:rsidP="00213F69">
            <w:pPr>
              <w:pStyle w:val="ListBullet"/>
            </w:pPr>
            <w:r w:rsidRPr="00213F69">
              <w:t>walkways and aisles</w:t>
            </w:r>
          </w:p>
          <w:p w:rsidR="00000000" w:rsidRPr="00213F69" w:rsidP="00213F69">
            <w:pPr>
              <w:pStyle w:val="ListBullet"/>
            </w:pPr>
            <w:r w:rsidRPr="00213F69">
              <w:t>displays</w:t>
            </w:r>
          </w:p>
          <w:p w:rsidR="00000000" w:rsidP="00213F69">
            <w:pPr>
              <w:pStyle w:val="ListBullet"/>
              <w:rPr>
                <w:lang w:val="en-NZ"/>
              </w:rPr>
            </w:pPr>
            <w:r w:rsidRPr="00213F69">
              <w:t>fixtures and working surfaces.</w:t>
            </w: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BoldandItalics"/>
              </w:rPr>
              <w:t>Store policy and procedures</w:t>
            </w:r>
            <w:r w:rsidRPr="00213F69">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213F69" w:rsidP="00213F69">
            <w:pPr>
              <w:pStyle w:val="ListBullet"/>
            </w:pPr>
            <w:r w:rsidRPr="00213F69">
              <w:t>housekeeping practices</w:t>
            </w:r>
          </w:p>
          <w:p w:rsidR="00000000" w:rsidRPr="00213F69" w:rsidP="00213F69">
            <w:pPr>
              <w:pStyle w:val="ListBullet"/>
            </w:pPr>
            <w:r w:rsidRPr="00213F69">
              <w:t>personal hygiene</w:t>
            </w:r>
          </w:p>
          <w:p w:rsidR="00000000" w:rsidRPr="00213F69" w:rsidP="00213F69">
            <w:pPr>
              <w:pStyle w:val="ListBullet"/>
            </w:pPr>
            <w:r w:rsidRPr="00213F69">
              <w:t>maintenance and storage of cleaning equipment</w:t>
            </w:r>
          </w:p>
          <w:p w:rsidR="00000000" w:rsidRPr="00213F69" w:rsidP="00213F69">
            <w:pPr>
              <w:pStyle w:val="ListBullet"/>
            </w:pPr>
            <w:r w:rsidRPr="00213F69">
              <w:t>use and storage of cleaning chemicals</w:t>
            </w:r>
          </w:p>
          <w:p w:rsidR="00000000" w:rsidRPr="00213F69" w:rsidP="00213F69">
            <w:pPr>
              <w:pStyle w:val="ListBullet"/>
            </w:pPr>
            <w:r w:rsidRPr="00213F69">
              <w:t>job descriptions and responsibilities</w:t>
            </w:r>
          </w:p>
          <w:p w:rsidR="00000000" w:rsidRPr="00213F69" w:rsidP="00213F69">
            <w:pPr>
              <w:pStyle w:val="ListBullet"/>
            </w:pPr>
            <w:r w:rsidRPr="00213F69">
              <w:t>OHS</w:t>
            </w:r>
          </w:p>
          <w:p w:rsidR="00000000" w:rsidRPr="00213F69" w:rsidP="00213F69">
            <w:pPr>
              <w:pStyle w:val="ListBullet"/>
            </w:pPr>
            <w:r w:rsidRPr="00213F69">
              <w:t>interaction with:</w:t>
            </w:r>
          </w:p>
          <w:p w:rsidR="00000000" w:rsidRPr="00213F69" w:rsidP="00213F69">
            <w:pPr>
              <w:pStyle w:val="ListBullet2"/>
            </w:pPr>
            <w:r w:rsidRPr="00213F69">
              <w:t>customers</w:t>
            </w:r>
          </w:p>
          <w:p w:rsidR="00000000" w:rsidRPr="00213F69" w:rsidP="00213F69">
            <w:pPr>
              <w:pStyle w:val="ListBullet2"/>
            </w:pPr>
            <w:r w:rsidRPr="00213F69">
              <w:t>other team members</w:t>
            </w:r>
          </w:p>
          <w:p w:rsidR="00000000" w:rsidP="00213F69">
            <w:pPr>
              <w:pStyle w:val="ListBullet2"/>
              <w:rPr>
                <w:lang w:val="en-NZ"/>
              </w:rPr>
            </w:pPr>
            <w:r w:rsidRPr="00213F69">
              <w:t>supervision and management.</w:t>
            </w: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t xml:space="preserve">Handling and cleaning </w:t>
            </w:r>
            <w:r w:rsidRPr="00213F69">
              <w:rPr>
                <w:rStyle w:val="BoldandItalics"/>
              </w:rPr>
              <w:t>routines</w:t>
            </w:r>
            <w:r w:rsidRPr="00213F69">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213F69" w:rsidP="00213F69">
            <w:pPr>
              <w:pStyle w:val="ListBullet"/>
            </w:pPr>
            <w:r w:rsidRPr="00213F69">
              <w:t>stock characteristics</w:t>
            </w:r>
          </w:p>
          <w:p w:rsidR="00000000" w:rsidP="00213F69">
            <w:pPr>
              <w:pStyle w:val="ListBullet"/>
              <w:rPr>
                <w:lang w:val="en-NZ"/>
              </w:rPr>
            </w:pPr>
            <w:r w:rsidRPr="00213F69">
              <w:t>industry codes of practice.</w:t>
            </w: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BoldandItalics"/>
              </w:rPr>
              <w:t>Customers</w:t>
            </w:r>
            <w:r w:rsidRPr="00213F6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13F69" w:rsidP="00213F69">
            <w:pPr>
              <w:pStyle w:val="ListBullet"/>
            </w:pPr>
            <w:r w:rsidRPr="00213F69">
              <w:t>new or repeat contacts</w:t>
            </w:r>
          </w:p>
          <w:p w:rsidR="00000000" w:rsidRPr="00213F69" w:rsidP="00213F69">
            <w:pPr>
              <w:pStyle w:val="ListBullet"/>
            </w:pPr>
            <w:r w:rsidRPr="00213F69">
              <w:t xml:space="preserve">internal and external contacts </w:t>
            </w:r>
          </w:p>
          <w:p w:rsidR="00000000" w:rsidRPr="00213F69" w:rsidP="00213F69">
            <w:pPr>
              <w:pStyle w:val="ListBullet"/>
            </w:pPr>
            <w:r w:rsidRPr="00213F69">
              <w:t xml:space="preserve">customers with routine or special requests </w:t>
            </w:r>
          </w:p>
          <w:p w:rsidR="00000000" w:rsidP="00213F69">
            <w:pPr>
              <w:pStyle w:val="ListBullet"/>
              <w:rPr>
                <w:lang w:val="en-NZ"/>
              </w:rPr>
            </w:pPr>
            <w:r w:rsidRPr="00213F69">
              <w:t>people from a range of social, cultural and ethnic backgrounds and with varying physical and mental abilities.</w:t>
            </w: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BoldandItalics"/>
              </w:rPr>
              <w:t>Staff</w:t>
            </w:r>
            <w:r w:rsidRPr="00213F69">
              <w:t xml:space="preserve"> may be: </w:t>
            </w:r>
          </w:p>
        </w:tc>
        <w:tc>
          <w:tcPr>
            <w:tcW w:w="5835" w:type="dxa"/>
            <w:tcBorders>
              <w:top w:val="nil"/>
              <w:left w:val="nil"/>
              <w:bottom w:val="nil"/>
              <w:right w:val="nil"/>
            </w:tcBorders>
            <w:tcMar>
              <w:top w:w="0" w:type="dxa"/>
              <w:left w:w="62" w:type="dxa"/>
              <w:bottom w:w="0" w:type="dxa"/>
              <w:right w:w="62" w:type="dxa"/>
            </w:tcMar>
          </w:tcPr>
          <w:p w:rsidR="00000000" w:rsidRPr="00213F69" w:rsidP="00213F69">
            <w:pPr>
              <w:pStyle w:val="ListBullet"/>
            </w:pPr>
            <w:r w:rsidRPr="00213F69">
              <w:t>management</w:t>
            </w:r>
          </w:p>
          <w:p w:rsidR="00000000" w:rsidRPr="00213F69" w:rsidP="00213F69">
            <w:pPr>
              <w:pStyle w:val="ListBullet"/>
            </w:pPr>
            <w:r w:rsidRPr="00213F69">
              <w:t>other staff members</w:t>
            </w:r>
          </w:p>
          <w:p w:rsidR="00000000" w:rsidRPr="00213F69" w:rsidP="00213F69">
            <w:pPr>
              <w:pStyle w:val="ListBullet"/>
            </w:pPr>
            <w:r w:rsidRPr="00213F69">
              <w:t>full-time, part-time, contract or casual staff</w:t>
            </w:r>
          </w:p>
          <w:p w:rsidR="00000000" w:rsidRPr="00213F69" w:rsidP="00213F69">
            <w:pPr>
              <w:pStyle w:val="ListBullet"/>
            </w:pPr>
            <w:r w:rsidRPr="00213F69">
              <w:t>from within or outside own work team</w:t>
            </w:r>
          </w:p>
          <w:p w:rsidR="00000000" w:rsidP="00213F69">
            <w:pPr>
              <w:pStyle w:val="ListBullet"/>
              <w:rPr>
                <w:lang w:val="en-NZ"/>
              </w:rPr>
            </w:pPr>
            <w:r w:rsidRPr="00213F69">
              <w:t>from a range of social, cultural and ethnic backgrounds.</w:t>
            </w: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BoldandItalics"/>
              </w:rPr>
              <w:t>Legislative requirements</w:t>
            </w:r>
            <w:r w:rsidRPr="00213F6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13F69" w:rsidP="00213F69">
            <w:pPr>
              <w:pStyle w:val="ListBullet"/>
            </w:pPr>
            <w:r w:rsidRPr="00213F69">
              <w:t>federal, state and local health and hygiene</w:t>
            </w:r>
          </w:p>
          <w:p w:rsidR="00000000" w:rsidRPr="00213F69" w:rsidP="00213F69">
            <w:pPr>
              <w:pStyle w:val="ListBullet"/>
            </w:pPr>
            <w:r w:rsidRPr="00213F69">
              <w:t>waste removal</w:t>
            </w:r>
          </w:p>
          <w:p w:rsidR="00000000" w:rsidRPr="00213F69" w:rsidP="00213F69">
            <w:pPr>
              <w:pStyle w:val="ListBullet"/>
            </w:pPr>
            <w:r w:rsidRPr="00213F69">
              <w:t>environmental protection</w:t>
            </w:r>
          </w:p>
          <w:p w:rsidR="00000000" w:rsidRPr="00213F69" w:rsidP="00213F69">
            <w:pPr>
              <w:pStyle w:val="ListBullet"/>
            </w:pPr>
            <w:r w:rsidRPr="00213F69">
              <w:t>transport, storage and handling of g</w:t>
            </w:r>
            <w:r w:rsidRPr="00213F69">
              <w:t>oods</w:t>
            </w:r>
          </w:p>
          <w:p w:rsidR="00000000" w:rsidRPr="00213F69" w:rsidP="00213F69">
            <w:pPr>
              <w:pStyle w:val="ListBullet"/>
            </w:pPr>
            <w:r w:rsidRPr="00213F69">
              <w:t>hazardous substances and dangerous goods</w:t>
            </w:r>
          </w:p>
          <w:p w:rsidR="00000000" w:rsidRPr="00213F69" w:rsidP="00213F69">
            <w:pPr>
              <w:pStyle w:val="ListBullet"/>
            </w:pPr>
            <w:r w:rsidRPr="00213F69">
              <w:t>labelling of workplace substances</w:t>
            </w:r>
          </w:p>
          <w:p w:rsidR="00000000" w:rsidRPr="00213F69" w:rsidP="00213F69">
            <w:pPr>
              <w:pStyle w:val="ListBullet"/>
            </w:pPr>
            <w:r w:rsidRPr="00213F69">
              <w:t>OHS</w:t>
            </w:r>
          </w:p>
          <w:p w:rsidR="00000000" w:rsidP="00213F69">
            <w:pPr>
              <w:pStyle w:val="ListBullet"/>
              <w:rPr>
                <w:lang w:val="en-NZ"/>
              </w:rPr>
            </w:pPr>
            <w:r w:rsidRPr="00213F69">
              <w:t>use of protective clothing and equipment.</w:t>
            </w: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BoldandItalics"/>
              </w:rPr>
              <w:t>Reporting</w:t>
            </w:r>
            <w:r w:rsidRPr="00213F69">
              <w:t xml:space="preserve"> may be conducted:</w:t>
            </w:r>
          </w:p>
        </w:tc>
        <w:tc>
          <w:tcPr>
            <w:tcW w:w="5835" w:type="dxa"/>
            <w:tcBorders>
              <w:top w:val="nil"/>
              <w:left w:val="nil"/>
              <w:bottom w:val="nil"/>
              <w:right w:val="nil"/>
            </w:tcBorders>
            <w:tcMar>
              <w:top w:w="0" w:type="dxa"/>
              <w:left w:w="62" w:type="dxa"/>
              <w:bottom w:w="0" w:type="dxa"/>
              <w:right w:w="62" w:type="dxa"/>
            </w:tcMar>
          </w:tcPr>
          <w:p w:rsidR="00000000" w:rsidRPr="00213F69" w:rsidP="00213F69">
            <w:pPr>
              <w:pStyle w:val="ListBullet"/>
            </w:pPr>
            <w:r w:rsidRPr="00213F69">
              <w:t>face to face</w:t>
            </w:r>
          </w:p>
          <w:p w:rsidR="00000000" w:rsidRPr="00213F69" w:rsidP="00213F69">
            <w:pPr>
              <w:pStyle w:val="ListBullet"/>
            </w:pPr>
            <w:r w:rsidRPr="00213F69">
              <w:t>by email</w:t>
            </w:r>
          </w:p>
          <w:p w:rsidR="00000000" w:rsidRPr="00213F69" w:rsidP="00213F69">
            <w:pPr>
              <w:pStyle w:val="ListBullet"/>
            </w:pPr>
            <w:r w:rsidRPr="00213F69">
              <w:t>by phone</w:t>
            </w:r>
          </w:p>
          <w:p w:rsidR="00000000" w:rsidP="00213F69">
            <w:pPr>
              <w:pStyle w:val="ListBullet"/>
              <w:rPr>
                <w:lang w:val="en-NZ"/>
              </w:rPr>
            </w:pPr>
            <w:r w:rsidRPr="00213F69">
              <w:t>by fax.</w:t>
            </w: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BoldandItalics"/>
              </w:rPr>
              <w:t>Relevant personnel</w:t>
            </w:r>
            <w:r w:rsidRPr="00213F6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13F69" w:rsidP="00213F69">
            <w:pPr>
              <w:pStyle w:val="ListBullet"/>
            </w:pPr>
            <w:r w:rsidRPr="00213F69">
              <w:t>manager</w:t>
            </w:r>
          </w:p>
          <w:p w:rsidR="00000000" w:rsidRPr="00213F69" w:rsidP="00213F69">
            <w:pPr>
              <w:pStyle w:val="ListBullet"/>
            </w:pPr>
            <w:r w:rsidRPr="00213F69">
              <w:t>area supervisor</w:t>
            </w:r>
          </w:p>
          <w:p w:rsidR="00000000" w:rsidRPr="00213F69" w:rsidP="00213F69">
            <w:pPr>
              <w:pStyle w:val="ListBullet"/>
            </w:pPr>
            <w:r w:rsidRPr="00213F69">
              <w:t>team leader</w:t>
            </w:r>
          </w:p>
          <w:p w:rsidR="00000000" w:rsidP="00213F69">
            <w:pPr>
              <w:pStyle w:val="ListBullet"/>
              <w:rPr>
                <w:lang w:val="en-NZ"/>
              </w:rPr>
            </w:pPr>
            <w:r w:rsidRPr="00213F69">
              <w:t>colleagues.</w:t>
            </w: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BoldandItalics"/>
              </w:rPr>
              <w:t>Unsafe areas</w:t>
            </w:r>
            <w:r w:rsidRPr="00213F6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13F69" w:rsidP="00213F69">
            <w:pPr>
              <w:pStyle w:val="ListBullet"/>
            </w:pPr>
            <w:r w:rsidRPr="00213F69">
              <w:t>spills</w:t>
            </w:r>
          </w:p>
          <w:p w:rsidR="00000000" w:rsidRPr="00213F69" w:rsidP="00213F69">
            <w:pPr>
              <w:pStyle w:val="ListBullet"/>
            </w:pPr>
            <w:r w:rsidRPr="00213F69">
              <w:t>sharp edges</w:t>
            </w:r>
          </w:p>
          <w:p w:rsidR="00000000" w:rsidRPr="00213F69" w:rsidP="00213F69">
            <w:pPr>
              <w:pStyle w:val="ListBullet"/>
            </w:pPr>
            <w:r w:rsidRPr="00213F69">
              <w:t>loose wiring</w:t>
            </w:r>
          </w:p>
          <w:p w:rsidR="00000000" w:rsidRPr="00213F69" w:rsidP="00213F69">
            <w:pPr>
              <w:pStyle w:val="ListBullet"/>
            </w:pPr>
            <w:r w:rsidRPr="00213F69">
              <w:t>customer and public areas</w:t>
            </w:r>
          </w:p>
          <w:p w:rsidR="00000000" w:rsidP="00213F69">
            <w:pPr>
              <w:pStyle w:val="ListBullet"/>
              <w:rPr>
                <w:lang w:val="en-NZ"/>
              </w:rPr>
            </w:pPr>
            <w:r w:rsidRPr="00213F69">
              <w:t>staff-only areas.</w:t>
            </w: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p>
        </w:tc>
      </w:tr>
      <w:tr w:rsidTr="00AF6F2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BoldandItalics"/>
              </w:rPr>
              <w:t>Tools and equipment</w:t>
            </w:r>
            <w:r w:rsidRPr="00213F69">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213F69" w:rsidP="00213F69">
            <w:pPr>
              <w:pStyle w:val="ListBullet"/>
            </w:pPr>
            <w:r w:rsidRPr="00213F69">
              <w:t xml:space="preserve">point of sale </w:t>
            </w:r>
          </w:p>
          <w:p w:rsidR="00000000" w:rsidRPr="00213F69" w:rsidP="00213F69">
            <w:pPr>
              <w:pStyle w:val="ListBullet"/>
            </w:pPr>
            <w:r w:rsidRPr="00213F69">
              <w:t xml:space="preserve">cleaning </w:t>
            </w:r>
          </w:p>
          <w:p w:rsidR="00000000" w:rsidRPr="00213F69" w:rsidP="00213F69">
            <w:pPr>
              <w:pStyle w:val="ListBullet"/>
            </w:pPr>
            <w:r w:rsidRPr="00213F69">
              <w:t>display and promotion</w:t>
            </w:r>
          </w:p>
          <w:p w:rsidR="00000000" w:rsidRPr="00213F69" w:rsidP="00213F69">
            <w:pPr>
              <w:pStyle w:val="ListBullet"/>
            </w:pPr>
            <w:r w:rsidRPr="00213F69">
              <w:t>food preparation</w:t>
            </w:r>
          </w:p>
          <w:p w:rsidR="00000000" w:rsidRPr="00213F69" w:rsidP="00213F69">
            <w:pPr>
              <w:pStyle w:val="ListBullet"/>
            </w:pPr>
            <w:r w:rsidRPr="00213F69">
              <w:t>storage.</w:t>
            </w:r>
          </w:p>
        </w:tc>
      </w:tr>
    </w:tbl>
    <w:p w:rsidR="00AF6F26" w:rsidP="00213F69">
      <w:pPr>
        <w:pStyle w:val="BodyText"/>
      </w:pPr>
    </w:p>
    <w:p w:rsidR="00AF6F26" w:rsidP="00213F69">
      <w:pPr>
        <w:pStyle w:val="BodyText"/>
      </w:pPr>
    </w:p>
    <w:p w:rsidR="00000000" w:rsidRPr="00213F69" w:rsidP="00213F69">
      <w:pPr>
        <w:pStyle w:val="Heading1"/>
      </w:pPr>
      <w:bookmarkStart w:id="12" w:name="O_138374"/>
      <w:bookmarkEnd w:id="12"/>
      <w:r w:rsidRPr="00213F69">
        <w:t>Unit Sector(s)</w:t>
      </w:r>
    </w:p>
    <w:tbl>
      <w:tblPr>
        <w:tblW w:w="0" w:type="auto"/>
        <w:tblLayout w:type="fixed"/>
        <w:tblCellMar>
          <w:left w:w="62" w:type="dxa"/>
          <w:right w:w="62" w:type="dxa"/>
        </w:tblCellMar>
        <w:tblLook w:val="0000"/>
      </w:tblPr>
      <w:tblGrid>
        <w:gridCol w:w="2836"/>
        <w:gridCol w:w="6344"/>
      </w:tblGrid>
      <w:tr w:rsidTr="00AF6F2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13F69" w:rsidP="00213F69">
            <w:pPr>
              <w:pStyle w:val="BodyText"/>
            </w:pPr>
            <w:r w:rsidRPr="00213F69">
              <w:t>Cross-Sector</w:t>
            </w:r>
          </w:p>
        </w:tc>
      </w:tr>
    </w:tbl>
    <w:p w:rsidR="00000000" w:rsidRPr="00213F69" w:rsidP="00213F69">
      <w:pPr>
        <w:pStyle w:val="BodyText"/>
      </w:pPr>
    </w:p>
    <w:p w:rsidR="00000000" w:rsidRPr="00213F69" w:rsidP="00213F69">
      <w:pPr>
        <w:pStyle w:val="AllowPageBreak"/>
      </w:pPr>
    </w:p>
    <w:p w:rsidR="00000000" w:rsidRPr="00213F69" w:rsidP="00213F69">
      <w:pPr>
        <w:pStyle w:val="Heading1"/>
      </w:pPr>
      <w:bookmarkStart w:id="13" w:name="O_162615"/>
      <w:bookmarkEnd w:id="13"/>
      <w:r w:rsidRPr="00213F69">
        <w:t>Competency field</w:t>
      </w:r>
    </w:p>
    <w:tbl>
      <w:tblPr>
        <w:tblW w:w="0" w:type="auto"/>
        <w:tblLayout w:type="fixed"/>
        <w:tblCellMar>
          <w:left w:w="62" w:type="dxa"/>
          <w:right w:w="62" w:type="dxa"/>
        </w:tblCellMar>
        <w:tblLook w:val="0000"/>
      </w:tblPr>
      <w:tblGrid>
        <w:gridCol w:w="2836"/>
        <w:gridCol w:w="6344"/>
      </w:tblGrid>
      <w:tr w:rsidTr="00AF6F2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13F69">
            <w:pPr>
              <w:pStyle w:val="BodyText"/>
              <w:rPr>
                <w:lang w:val="en-NZ"/>
              </w:rPr>
            </w:pPr>
            <w:r w:rsidRPr="00213F69">
              <w:t>Cleaning and Maintenance</w:t>
            </w:r>
          </w:p>
        </w:tc>
      </w:tr>
      <w:tr w:rsidTr="00AF6F2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13F69" w:rsidP="00213F69">
            <w:pPr>
              <w:pStyle w:val="BodyText"/>
            </w:pPr>
          </w:p>
        </w:tc>
      </w:tr>
    </w:tbl>
    <w:p w:rsidR="00000000" w:rsidRPr="00213F69" w:rsidP="00213F69">
      <w:pPr>
        <w:pStyle w:val="BodyText"/>
      </w:pPr>
    </w:p>
    <w:p w:rsidR="00000000" w:rsidRPr="00213F69" w:rsidP="00213F69"/>
    <w:sectPr w:rsidSect="00213F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F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F26" w:rsidP="00AF6F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F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F26" w:rsidP="00213F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6F26" w:rsidP="00213F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F6F26" w:rsidP="00213F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F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F26" w:rsidP="00AF6F2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F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F26" w:rsidP="00213F69">
    <w:pPr>
      <w:pStyle w:val="Header"/>
      <w:framePr w:wrap="around"/>
    </w:pPr>
    <w:r>
      <w:fldChar w:fldCharType="begin"/>
    </w:r>
    <w:r>
      <w:instrText xml:space="preserve"> TITLE   \* MERGEFORMAT </w:instrText>
    </w:r>
    <w:r>
      <w:fldChar w:fldCharType="separate"/>
    </w:r>
    <w:r>
      <w:t>SIRXCLM001A Organise and maintain work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6F26" w:rsidP="00213F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664A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ACF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7463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F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3F69"/>
    <w:pPr>
      <w:spacing w:before="360" w:after="60"/>
      <w:outlineLvl w:val="0"/>
    </w:pPr>
    <w:rPr>
      <w:sz w:val="32"/>
    </w:rPr>
  </w:style>
  <w:style w:type="paragraph" w:styleId="Heading2">
    <w:name w:val="heading 2"/>
    <w:basedOn w:val="HeadingBase"/>
    <w:next w:val="BodyText"/>
    <w:link w:val="Heading2Char"/>
    <w:qFormat/>
    <w:rsid w:val="00213F69"/>
    <w:pPr>
      <w:keepLines/>
      <w:spacing w:before="240" w:after="120"/>
      <w:outlineLvl w:val="1"/>
    </w:pPr>
    <w:rPr>
      <w:sz w:val="28"/>
      <w:szCs w:val="40"/>
    </w:rPr>
  </w:style>
  <w:style w:type="paragraph" w:styleId="Heading3">
    <w:name w:val="heading 3"/>
    <w:basedOn w:val="HeadingBase"/>
    <w:next w:val="BodyText"/>
    <w:link w:val="Heading3Char"/>
    <w:qFormat/>
    <w:rsid w:val="00213F69"/>
    <w:pPr>
      <w:spacing w:before="180" w:after="120"/>
      <w:outlineLvl w:val="2"/>
    </w:pPr>
    <w:rPr>
      <w:spacing w:val="-10"/>
      <w:kern w:val="32"/>
    </w:rPr>
  </w:style>
  <w:style w:type="paragraph" w:styleId="Heading4">
    <w:name w:val="heading 4"/>
    <w:basedOn w:val="HeadingBase"/>
    <w:next w:val="BodyText"/>
    <w:link w:val="Heading4Char"/>
    <w:qFormat/>
    <w:rsid w:val="00213F69"/>
    <w:pPr>
      <w:spacing w:before="160" w:after="120"/>
      <w:outlineLvl w:val="3"/>
    </w:pPr>
    <w:rPr>
      <w:sz w:val="22"/>
    </w:rPr>
  </w:style>
  <w:style w:type="paragraph" w:styleId="Heading5">
    <w:name w:val="heading 5"/>
    <w:basedOn w:val="HeadingBase"/>
    <w:next w:val="Normal"/>
    <w:link w:val="Heading5Char"/>
    <w:qFormat/>
    <w:rsid w:val="00213F69"/>
    <w:pPr>
      <w:spacing w:before="80"/>
      <w:outlineLvl w:val="4"/>
    </w:pPr>
    <w:rPr>
      <w:color w:val="918585"/>
      <w:sz w:val="20"/>
    </w:rPr>
  </w:style>
  <w:style w:type="paragraph" w:styleId="Heading6">
    <w:name w:val="heading 6"/>
    <w:basedOn w:val="HeadingBase"/>
    <w:next w:val="Normal"/>
    <w:link w:val="Heading6Char"/>
    <w:qFormat/>
    <w:rsid w:val="00213F69"/>
    <w:pPr>
      <w:spacing w:before="60"/>
      <w:outlineLvl w:val="5"/>
    </w:pPr>
    <w:rPr>
      <w:color w:val="918585"/>
      <w:sz w:val="20"/>
    </w:rPr>
  </w:style>
  <w:style w:type="paragraph" w:styleId="Heading7">
    <w:name w:val="heading 7"/>
    <w:basedOn w:val="Normal"/>
    <w:next w:val="Normal"/>
    <w:link w:val="Heading7Char"/>
    <w:qFormat/>
    <w:rsid w:val="00213F69"/>
    <w:pPr>
      <w:ind w:left="720"/>
      <w:outlineLvl w:val="6"/>
    </w:pPr>
    <w:rPr>
      <w:i/>
    </w:rPr>
  </w:style>
  <w:style w:type="paragraph" w:styleId="Heading8">
    <w:name w:val="heading 8"/>
    <w:basedOn w:val="Normal"/>
    <w:next w:val="Normal"/>
    <w:link w:val="Heading8Char"/>
    <w:qFormat/>
    <w:rsid w:val="00213F69"/>
    <w:pPr>
      <w:ind w:left="720"/>
      <w:outlineLvl w:val="7"/>
    </w:pPr>
    <w:rPr>
      <w:i/>
    </w:rPr>
  </w:style>
  <w:style w:type="paragraph" w:styleId="Heading9">
    <w:name w:val="heading 9"/>
    <w:basedOn w:val="Normal"/>
    <w:next w:val="Normal"/>
    <w:link w:val="Heading9Char"/>
    <w:qFormat/>
    <w:rsid w:val="00213F69"/>
    <w:pPr>
      <w:ind w:left="720"/>
      <w:outlineLvl w:val="8"/>
    </w:pPr>
    <w:rPr>
      <w:i/>
    </w:rPr>
  </w:style>
  <w:style w:type="character" w:default="1" w:styleId="DefaultParagraphFont">
    <w:name w:val="Default Paragraph Font"/>
    <w:uiPriority w:val="1"/>
    <w:unhideWhenUsed/>
    <w:rsid w:val="00213F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F69"/>
  </w:style>
  <w:style w:type="character" w:customStyle="1" w:styleId="Heading1Char">
    <w:name w:val="Heading 1 Char"/>
    <w:link w:val="Heading1"/>
    <w:rsid w:val="00213F69"/>
    <w:rPr>
      <w:rFonts w:ascii="Times New Roman" w:eastAsia="Times New Roman" w:hAnsi="Times New Roman" w:cs="Times New Roman"/>
      <w:b/>
      <w:sz w:val="32"/>
      <w:szCs w:val="20"/>
      <w:lang w:eastAsia="en-US"/>
    </w:rPr>
  </w:style>
  <w:style w:type="paragraph" w:styleId="BodyText">
    <w:name w:val="Body Text"/>
    <w:basedOn w:val="Normal"/>
    <w:link w:val="BodyTextChar"/>
    <w:rsid w:val="00213F69"/>
    <w:pPr>
      <w:spacing w:before="120" w:after="120"/>
      <w:contextualSpacing/>
    </w:pPr>
    <w:rPr>
      <w:rFonts w:ascii="Times New Roman" w:hAnsi="Times New Roman"/>
      <w:sz w:val="24"/>
      <w:szCs w:val="22"/>
    </w:rPr>
  </w:style>
  <w:style w:type="character" w:customStyle="1" w:styleId="BodyTextChar">
    <w:name w:val="Body Text Char"/>
    <w:link w:val="BodyText"/>
    <w:rsid w:val="00213F69"/>
    <w:rPr>
      <w:rFonts w:ascii="Times New Roman" w:eastAsia="Times New Roman" w:hAnsi="Times New Roman" w:cs="Times New Roman"/>
      <w:sz w:val="24"/>
      <w:lang w:val="en-US" w:eastAsia="en-US"/>
    </w:rPr>
  </w:style>
  <w:style w:type="paragraph" w:styleId="Footer">
    <w:name w:val="footer"/>
    <w:basedOn w:val="Normal"/>
    <w:link w:val="FooterChar"/>
    <w:rsid w:val="00213F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13F69"/>
    <w:rPr>
      <w:rFonts w:ascii="Times New Roman" w:eastAsia="Times New Roman" w:hAnsi="Times New Roman" w:cs="Times New Roman"/>
      <w:sz w:val="16"/>
      <w:lang w:val="en-US" w:eastAsia="en-US"/>
    </w:rPr>
  </w:style>
  <w:style w:type="paragraph" w:styleId="List">
    <w:name w:val="List"/>
    <w:basedOn w:val="BodyText"/>
    <w:next w:val="BodyText"/>
    <w:rsid w:val="00213F69"/>
    <w:pPr>
      <w:tabs>
        <w:tab w:val="left" w:pos="340"/>
      </w:tabs>
      <w:spacing w:before="60" w:after="60"/>
      <w:ind w:left="340" w:hanging="340"/>
    </w:pPr>
  </w:style>
  <w:style w:type="paragraph" w:styleId="ListBullet">
    <w:name w:val="List Bullet"/>
    <w:basedOn w:val="List"/>
    <w:rsid w:val="00213F69"/>
    <w:pPr>
      <w:numPr>
        <w:numId w:val="13"/>
      </w:numPr>
      <w:tabs>
        <w:tab w:val="clear" w:pos="340"/>
      </w:tabs>
      <w:spacing w:before="40" w:after="40"/>
    </w:pPr>
  </w:style>
  <w:style w:type="character" w:customStyle="1" w:styleId="SpecialBold">
    <w:name w:val="Special Bold"/>
    <w:rsid w:val="00213F69"/>
    <w:rPr>
      <w:b/>
      <w:spacing w:val="0"/>
    </w:rPr>
  </w:style>
  <w:style w:type="paragraph" w:styleId="ListBullet2">
    <w:name w:val="List Bullet 2"/>
    <w:basedOn w:val="List2"/>
    <w:rsid w:val="00213F69"/>
    <w:pPr>
      <w:numPr>
        <w:numId w:val="14"/>
      </w:numPr>
      <w:tabs>
        <w:tab w:val="clear" w:pos="680"/>
      </w:tabs>
    </w:pPr>
  </w:style>
  <w:style w:type="paragraph" w:styleId="Header">
    <w:name w:val="header"/>
    <w:basedOn w:val="Normal"/>
    <w:link w:val="HeaderChar"/>
    <w:rsid w:val="00213F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13F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3F69"/>
    <w:pPr>
      <w:spacing w:before="240" w:after="120"/>
      <w:outlineLvl w:val="0"/>
    </w:pPr>
    <w:rPr>
      <w:rFonts w:ascii="Times New Roman" w:hAnsi="Times New Roman"/>
      <w:b/>
      <w:sz w:val="28"/>
    </w:rPr>
  </w:style>
  <w:style w:type="paragraph" w:customStyle="1" w:styleId="AllowPageBreak">
    <w:name w:val="AllowPageBreak"/>
    <w:rsid w:val="00213F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3F69"/>
    <w:rPr>
      <w:b/>
      <w:i/>
      <w:u w:val="none"/>
    </w:rPr>
  </w:style>
  <w:style w:type="character" w:customStyle="1" w:styleId="Heading2Char">
    <w:name w:val="Heading 2 Char"/>
    <w:link w:val="Heading2"/>
    <w:rsid w:val="00213F69"/>
    <w:rPr>
      <w:rFonts w:ascii="Times New Roman" w:eastAsia="Times New Roman" w:hAnsi="Times New Roman" w:cs="Times New Roman"/>
      <w:b/>
      <w:sz w:val="28"/>
      <w:szCs w:val="40"/>
      <w:lang w:eastAsia="en-US"/>
    </w:rPr>
  </w:style>
  <w:style w:type="character" w:customStyle="1" w:styleId="Heading3Char">
    <w:name w:val="Heading 3 Char"/>
    <w:link w:val="Heading3"/>
    <w:rsid w:val="00213F6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13F69"/>
    <w:rPr>
      <w:rFonts w:ascii="Times New Roman" w:eastAsia="Times New Roman" w:hAnsi="Times New Roman" w:cs="Times New Roman"/>
      <w:b/>
      <w:szCs w:val="20"/>
      <w:lang w:eastAsia="en-US"/>
    </w:rPr>
  </w:style>
  <w:style w:type="character" w:customStyle="1" w:styleId="Heading5Char">
    <w:name w:val="Heading 5 Char"/>
    <w:link w:val="Heading5"/>
    <w:rsid w:val="00213F6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13F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F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3F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3F69"/>
    <w:rPr>
      <w:rFonts w:ascii="Courier New" w:eastAsia="Times New Roman" w:hAnsi="Courier New" w:cs="Times New Roman"/>
      <w:i/>
      <w:szCs w:val="20"/>
      <w:lang w:val="en-US" w:eastAsia="en-US"/>
    </w:rPr>
  </w:style>
  <w:style w:type="paragraph" w:customStyle="1" w:styleId="HeadingBase">
    <w:name w:val="Heading Base"/>
    <w:rsid w:val="00213F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F69"/>
    <w:pPr>
      <w:tabs>
        <w:tab w:val="right" w:leader="dot" w:pos="9072"/>
      </w:tabs>
      <w:ind w:left="567"/>
    </w:pPr>
    <w:rPr>
      <w:szCs w:val="22"/>
    </w:rPr>
  </w:style>
  <w:style w:type="paragraph" w:customStyle="1" w:styleId="TOCBase">
    <w:name w:val="TOC Base"/>
    <w:rsid w:val="00213F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F69"/>
    <w:pPr>
      <w:tabs>
        <w:tab w:val="right" w:leader="dot" w:pos="9072"/>
      </w:tabs>
      <w:spacing w:before="40" w:after="40"/>
      <w:ind w:left="284"/>
    </w:pPr>
    <w:rPr>
      <w:rFonts w:ascii="Times New Roman" w:hAnsi="Times New Roman"/>
    </w:rPr>
  </w:style>
  <w:style w:type="paragraph" w:styleId="TOC1">
    <w:name w:val="toc 1"/>
    <w:basedOn w:val="TOCBase"/>
    <w:next w:val="Normal"/>
    <w:rsid w:val="00213F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3F69"/>
    <w:pPr>
      <w:spacing w:before="5040"/>
      <w:jc w:val="center"/>
    </w:pPr>
    <w:rPr>
      <w:sz w:val="48"/>
      <w:szCs w:val="72"/>
      <w:lang w:val="en-US"/>
    </w:rPr>
  </w:style>
  <w:style w:type="character" w:customStyle="1" w:styleId="TitleChar">
    <w:name w:val="Title Char"/>
    <w:link w:val="Title"/>
    <w:rsid w:val="00213F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F69"/>
    <w:pPr>
      <w:tabs>
        <w:tab w:val="left" w:pos="3600"/>
        <w:tab w:val="left" w:pos="3958"/>
      </w:tabs>
    </w:pPr>
  </w:style>
  <w:style w:type="paragraph" w:customStyle="1" w:styleId="Note">
    <w:name w:val="Note"/>
    <w:basedOn w:val="BodyText"/>
    <w:rsid w:val="00213F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F69"/>
    <w:pPr>
      <w:framePr w:wrap="auto" w:hAnchor="text" w:y="6049"/>
    </w:pPr>
    <w:rPr>
      <w:color w:val="000000"/>
      <w:sz w:val="40"/>
    </w:rPr>
  </w:style>
  <w:style w:type="paragraph" w:customStyle="1" w:styleId="TOCTitle">
    <w:name w:val="TOCTitle"/>
    <w:basedOn w:val="Heading1"/>
    <w:rsid w:val="00213F69"/>
    <w:pPr>
      <w:spacing w:after="240"/>
      <w:jc w:val="center"/>
      <w:outlineLvl w:val="9"/>
    </w:pPr>
    <w:rPr>
      <w:caps/>
    </w:rPr>
  </w:style>
  <w:style w:type="paragraph" w:customStyle="1" w:styleId="Version">
    <w:name w:val="Version"/>
    <w:rsid w:val="00213F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F69"/>
    <w:pPr>
      <w:keepNext w:val="0"/>
      <w:tabs>
        <w:tab w:val="right" w:pos="4176"/>
      </w:tabs>
      <w:ind w:left="198" w:hanging="198"/>
    </w:pPr>
    <w:rPr>
      <w:rFonts w:ascii="Garamond" w:hAnsi="Garamond"/>
    </w:rPr>
  </w:style>
  <w:style w:type="paragraph" w:styleId="IndexHeading">
    <w:name w:val="index heading"/>
    <w:basedOn w:val="Normal"/>
    <w:next w:val="Index1"/>
    <w:semiHidden/>
    <w:rsid w:val="00213F69"/>
    <w:pPr>
      <w:spacing w:before="120" w:after="120"/>
    </w:pPr>
    <w:rPr>
      <w:rFonts w:ascii="Arial" w:hAnsi="Arial"/>
      <w:b/>
      <w:color w:val="918585"/>
      <w:sz w:val="24"/>
    </w:rPr>
  </w:style>
  <w:style w:type="paragraph" w:customStyle="1" w:styleId="Chapter">
    <w:name w:val="Chapter"/>
    <w:basedOn w:val="Normal"/>
    <w:rsid w:val="00213F69"/>
    <w:pPr>
      <w:spacing w:before="240"/>
    </w:pPr>
    <w:rPr>
      <w:rFonts w:ascii="Times New Roman" w:hAnsi="Times New Roman"/>
      <w:smallCaps/>
      <w:spacing w:val="80"/>
      <w:sz w:val="28"/>
    </w:rPr>
  </w:style>
  <w:style w:type="paragraph" w:customStyle="1" w:styleId="InChapter">
    <w:name w:val="InChapter"/>
    <w:basedOn w:val="Heading3"/>
    <w:rsid w:val="00213F69"/>
    <w:pPr>
      <w:spacing w:after="240"/>
      <w:outlineLvl w:val="9"/>
    </w:pPr>
    <w:rPr>
      <w:noProof/>
    </w:rPr>
  </w:style>
  <w:style w:type="paragraph" w:styleId="Index2">
    <w:name w:val="index 2"/>
    <w:basedOn w:val="Normal"/>
    <w:next w:val="Normal"/>
    <w:semiHidden/>
    <w:rsid w:val="00213F69"/>
    <w:pPr>
      <w:tabs>
        <w:tab w:val="right" w:pos="4176"/>
      </w:tabs>
      <w:ind w:left="568" w:hanging="284"/>
    </w:pPr>
    <w:rPr>
      <w:rFonts w:ascii="Garamond" w:hAnsi="Garamond"/>
    </w:rPr>
  </w:style>
  <w:style w:type="paragraph" w:customStyle="1" w:styleId="Byline">
    <w:name w:val="Byline"/>
    <w:rsid w:val="00213F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F69"/>
    <w:pPr>
      <w:tabs>
        <w:tab w:val="clear" w:pos="3600"/>
        <w:tab w:val="clear" w:pos="3958"/>
      </w:tabs>
      <w:jc w:val="right"/>
    </w:pPr>
  </w:style>
  <w:style w:type="character" w:styleId="Emphasis">
    <w:name w:val="Emphasis"/>
    <w:qFormat/>
    <w:rsid w:val="00213F69"/>
    <w:rPr>
      <w:i/>
    </w:rPr>
  </w:style>
  <w:style w:type="paragraph" w:styleId="Caption">
    <w:name w:val="caption"/>
    <w:basedOn w:val="BodyText"/>
    <w:next w:val="Normal"/>
    <w:qFormat/>
    <w:rsid w:val="00213F69"/>
    <w:pPr>
      <w:framePr w:w="2268" w:hSpace="181" w:vSpace="181" w:wrap="around" w:vAnchor="text" w:hAnchor="page" w:x="1135" w:y="285" w:anchorLock="1"/>
    </w:pPr>
    <w:rPr>
      <w:i/>
    </w:rPr>
  </w:style>
  <w:style w:type="paragraph" w:customStyle="1" w:styleId="MiniTOCTitle">
    <w:name w:val="MiniTOCTitle"/>
    <w:basedOn w:val="Heading4"/>
    <w:rsid w:val="00213F69"/>
    <w:pPr>
      <w:spacing w:before="240"/>
      <w:outlineLvl w:val="9"/>
    </w:pPr>
    <w:rPr>
      <w:noProof/>
      <w:sz w:val="24"/>
    </w:rPr>
  </w:style>
  <w:style w:type="paragraph" w:customStyle="1" w:styleId="MiniTOCItem">
    <w:name w:val="MiniTOCItem"/>
    <w:basedOn w:val="ListBullet"/>
    <w:rsid w:val="00213F69"/>
    <w:pPr>
      <w:numPr>
        <w:numId w:val="0"/>
      </w:numPr>
      <w:tabs>
        <w:tab w:val="right" w:leader="dot" w:pos="6521"/>
      </w:tabs>
      <w:spacing w:before="0" w:after="0"/>
    </w:pPr>
  </w:style>
  <w:style w:type="paragraph" w:customStyle="1" w:styleId="TOFTitle">
    <w:name w:val="TOFTitle"/>
    <w:basedOn w:val="TOCTitle"/>
    <w:rsid w:val="00213F69"/>
  </w:style>
  <w:style w:type="paragraph" w:styleId="TableofFigures">
    <w:name w:val="table of figures"/>
    <w:basedOn w:val="Normal"/>
    <w:next w:val="Normal"/>
    <w:semiHidden/>
    <w:rsid w:val="00213F69"/>
    <w:pPr>
      <w:tabs>
        <w:tab w:val="right" w:leader="dot" w:pos="9072"/>
      </w:tabs>
      <w:ind w:left="970" w:hanging="403"/>
    </w:pPr>
    <w:rPr>
      <w:rFonts w:ascii="Times New Roman" w:hAnsi="Times New Roman"/>
      <w:b/>
    </w:rPr>
  </w:style>
  <w:style w:type="paragraph" w:styleId="ListNumber">
    <w:name w:val="List Number"/>
    <w:basedOn w:val="List"/>
    <w:rsid w:val="00213F69"/>
    <w:pPr>
      <w:numPr>
        <w:numId w:val="11"/>
      </w:numPr>
    </w:pPr>
  </w:style>
  <w:style w:type="character" w:customStyle="1" w:styleId="WingdingSymbols">
    <w:name w:val="Wingding Symbols"/>
    <w:rsid w:val="00213F69"/>
    <w:rPr>
      <w:rFonts w:ascii="Wingdings" w:hAnsi="Wingdings"/>
    </w:rPr>
  </w:style>
  <w:style w:type="paragraph" w:customStyle="1" w:styleId="TableHeading">
    <w:name w:val="Table Heading"/>
    <w:basedOn w:val="HeadingBase"/>
    <w:rsid w:val="00213F69"/>
    <w:pPr>
      <w:keepLines/>
      <w:pBdr>
        <w:bottom w:val="single" w:sz="6" w:space="1" w:color="918585"/>
      </w:pBdr>
      <w:spacing w:before="240"/>
    </w:pPr>
  </w:style>
  <w:style w:type="character" w:customStyle="1" w:styleId="HotSpot">
    <w:name w:val="HotSpot"/>
    <w:rsid w:val="00213F69"/>
    <w:rPr>
      <w:color w:val="0033CC"/>
      <w:u w:val="none"/>
    </w:rPr>
  </w:style>
  <w:style w:type="paragraph" w:customStyle="1" w:styleId="BodyTextRight">
    <w:name w:val="Body Text Right"/>
    <w:basedOn w:val="BodyText"/>
    <w:rsid w:val="00213F69"/>
    <w:pPr>
      <w:spacing w:before="0" w:after="0"/>
      <w:jc w:val="right"/>
    </w:pPr>
  </w:style>
  <w:style w:type="paragraph" w:styleId="Index3">
    <w:name w:val="index 3"/>
    <w:basedOn w:val="ListNumber2"/>
    <w:next w:val="Normal"/>
    <w:semiHidden/>
    <w:rsid w:val="00213F69"/>
    <w:pPr>
      <w:numPr>
        <w:numId w:val="0"/>
      </w:numPr>
      <w:tabs>
        <w:tab w:val="right" w:leader="dot" w:pos="4176"/>
      </w:tabs>
    </w:pPr>
  </w:style>
  <w:style w:type="paragraph" w:styleId="ListNumber2">
    <w:name w:val="List Number 2"/>
    <w:basedOn w:val="List2"/>
    <w:rsid w:val="00213F69"/>
    <w:pPr>
      <w:numPr>
        <w:numId w:val="10"/>
      </w:numPr>
      <w:tabs>
        <w:tab w:val="clear" w:pos="1060"/>
      </w:tabs>
    </w:pPr>
  </w:style>
  <w:style w:type="paragraph" w:customStyle="1" w:styleId="MarginNote">
    <w:name w:val="Margin Note"/>
    <w:basedOn w:val="BodyText"/>
    <w:rsid w:val="00213F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F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13F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3F69"/>
    <w:rPr>
      <w:sz w:val="32"/>
    </w:rPr>
  </w:style>
  <w:style w:type="paragraph" w:customStyle="1" w:styleId="HeadingProcedure">
    <w:name w:val="Heading Procedure"/>
    <w:basedOn w:val="HeadingBase"/>
    <w:next w:val="Normal"/>
    <w:rsid w:val="00213F69"/>
    <w:pPr>
      <w:tabs>
        <w:tab w:val="left" w:pos="0"/>
      </w:tabs>
      <w:spacing w:before="120" w:after="60"/>
    </w:pPr>
    <w:rPr>
      <w:i/>
      <w:color w:val="918585"/>
      <w:sz w:val="22"/>
    </w:rPr>
  </w:style>
  <w:style w:type="paragraph" w:customStyle="1" w:styleId="TableBodyText">
    <w:name w:val="Table Body Text"/>
    <w:basedOn w:val="BodyText"/>
    <w:rsid w:val="00213F69"/>
    <w:pPr>
      <w:spacing w:before="60" w:after="60"/>
    </w:pPr>
  </w:style>
  <w:style w:type="paragraph" w:styleId="ListContinue">
    <w:name w:val="List Continue"/>
    <w:basedOn w:val="List"/>
    <w:rsid w:val="00213F69"/>
    <w:pPr>
      <w:ind w:firstLine="0"/>
    </w:pPr>
  </w:style>
  <w:style w:type="paragraph" w:customStyle="1" w:styleId="ListNote">
    <w:name w:val="List Note"/>
    <w:basedOn w:val="List"/>
    <w:rsid w:val="00213F69"/>
    <w:pPr>
      <w:pBdr>
        <w:top w:val="single" w:sz="6" w:space="2" w:color="918585"/>
        <w:bottom w:val="single" w:sz="6" w:space="2" w:color="918585"/>
      </w:pBdr>
      <w:tabs>
        <w:tab w:val="left" w:pos="1021"/>
      </w:tabs>
      <w:ind w:firstLine="0"/>
    </w:pPr>
  </w:style>
  <w:style w:type="paragraph" w:customStyle="1" w:styleId="Warning">
    <w:name w:val="Warning"/>
    <w:basedOn w:val="BodyText"/>
    <w:rsid w:val="00213F69"/>
    <w:pPr>
      <w:shd w:val="clear" w:color="auto" w:fill="D9D9D9"/>
      <w:tabs>
        <w:tab w:val="left" w:pos="992"/>
      </w:tabs>
      <w:ind w:left="119" w:right="119"/>
    </w:pPr>
    <w:rPr>
      <w:sz w:val="20"/>
    </w:rPr>
  </w:style>
  <w:style w:type="paragraph" w:customStyle="1" w:styleId="MarginIcons">
    <w:name w:val="Margin Icons"/>
    <w:basedOn w:val="BodyText"/>
    <w:rsid w:val="00213F6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13F69"/>
    <w:rPr>
      <w:rFonts w:ascii="Courier New" w:hAnsi="Courier New"/>
    </w:rPr>
  </w:style>
  <w:style w:type="paragraph" w:customStyle="1" w:styleId="NoteBullet">
    <w:name w:val="Note Bullet"/>
    <w:basedOn w:val="Note"/>
    <w:rsid w:val="00213F69"/>
    <w:pPr>
      <w:tabs>
        <w:tab w:val="clear" w:pos="680"/>
      </w:tabs>
      <w:spacing w:before="60" w:after="60"/>
    </w:pPr>
  </w:style>
  <w:style w:type="paragraph" w:customStyle="1" w:styleId="SubHeading2">
    <w:name w:val="SubHeading2"/>
    <w:basedOn w:val="HeadingBase"/>
    <w:rsid w:val="00213F69"/>
    <w:pPr>
      <w:spacing w:before="240" w:after="60"/>
    </w:pPr>
    <w:rPr>
      <w:sz w:val="20"/>
    </w:rPr>
  </w:style>
  <w:style w:type="paragraph" w:customStyle="1" w:styleId="SubHeading1">
    <w:name w:val="SubHeading1"/>
    <w:basedOn w:val="HeadingBase"/>
    <w:rsid w:val="00213F69"/>
    <w:pPr>
      <w:spacing w:before="240" w:after="60"/>
    </w:pPr>
    <w:rPr>
      <w:color w:val="918585"/>
      <w:sz w:val="22"/>
    </w:rPr>
  </w:style>
  <w:style w:type="paragraph" w:customStyle="1" w:styleId="SideHeading">
    <w:name w:val="Side Heading"/>
    <w:basedOn w:val="HeadingBase"/>
    <w:rsid w:val="00213F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F69"/>
    <w:pPr>
      <w:numPr>
        <w:numId w:val="12"/>
      </w:numPr>
    </w:pPr>
  </w:style>
  <w:style w:type="paragraph" w:styleId="PlainText">
    <w:name w:val="Plain Text"/>
    <w:basedOn w:val="Normal"/>
    <w:link w:val="PlainTextChar"/>
    <w:rsid w:val="00213F69"/>
    <w:rPr>
      <w:sz w:val="20"/>
    </w:rPr>
  </w:style>
  <w:style w:type="character" w:customStyle="1" w:styleId="PlainTextChar">
    <w:name w:val="Plain Text Char"/>
    <w:basedOn w:val="DefaultParagraphFont"/>
    <w:link w:val="PlainText"/>
    <w:rsid w:val="00213F69"/>
    <w:rPr>
      <w:rFonts w:ascii="Courier New" w:eastAsia="Times New Roman" w:hAnsi="Courier New" w:cs="Times New Roman"/>
      <w:sz w:val="20"/>
      <w:szCs w:val="20"/>
      <w:lang w:val="en-US" w:eastAsia="en-US"/>
    </w:rPr>
  </w:style>
  <w:style w:type="character" w:customStyle="1" w:styleId="MenuOption">
    <w:name w:val="Menu Option"/>
    <w:rsid w:val="00213F69"/>
    <w:rPr>
      <w:b/>
      <w:smallCaps/>
    </w:rPr>
  </w:style>
  <w:style w:type="paragraph" w:customStyle="1" w:styleId="TableListNumber">
    <w:name w:val="Table List Number"/>
    <w:basedOn w:val="ListNumber"/>
    <w:rsid w:val="00213F69"/>
    <w:pPr>
      <w:numPr>
        <w:numId w:val="0"/>
      </w:numPr>
    </w:pPr>
  </w:style>
  <w:style w:type="paragraph" w:styleId="TOC4">
    <w:name w:val="toc 4"/>
    <w:basedOn w:val="TOCBase"/>
    <w:next w:val="Normal"/>
    <w:semiHidden/>
    <w:rsid w:val="00213F69"/>
    <w:pPr>
      <w:tabs>
        <w:tab w:val="right" w:leader="dot" w:pos="9071"/>
      </w:tabs>
      <w:ind w:left="1701"/>
    </w:pPr>
  </w:style>
  <w:style w:type="paragraph" w:customStyle="1" w:styleId="ListAlpha">
    <w:name w:val="List Alpha"/>
    <w:basedOn w:val="List"/>
    <w:rsid w:val="00213F69"/>
    <w:pPr>
      <w:numPr>
        <w:numId w:val="9"/>
      </w:numPr>
    </w:pPr>
  </w:style>
  <w:style w:type="paragraph" w:customStyle="1" w:styleId="ListAlpha2">
    <w:name w:val="List Alpha 2"/>
    <w:basedOn w:val="List2"/>
    <w:rsid w:val="00213F69"/>
    <w:pPr>
      <w:numPr>
        <w:numId w:val="8"/>
      </w:numPr>
    </w:pPr>
  </w:style>
  <w:style w:type="paragraph" w:styleId="List2">
    <w:name w:val="List 2"/>
    <w:basedOn w:val="BodyText"/>
    <w:rsid w:val="00213F69"/>
    <w:pPr>
      <w:tabs>
        <w:tab w:val="left" w:pos="680"/>
      </w:tabs>
      <w:spacing w:before="60" w:after="60"/>
      <w:ind w:left="680" w:hanging="340"/>
    </w:pPr>
  </w:style>
  <w:style w:type="paragraph" w:styleId="List3">
    <w:name w:val="List 3"/>
    <w:basedOn w:val="BodyText"/>
    <w:rsid w:val="00213F69"/>
    <w:pPr>
      <w:tabs>
        <w:tab w:val="left" w:pos="1021"/>
      </w:tabs>
      <w:spacing w:before="60" w:after="60"/>
      <w:ind w:left="1020" w:hanging="340"/>
    </w:pPr>
  </w:style>
  <w:style w:type="paragraph" w:styleId="List4">
    <w:name w:val="List 4"/>
    <w:basedOn w:val="BodyText"/>
    <w:rsid w:val="00213F69"/>
    <w:pPr>
      <w:tabs>
        <w:tab w:val="left" w:pos="1361"/>
      </w:tabs>
      <w:spacing w:before="60" w:after="60"/>
      <w:ind w:left="1361" w:hanging="340"/>
    </w:pPr>
  </w:style>
  <w:style w:type="paragraph" w:styleId="List5">
    <w:name w:val="List 5"/>
    <w:basedOn w:val="BodyText"/>
    <w:rsid w:val="00213F69"/>
    <w:pPr>
      <w:tabs>
        <w:tab w:val="left" w:pos="1701"/>
      </w:tabs>
      <w:spacing w:before="60" w:after="60"/>
      <w:ind w:left="1701" w:hanging="340"/>
    </w:pPr>
  </w:style>
  <w:style w:type="paragraph" w:styleId="ListBullet3">
    <w:name w:val="List Bullet 3"/>
    <w:basedOn w:val="List3"/>
    <w:rsid w:val="00213F69"/>
    <w:pPr>
      <w:numPr>
        <w:numId w:val="15"/>
      </w:numPr>
      <w:tabs>
        <w:tab w:val="clear" w:pos="1021"/>
      </w:tabs>
      <w:ind w:left="1037" w:hanging="357"/>
    </w:pPr>
  </w:style>
  <w:style w:type="paragraph" w:styleId="ListBullet4">
    <w:name w:val="List Bullet 4"/>
    <w:basedOn w:val="List4"/>
    <w:rsid w:val="00213F69"/>
    <w:pPr>
      <w:numPr>
        <w:numId w:val="3"/>
      </w:numPr>
    </w:pPr>
  </w:style>
  <w:style w:type="paragraph" w:styleId="ListBullet5">
    <w:name w:val="List Bullet 5"/>
    <w:basedOn w:val="List5"/>
    <w:rsid w:val="00213F69"/>
    <w:pPr>
      <w:numPr>
        <w:numId w:val="4"/>
      </w:numPr>
    </w:pPr>
  </w:style>
  <w:style w:type="paragraph" w:styleId="ListContinue2">
    <w:name w:val="List Continue 2"/>
    <w:basedOn w:val="List2"/>
    <w:rsid w:val="00213F69"/>
    <w:pPr>
      <w:ind w:firstLine="0"/>
    </w:pPr>
  </w:style>
  <w:style w:type="paragraph" w:styleId="ListContinue3">
    <w:name w:val="List Continue 3"/>
    <w:basedOn w:val="List3"/>
    <w:rsid w:val="00213F69"/>
    <w:pPr>
      <w:ind w:left="1021" w:firstLine="0"/>
    </w:pPr>
  </w:style>
  <w:style w:type="paragraph" w:styleId="ListContinue4">
    <w:name w:val="List Continue 4"/>
    <w:basedOn w:val="List4"/>
    <w:rsid w:val="00213F69"/>
    <w:pPr>
      <w:ind w:firstLine="0"/>
    </w:pPr>
  </w:style>
  <w:style w:type="paragraph" w:styleId="ListContinue5">
    <w:name w:val="List Continue 5"/>
    <w:basedOn w:val="List5"/>
    <w:rsid w:val="00213F69"/>
    <w:pPr>
      <w:ind w:firstLine="0"/>
    </w:pPr>
  </w:style>
  <w:style w:type="paragraph" w:styleId="ListNumber3">
    <w:name w:val="List Number 3"/>
    <w:basedOn w:val="List3"/>
    <w:rsid w:val="00213F69"/>
    <w:pPr>
      <w:numPr>
        <w:numId w:val="5"/>
      </w:numPr>
    </w:pPr>
  </w:style>
  <w:style w:type="paragraph" w:styleId="ListNumber4">
    <w:name w:val="List Number 4"/>
    <w:basedOn w:val="List4"/>
    <w:rsid w:val="00213F69"/>
    <w:pPr>
      <w:numPr>
        <w:numId w:val="6"/>
      </w:numPr>
    </w:pPr>
  </w:style>
  <w:style w:type="paragraph" w:styleId="ListNumber5">
    <w:name w:val="List Number 5"/>
    <w:basedOn w:val="List5"/>
    <w:rsid w:val="00213F69"/>
    <w:pPr>
      <w:numPr>
        <w:numId w:val="7"/>
      </w:numPr>
    </w:pPr>
  </w:style>
  <w:style w:type="paragraph" w:styleId="BlockText">
    <w:name w:val="Block Text"/>
    <w:basedOn w:val="Normal"/>
    <w:rsid w:val="00213F69"/>
    <w:pPr>
      <w:spacing w:after="120"/>
      <w:ind w:left="1440" w:right="1440"/>
    </w:pPr>
  </w:style>
  <w:style w:type="character" w:customStyle="1" w:styleId="Subscript">
    <w:name w:val="Subscript"/>
    <w:rsid w:val="00213F69"/>
    <w:rPr>
      <w:sz w:val="16"/>
      <w:vertAlign w:val="subscript"/>
    </w:rPr>
  </w:style>
  <w:style w:type="character" w:customStyle="1" w:styleId="Superscript">
    <w:name w:val="Superscript"/>
    <w:rsid w:val="00213F69"/>
    <w:rPr>
      <w:sz w:val="16"/>
      <w:vertAlign w:val="superscript"/>
    </w:rPr>
  </w:style>
  <w:style w:type="character" w:customStyle="1" w:styleId="Symbols">
    <w:name w:val="Symbols"/>
    <w:rsid w:val="00213F69"/>
    <w:rPr>
      <w:rFonts w:ascii="Symbol" w:hAnsi="Symbol"/>
    </w:rPr>
  </w:style>
  <w:style w:type="character" w:customStyle="1" w:styleId="MenuOptions">
    <w:name w:val="Menu Options"/>
    <w:rsid w:val="00213F69"/>
    <w:rPr>
      <w:rFonts w:ascii="Arial Narrow" w:hAnsi="Arial Narrow"/>
      <w:smallCaps/>
    </w:rPr>
  </w:style>
  <w:style w:type="character" w:customStyle="1" w:styleId="Buttons">
    <w:name w:val="Buttons"/>
    <w:rsid w:val="00213F69"/>
    <w:rPr>
      <w:b/>
    </w:rPr>
  </w:style>
  <w:style w:type="character" w:customStyle="1" w:styleId="Underlined">
    <w:name w:val="Underlined"/>
    <w:rsid w:val="00213F69"/>
    <w:rPr>
      <w:u w:val="single"/>
    </w:rPr>
  </w:style>
  <w:style w:type="paragraph" w:customStyle="1" w:styleId="TableBodyTextRight">
    <w:name w:val="Table Body Text Right"/>
    <w:basedOn w:val="TableBodyText"/>
    <w:rsid w:val="00213F69"/>
    <w:pPr>
      <w:widowControl w:val="0"/>
      <w:autoSpaceDE w:val="0"/>
      <w:autoSpaceDN w:val="0"/>
      <w:adjustRightInd w:val="0"/>
      <w:jc w:val="right"/>
    </w:pPr>
    <w:rPr>
      <w:rFonts w:cs="Arial"/>
      <w:szCs w:val="18"/>
    </w:rPr>
  </w:style>
  <w:style w:type="paragraph" w:customStyle="1" w:styleId="CopyrightText">
    <w:name w:val="Copyright Text"/>
    <w:basedOn w:val="BodyText"/>
    <w:rsid w:val="00213F69"/>
    <w:rPr>
      <w:sz w:val="18"/>
    </w:rPr>
  </w:style>
  <w:style w:type="paragraph" w:customStyle="1" w:styleId="BodySmallRight">
    <w:name w:val="Body Small Right"/>
    <w:basedOn w:val="BodyTextRight"/>
    <w:rsid w:val="00213F69"/>
    <w:rPr>
      <w:sz w:val="18"/>
      <w:szCs w:val="18"/>
    </w:rPr>
  </w:style>
  <w:style w:type="paragraph" w:customStyle="1" w:styleId="MarginEdition">
    <w:name w:val="Margin Edition"/>
    <w:basedOn w:val="MarginNote"/>
    <w:rsid w:val="00213F69"/>
    <w:pPr>
      <w:spacing w:before="0" w:after="0"/>
    </w:pPr>
    <w:rPr>
      <w:rFonts w:ascii="Times New Roman" w:hAnsi="Times New Roman"/>
      <w:color w:val="999999"/>
    </w:rPr>
  </w:style>
  <w:style w:type="paragraph" w:customStyle="1" w:styleId="Spacer">
    <w:name w:val="Spacer"/>
    <w:basedOn w:val="Normal"/>
    <w:rsid w:val="00213F69"/>
    <w:rPr>
      <w:sz w:val="2"/>
      <w:szCs w:val="2"/>
    </w:rPr>
  </w:style>
  <w:style w:type="character" w:customStyle="1" w:styleId="Small">
    <w:name w:val="Small"/>
    <w:rsid w:val="00213F69"/>
    <w:rPr>
      <w:sz w:val="16"/>
    </w:rPr>
  </w:style>
  <w:style w:type="paragraph" w:customStyle="1" w:styleId="WideTable">
    <w:name w:val="Wide Table"/>
    <w:basedOn w:val="Normal"/>
    <w:rsid w:val="00213F69"/>
    <w:pPr>
      <w:ind w:left="-1418"/>
    </w:pPr>
    <w:rPr>
      <w:sz w:val="2"/>
      <w:szCs w:val="2"/>
    </w:rPr>
  </w:style>
  <w:style w:type="character" w:styleId="PageNumber">
    <w:name w:val="page number"/>
    <w:rsid w:val="00213F69"/>
  </w:style>
  <w:style w:type="paragraph" w:styleId="Quote">
    <w:name w:val="Quote"/>
    <w:basedOn w:val="Heading1"/>
    <w:link w:val="QuoteChar"/>
    <w:qFormat/>
    <w:rsid w:val="00213F69"/>
    <w:rPr>
      <w:b w:val="0"/>
      <w:sz w:val="72"/>
      <w:szCs w:val="72"/>
      <w:lang w:val="en-NZ"/>
    </w:rPr>
  </w:style>
  <w:style w:type="character" w:customStyle="1" w:styleId="QuoteChar">
    <w:name w:val="Quote Char"/>
    <w:link w:val="Quote"/>
    <w:rsid w:val="00213F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F69"/>
    <w:pPr>
      <w:pageBreakBefore/>
    </w:pPr>
  </w:style>
  <w:style w:type="paragraph" w:customStyle="1" w:styleId="Border">
    <w:name w:val="Border"/>
    <w:basedOn w:val="Normal"/>
    <w:qFormat/>
    <w:rsid w:val="00213F69"/>
    <w:pPr>
      <w:pBdr>
        <w:top w:val="single" w:sz="18" w:space="1" w:color="auto"/>
      </w:pBdr>
    </w:pPr>
    <w:rPr>
      <w:rFonts w:ascii="Times New Roman" w:hAnsi="Times New Roman"/>
      <w:color w:val="FFFFFF"/>
      <w:sz w:val="2"/>
    </w:rPr>
  </w:style>
  <w:style w:type="character" w:styleId="IntenseEmphasis">
    <w:name w:val="Intense Emphasis"/>
    <w:uiPriority w:val="21"/>
    <w:qFormat/>
    <w:rsid w:val="00213F69"/>
    <w:rPr>
      <w:b/>
      <w:bCs/>
      <w:i/>
      <w:iCs/>
      <w:color w:val="auto"/>
    </w:rPr>
  </w:style>
  <w:style w:type="paragraph" w:styleId="IntenseQuote">
    <w:name w:val="Intense Quote"/>
    <w:basedOn w:val="Normal"/>
    <w:next w:val="Normal"/>
    <w:link w:val="IntenseQuoteChar"/>
    <w:uiPriority w:val="30"/>
    <w:qFormat/>
    <w:rsid w:val="00213F6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13F69"/>
    <w:rPr>
      <w:rFonts w:ascii="Courier New" w:eastAsia="Times New Roman" w:hAnsi="Courier New" w:cs="Times New Roman"/>
      <w:b/>
      <w:bCs/>
      <w:i/>
      <w:iCs/>
      <w:szCs w:val="20"/>
      <w:lang w:val="en-US" w:eastAsia="en-US"/>
    </w:rPr>
  </w:style>
  <w:style w:type="character" w:styleId="SubtleReference">
    <w:name w:val="Subtle Reference"/>
    <w:uiPriority w:val="31"/>
    <w:qFormat/>
    <w:rsid w:val="00213F69"/>
    <w:rPr>
      <w:smallCaps/>
      <w:color w:val="auto"/>
      <w:u w:val="single"/>
    </w:rPr>
  </w:style>
  <w:style w:type="character" w:styleId="IntenseReference">
    <w:name w:val="Intense Reference"/>
    <w:uiPriority w:val="32"/>
    <w:qFormat/>
    <w:rsid w:val="00213F69"/>
    <w:rPr>
      <w:b/>
      <w:bCs/>
      <w:smallCaps/>
      <w:color w:val="auto"/>
      <w:spacing w:val="5"/>
      <w:u w:val="single"/>
    </w:rPr>
  </w:style>
  <w:style w:type="paragraph" w:customStyle="1" w:styleId="2ColumnHeading">
    <w:name w:val="2Column Heading"/>
    <w:basedOn w:val="BodyText"/>
    <w:qFormat/>
    <w:rsid w:val="00213F69"/>
    <w:pPr>
      <w:spacing w:after="60"/>
      <w:ind w:left="-2268"/>
    </w:pPr>
    <w:rPr>
      <w:b/>
    </w:rPr>
  </w:style>
  <w:style w:type="paragraph" w:customStyle="1" w:styleId="Heading1TOC">
    <w:name w:val="Heading1 TOC"/>
    <w:basedOn w:val="Normal"/>
    <w:qFormat/>
    <w:rsid w:val="00213F69"/>
    <w:pPr>
      <w:spacing w:before="240" w:after="120"/>
    </w:pPr>
    <w:rPr>
      <w:rFonts w:ascii="Times New Roman" w:hAnsi="Times New Roman"/>
      <w:b/>
      <w:sz w:val="32"/>
    </w:rPr>
  </w:style>
  <w:style w:type="paragraph" w:customStyle="1" w:styleId="Heading2TOC">
    <w:name w:val="Heading2 TOC"/>
    <w:basedOn w:val="Normal"/>
    <w:qFormat/>
    <w:rsid w:val="00213F69"/>
    <w:pPr>
      <w:spacing w:before="240" w:after="60"/>
    </w:pPr>
    <w:rPr>
      <w:rFonts w:ascii="Times New Roman" w:hAnsi="Times New Roman"/>
      <w:b/>
      <w:sz w:val="28"/>
    </w:rPr>
  </w:style>
  <w:style w:type="character" w:customStyle="1" w:styleId="Underline">
    <w:name w:val="Underline"/>
    <w:qFormat/>
    <w:rsid w:val="00213F69"/>
    <w:rPr>
      <w:u w:val="single"/>
    </w:rPr>
  </w:style>
  <w:style w:type="paragraph" w:styleId="BalloonText">
    <w:name w:val="Balloon Text"/>
    <w:basedOn w:val="Normal"/>
    <w:link w:val="BalloonTextChar"/>
    <w:rsid w:val="00213F69"/>
    <w:rPr>
      <w:rFonts w:ascii="Tahoma" w:hAnsi="Tahoma" w:cs="Tahoma"/>
      <w:sz w:val="16"/>
      <w:szCs w:val="16"/>
    </w:rPr>
  </w:style>
  <w:style w:type="character" w:customStyle="1" w:styleId="BalloonTextChar">
    <w:name w:val="Balloon Text Char"/>
    <w:link w:val="BalloonText"/>
    <w:rsid w:val="00213F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3F6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13F6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1190</Words>
  <Characters>7462</Characters>
  <Application>Microsoft Office Word</Application>
  <DocSecurity>0</DocSecurity>
  <Lines>345</Lines>
  <Paragraphs>186</Paragraphs>
  <ScaleCrop>false</ScaleCrop>
  <Company>Author-it Software Corporation Ltd.</Company>
  <LinksUpToDate>false</LinksUpToDate>
  <CharactersWithSpaces>8573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SIRXCLM001A Organise and maintain work areas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2012-05-26T08:58:00Z</dcterms:created>
  <dcterms:modified xsi:type="dcterms:W3CDTF">2012-05-26T08:58:00Z</dcterms:modified>
</cp:coreProperties>
</file>