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1456" w:rsidP="00D51456">
      <w:pPr>
        <w:pStyle w:val="Title"/>
      </w:pPr>
      <w:r>
        <w:fldChar w:fldCharType="begin"/>
      </w:r>
      <w:r>
        <w:instrText xml:space="preserve"> TITLE   \* MERGEFORMAT </w:instrText>
      </w:r>
      <w:r>
        <w:fldChar w:fldCharType="separate"/>
      </w:r>
      <w:r>
        <w:t>SIRXCCS003A Coordinate interaction with customers</w:t>
      </w:r>
      <w:r>
        <w:fldChar w:fldCharType="end"/>
      </w:r>
    </w:p>
    <w:p w:rsidR="00D51456" w:rsidP="00D51456">
      <w:pPr>
        <w:pStyle w:val="Version"/>
        <w:sectPr w:rsidSect="00EF40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F4088" w:rsidP="00EF4088">
      <w:pPr>
        <w:pStyle w:val="SuperHeading"/>
      </w:pPr>
      <w:r w:rsidRPr="00EF4088">
        <w:t>SIRXCCS003A Coordinate interaction with customers</w:t>
      </w:r>
    </w:p>
    <w:p w:rsidR="00000000" w:rsidRPr="00EF4088" w:rsidP="00EF4088">
      <w:pPr>
        <w:pStyle w:val="SuperHeading"/>
      </w:pPr>
    </w:p>
    <w:p w:rsidR="00000000" w:rsidRPr="00EF4088" w:rsidP="00EF4088">
      <w:pPr>
        <w:pStyle w:val="Heading1"/>
      </w:pPr>
      <w:bookmarkStart w:id="1" w:name="O_138315"/>
      <w:bookmarkEnd w:id="1"/>
      <w:r w:rsidRPr="00EF4088">
        <w:t>Modification History</w:t>
      </w:r>
    </w:p>
    <w:p w:rsidR="00000000" w:rsidRPr="00EF4088" w:rsidP="00EF4088">
      <w:pPr>
        <w:pStyle w:val="BodyText"/>
      </w:pPr>
      <w:r w:rsidRPr="00EF4088">
        <w:t>Not applicable.</w:t>
      </w:r>
    </w:p>
    <w:p w:rsidR="00000000" w:rsidRPr="00EF4088" w:rsidP="00EF4088">
      <w:pPr>
        <w:pStyle w:val="AllowPageBreak"/>
      </w:pPr>
    </w:p>
    <w:p w:rsidR="00000000" w:rsidRPr="00EF4088" w:rsidP="00EF4088">
      <w:pPr>
        <w:pStyle w:val="Heading1"/>
      </w:pPr>
      <w:bookmarkStart w:id="2" w:name="O_138316"/>
      <w:bookmarkEnd w:id="2"/>
      <w:r w:rsidRPr="00EF4088">
        <w:t>Unit Descriptor</w:t>
      </w:r>
    </w:p>
    <w:tbl>
      <w:tblPr>
        <w:tblW w:w="0" w:type="auto"/>
        <w:tblLayout w:type="fixed"/>
        <w:tblCellMar>
          <w:left w:w="62" w:type="dxa"/>
          <w:right w:w="62" w:type="dxa"/>
        </w:tblCellMar>
        <w:tblLook w:val="0000"/>
      </w:tblPr>
      <w:tblGrid>
        <w:gridCol w:w="2836"/>
        <w:gridCol w:w="6344"/>
      </w:tblGrid>
      <w:tr w:rsidTr="00D5145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F4088">
            <w:pPr>
              <w:pStyle w:val="BodyText"/>
              <w:rPr>
                <w:lang w:val="en-NZ"/>
              </w:rPr>
            </w:pPr>
            <w:r w:rsidRPr="00EF4088">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EF4088">
            <w:pPr>
              <w:pStyle w:val="BodyText"/>
              <w:rPr>
                <w:lang w:val="en-NZ"/>
              </w:rPr>
            </w:pPr>
            <w:r w:rsidRPr="00EF4088">
              <w:t>This unit describes the performance outcomes, skills and knowledge required to coordinate interactio</w:t>
            </w:r>
            <w:r w:rsidRPr="00EF4088">
              <w:t>n with customers. It involves implementing customer service standards, implementing store policy regarding customer complaints, communicating with management, and leading a customer service team.</w:t>
            </w:r>
          </w:p>
        </w:tc>
      </w:tr>
      <w:tr w:rsidTr="00D5145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F4088" w:rsidP="00EF4088">
            <w:pPr>
              <w:pStyle w:val="BodyText"/>
            </w:pPr>
          </w:p>
        </w:tc>
      </w:tr>
    </w:tbl>
    <w:p w:rsidR="00000000" w:rsidRPr="00EF4088" w:rsidP="00EF4088">
      <w:pPr>
        <w:pStyle w:val="BodyText"/>
      </w:pPr>
    </w:p>
    <w:p w:rsidR="00000000" w:rsidRPr="00EF4088" w:rsidP="00EF4088">
      <w:pPr>
        <w:pStyle w:val="AllowPageBreak"/>
      </w:pPr>
    </w:p>
    <w:p w:rsidR="00000000" w:rsidRPr="00EF4088" w:rsidP="00EF4088">
      <w:pPr>
        <w:pStyle w:val="Heading1"/>
      </w:pPr>
      <w:bookmarkStart w:id="3" w:name="O_138317"/>
      <w:bookmarkEnd w:id="3"/>
      <w:r w:rsidRPr="00EF4088">
        <w:t>Application of the Unit</w:t>
      </w:r>
    </w:p>
    <w:tbl>
      <w:tblPr>
        <w:tblW w:w="0" w:type="auto"/>
        <w:tblLayout w:type="fixed"/>
        <w:tblCellMar>
          <w:left w:w="62" w:type="dxa"/>
          <w:right w:w="62" w:type="dxa"/>
        </w:tblCellMar>
        <w:tblLook w:val="0000"/>
      </w:tblPr>
      <w:tblGrid>
        <w:gridCol w:w="2836"/>
        <w:gridCol w:w="6344"/>
      </w:tblGrid>
      <w:tr w:rsidTr="00D5145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EF4088">
            <w:pPr>
              <w:pStyle w:val="BodyText"/>
              <w:rPr>
                <w:lang w:val="en-NZ"/>
              </w:rPr>
            </w:pPr>
            <w:r w:rsidRPr="00EF4088">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EF4088">
            <w:pPr>
              <w:pStyle w:val="BodyText"/>
              <w:rPr>
                <w:lang w:val="en-NZ"/>
              </w:rPr>
            </w:pPr>
            <w:r w:rsidRPr="00EF4088">
              <w:t>This unit requires a demonstrated ability to coordinate a customer service team, provide accurate feedback to management on operational and procedural matters related to customer service, and supervise the resolution of customer com</w:t>
            </w:r>
            <w:r w:rsidRPr="00EF4088">
              <w:t>plaints according to store policy. Those with managerial responsibility undertake this role.</w:t>
            </w:r>
          </w:p>
        </w:tc>
      </w:tr>
      <w:tr w:rsidTr="00D5145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F4088" w:rsidP="00EF4088">
            <w:pPr>
              <w:pStyle w:val="BodyText"/>
            </w:pPr>
          </w:p>
        </w:tc>
      </w:tr>
    </w:tbl>
    <w:p w:rsidR="00000000" w:rsidRPr="00EF4088" w:rsidP="00EF4088">
      <w:pPr>
        <w:pStyle w:val="BodyText"/>
      </w:pPr>
    </w:p>
    <w:p w:rsidR="00000000" w:rsidRPr="00EF4088" w:rsidP="00EF4088">
      <w:pPr>
        <w:pStyle w:val="AllowPageBreak"/>
      </w:pPr>
    </w:p>
    <w:p w:rsidR="00000000" w:rsidRPr="00EF4088" w:rsidP="00EF4088">
      <w:pPr>
        <w:pStyle w:val="Heading1"/>
      </w:pPr>
      <w:bookmarkStart w:id="4" w:name="O_138318"/>
      <w:bookmarkEnd w:id="4"/>
      <w:r w:rsidRPr="00EF4088">
        <w:t>Licensing/Regulatory Information</w:t>
      </w:r>
    </w:p>
    <w:p w:rsidR="00000000" w:rsidRPr="00EF4088" w:rsidP="00EF4088">
      <w:pPr>
        <w:pStyle w:val="BodyText"/>
      </w:pPr>
      <w:r w:rsidRPr="00EF4088">
        <w:t>Not applicable.</w:t>
      </w:r>
    </w:p>
    <w:p w:rsidR="00000000" w:rsidRPr="00EF4088" w:rsidP="00EF4088">
      <w:pPr>
        <w:pStyle w:val="AllowPageBreak"/>
      </w:pPr>
    </w:p>
    <w:p w:rsidR="00000000" w:rsidRPr="00EF4088" w:rsidP="00EF4088">
      <w:pPr>
        <w:pStyle w:val="Heading1"/>
      </w:pPr>
      <w:bookmarkStart w:id="5" w:name="O_138319"/>
      <w:bookmarkEnd w:id="5"/>
      <w:r w:rsidRPr="00EF4088">
        <w:t>Pre-Requisites</w:t>
      </w:r>
    </w:p>
    <w:tbl>
      <w:tblPr>
        <w:tblW w:w="0" w:type="auto"/>
        <w:tblLayout w:type="fixed"/>
        <w:tblCellMar>
          <w:left w:w="62" w:type="dxa"/>
          <w:right w:w="62" w:type="dxa"/>
        </w:tblCellMar>
        <w:tblLook w:val="0000"/>
      </w:tblPr>
      <w:tblGrid>
        <w:gridCol w:w="2836"/>
        <w:gridCol w:w="6344"/>
      </w:tblGrid>
      <w:tr w:rsidTr="00D5145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F4088">
            <w:pPr>
              <w:pStyle w:val="BodyText"/>
              <w:rPr>
                <w:lang w:val="en-NZ"/>
              </w:rPr>
            </w:pPr>
            <w:r w:rsidRPr="00EF4088">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EF4088">
            <w:pPr>
              <w:pStyle w:val="BodyText"/>
              <w:rPr>
                <w:lang w:val="en-NZ"/>
              </w:rPr>
            </w:pPr>
            <w:r w:rsidRPr="00EF4088">
              <w:t>Nil</w:t>
            </w:r>
          </w:p>
        </w:tc>
      </w:tr>
      <w:tr w:rsidTr="00D5145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F4088" w:rsidP="00EF4088">
            <w:pPr>
              <w:pStyle w:val="BodyText"/>
            </w:pPr>
          </w:p>
        </w:tc>
      </w:tr>
    </w:tbl>
    <w:p w:rsidR="00000000" w:rsidRPr="00EF4088" w:rsidP="00EF4088">
      <w:pPr>
        <w:pStyle w:val="BodyText"/>
      </w:pPr>
    </w:p>
    <w:p w:rsidR="00000000" w:rsidRPr="00EF4088" w:rsidP="00EF4088">
      <w:pPr>
        <w:pStyle w:val="AllowPageBreak"/>
      </w:pPr>
    </w:p>
    <w:p w:rsidR="00000000" w:rsidRPr="00EF4088" w:rsidP="00EF4088">
      <w:pPr>
        <w:pStyle w:val="Heading1"/>
      </w:pPr>
      <w:bookmarkStart w:id="6" w:name="O_138320"/>
      <w:bookmarkEnd w:id="6"/>
      <w:r w:rsidRPr="00EF4088">
        <w:t>Employability Skills Information</w:t>
      </w:r>
    </w:p>
    <w:tbl>
      <w:tblPr>
        <w:tblW w:w="0" w:type="auto"/>
        <w:tblLayout w:type="fixed"/>
        <w:tblCellMar>
          <w:left w:w="62" w:type="dxa"/>
          <w:right w:w="62" w:type="dxa"/>
        </w:tblCellMar>
        <w:tblLook w:val="0000"/>
      </w:tblPr>
      <w:tblGrid>
        <w:gridCol w:w="2836"/>
        <w:gridCol w:w="6344"/>
      </w:tblGrid>
      <w:tr w:rsidTr="00D5145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F4088">
            <w:pPr>
              <w:pStyle w:val="BodyText"/>
              <w:rPr>
                <w:lang w:val="en-NZ"/>
              </w:rPr>
            </w:pPr>
            <w:r w:rsidRPr="00EF4088">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EF4088">
            <w:pPr>
              <w:pStyle w:val="BodyText"/>
              <w:rPr>
                <w:lang w:val="en-NZ"/>
              </w:rPr>
            </w:pPr>
            <w:r w:rsidRPr="00EF4088">
              <w:t>The required outcomes described in this unit contain applicable facets of employability skills. The Employability Skills Summary of the qualification in which this unit is packaged will assist in identi</w:t>
            </w:r>
            <w:r w:rsidRPr="00EF4088">
              <w:t>fying employability skills requirements.</w:t>
            </w:r>
          </w:p>
        </w:tc>
      </w:tr>
      <w:tr w:rsidTr="00D5145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F4088" w:rsidP="00EF4088">
            <w:pPr>
              <w:pStyle w:val="BodyText"/>
            </w:pPr>
          </w:p>
        </w:tc>
      </w:tr>
    </w:tbl>
    <w:p w:rsidR="00000000" w:rsidRPr="00EF4088" w:rsidP="00EF4088">
      <w:pPr>
        <w:pStyle w:val="BodyText"/>
      </w:pPr>
    </w:p>
    <w:p w:rsidR="00000000" w:rsidRPr="00EF4088" w:rsidP="00EF4088">
      <w:pPr>
        <w:pStyle w:val="AllowPageBreak"/>
      </w:pPr>
    </w:p>
    <w:p w:rsidR="00000000" w:rsidRPr="00EF4088" w:rsidP="00EF4088">
      <w:pPr>
        <w:pStyle w:val="Heading1"/>
      </w:pPr>
      <w:bookmarkStart w:id="7" w:name="O_138321"/>
      <w:bookmarkEnd w:id="7"/>
      <w:r w:rsidRPr="00EF4088">
        <w:t>Elements and Performance Criteria Pre-Content</w:t>
      </w:r>
    </w:p>
    <w:tbl>
      <w:tblPr>
        <w:tblW w:w="0" w:type="auto"/>
        <w:tblLayout w:type="fixed"/>
        <w:tblCellMar>
          <w:left w:w="62" w:type="dxa"/>
          <w:right w:w="62" w:type="dxa"/>
        </w:tblCellMar>
        <w:tblLook w:val="0000"/>
      </w:tblPr>
      <w:tblGrid>
        <w:gridCol w:w="2836"/>
        <w:gridCol w:w="6344"/>
      </w:tblGrid>
      <w:tr w:rsidTr="00D5145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EF4088">
            <w:pPr>
              <w:pStyle w:val="BodyText"/>
              <w:rPr>
                <w:lang w:val="en-NZ"/>
              </w:rPr>
            </w:pPr>
            <w:r w:rsidRPr="00EF4088">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EF4088" w:rsidP="00EF4088">
            <w:pPr>
              <w:pStyle w:val="BodyText"/>
            </w:pPr>
            <w:r w:rsidRPr="00EF4088">
              <w:t xml:space="preserve">Performance criteria describe the required performance needed to demonstrate achievement of the element. Where </w:t>
            </w:r>
            <w:r w:rsidRPr="00EF4088">
              <w:rPr>
                <w:rStyle w:val="BoldandItalics"/>
              </w:rPr>
              <w:t>bold italicised</w:t>
            </w:r>
            <w:r w:rsidRPr="00EF4088">
              <w:t xml:space="preserve"> text is used, further information is detailed in the required skills and knowledge and/or the range statement. Assessment of perf</w:t>
            </w:r>
            <w:r w:rsidRPr="00EF4088">
              <w:t>ormance is to be consistent with the evidence guide.</w:t>
            </w:r>
          </w:p>
        </w:tc>
      </w:tr>
    </w:tbl>
    <w:p w:rsidR="00000000" w:rsidRPr="00EF4088" w:rsidP="00EF4088">
      <w:pPr>
        <w:pStyle w:val="BodyText"/>
      </w:pPr>
    </w:p>
    <w:p w:rsidR="00000000" w:rsidRPr="00EF4088" w:rsidP="00EF4088">
      <w:pPr>
        <w:pStyle w:val="AllowPageBreak"/>
      </w:pPr>
    </w:p>
    <w:p w:rsidR="00000000" w:rsidRPr="00EF4088" w:rsidP="00EF4088">
      <w:pPr>
        <w:pStyle w:val="Heading1"/>
      </w:pPr>
      <w:bookmarkStart w:id="8" w:name="O_138322"/>
      <w:bookmarkEnd w:id="8"/>
      <w:r w:rsidRPr="00EF4088">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D51456">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EF4088" w:rsidP="00EF4088">
            <w:pPr>
              <w:pStyle w:val="List"/>
            </w:pPr>
            <w:r w:rsidRPr="00EF4088">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EF4088">
            <w:pPr>
              <w:pStyle w:val="List"/>
              <w:rPr>
                <w:lang w:val="en-NZ"/>
              </w:rPr>
            </w:pPr>
            <w:r w:rsidRPr="00EF4088">
              <w:rPr>
                <w:rStyle w:val="SpecialBold"/>
              </w:rPr>
              <w:t>PERFORMANCE CRITERIA</w:t>
            </w:r>
          </w:p>
        </w:tc>
      </w:tr>
      <w:tr w:rsidTr="00D5145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F4088">
            <w:pPr>
              <w:pStyle w:val="BodyText"/>
              <w:rPr>
                <w:lang w:val="en-NZ"/>
              </w:rPr>
            </w:pPr>
          </w:p>
        </w:tc>
      </w:tr>
      <w:tr w:rsidTr="00D5145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EF4088">
            <w:pPr>
              <w:pStyle w:val="List"/>
              <w:rPr>
                <w:lang w:val="en-NZ"/>
              </w:rPr>
            </w:pPr>
            <w:r w:rsidRPr="00EF4088">
              <w:t>1</w:t>
            </w:r>
          </w:p>
        </w:tc>
        <w:tc>
          <w:tcPr>
            <w:tcW w:w="2410" w:type="dxa"/>
            <w:vMerge w:val="restart"/>
            <w:tcBorders>
              <w:top w:val="nil"/>
              <w:left w:val="nil"/>
              <w:bottom w:val="nil"/>
              <w:right w:val="nil"/>
            </w:tcBorders>
            <w:tcMar>
              <w:top w:w="0" w:type="dxa"/>
              <w:left w:w="62" w:type="dxa"/>
              <w:bottom w:w="0" w:type="dxa"/>
              <w:right w:w="62" w:type="dxa"/>
            </w:tcMar>
          </w:tcPr>
          <w:p w:rsidR="00000000" w:rsidP="00EF4088">
            <w:pPr>
              <w:pStyle w:val="List"/>
              <w:rPr>
                <w:lang w:val="en-NZ"/>
              </w:rPr>
            </w:pPr>
            <w:r w:rsidRPr="00EF4088">
              <w:t>Implement customer service standards.</w:t>
            </w:r>
          </w:p>
        </w:tc>
        <w:tc>
          <w:tcPr>
            <w:tcW w:w="567" w:type="dxa"/>
            <w:tcBorders>
              <w:top w:val="nil"/>
              <w:left w:val="nil"/>
              <w:bottom w:val="nil"/>
              <w:right w:val="nil"/>
            </w:tcBorders>
            <w:tcMar>
              <w:top w:w="0" w:type="dxa"/>
              <w:left w:w="62" w:type="dxa"/>
              <w:bottom w:w="0" w:type="dxa"/>
              <w:right w:w="62" w:type="dxa"/>
            </w:tcMar>
          </w:tcPr>
          <w:p w:rsidR="00000000" w:rsidP="00EF4088">
            <w:pPr>
              <w:pStyle w:val="List"/>
              <w:rPr>
                <w:lang w:val="en-NZ"/>
              </w:rPr>
            </w:pPr>
            <w:r w:rsidRPr="00EF4088">
              <w:t>1.1</w:t>
            </w:r>
          </w:p>
        </w:tc>
        <w:tc>
          <w:tcPr>
            <w:tcW w:w="5777" w:type="dxa"/>
            <w:tcBorders>
              <w:top w:val="nil"/>
              <w:left w:val="nil"/>
              <w:bottom w:val="nil"/>
              <w:right w:val="nil"/>
            </w:tcBorders>
            <w:tcMar>
              <w:top w:w="0" w:type="dxa"/>
              <w:left w:w="62" w:type="dxa"/>
              <w:bottom w:w="0" w:type="dxa"/>
              <w:right w:w="62" w:type="dxa"/>
            </w:tcMar>
          </w:tcPr>
          <w:p w:rsidR="00000000" w:rsidP="00EF4088">
            <w:pPr>
              <w:pStyle w:val="List"/>
              <w:rPr>
                <w:lang w:val="en-NZ"/>
              </w:rPr>
            </w:pPr>
            <w:r w:rsidRPr="00EF4088">
              <w:t xml:space="preserve">Monitor </w:t>
            </w:r>
            <w:r w:rsidRPr="00EF4088">
              <w:rPr>
                <w:rStyle w:val="BoldandItalics"/>
              </w:rPr>
              <w:t>service standards</w:t>
            </w:r>
            <w:r w:rsidRPr="00EF4088">
              <w:t xml:space="preserve"> according to </w:t>
            </w:r>
            <w:r w:rsidRPr="00EF4088">
              <w:rPr>
                <w:rStyle w:val="BoldandItalics"/>
              </w:rPr>
              <w:t>store policy</w:t>
            </w:r>
            <w:r w:rsidRPr="00EF4088">
              <w:t>.</w:t>
            </w:r>
          </w:p>
        </w:tc>
      </w:tr>
      <w:tr w:rsidTr="00D5145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F4088">
            <w:pPr>
              <w:pStyle w:val="List"/>
              <w:rPr>
                <w:lang w:val="en-NZ"/>
              </w:rPr>
            </w:pPr>
            <w:r w:rsidRPr="00EF4088">
              <w:t>1.2</w:t>
            </w:r>
          </w:p>
        </w:tc>
        <w:tc>
          <w:tcPr>
            <w:tcW w:w="5777" w:type="dxa"/>
            <w:tcBorders>
              <w:top w:val="nil"/>
              <w:left w:val="nil"/>
              <w:bottom w:val="nil"/>
              <w:right w:val="nil"/>
            </w:tcBorders>
            <w:tcMar>
              <w:top w:w="0" w:type="dxa"/>
              <w:left w:w="62" w:type="dxa"/>
              <w:bottom w:w="0" w:type="dxa"/>
              <w:right w:w="62" w:type="dxa"/>
            </w:tcMar>
          </w:tcPr>
          <w:p w:rsidR="00000000" w:rsidP="00EF4088">
            <w:pPr>
              <w:pStyle w:val="List"/>
              <w:rPr>
                <w:lang w:val="en-NZ"/>
              </w:rPr>
            </w:pPr>
            <w:r w:rsidRPr="00EF4088">
              <w:t>Identify deficiencies in service and take action as required according to store policy.</w:t>
            </w:r>
          </w:p>
        </w:tc>
      </w:tr>
      <w:tr w:rsidTr="00D5145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F4088">
            <w:pPr>
              <w:pStyle w:val="List"/>
              <w:rPr>
                <w:lang w:val="en-NZ"/>
              </w:rPr>
            </w:pPr>
            <w:r w:rsidRPr="00EF4088">
              <w:t>1.3</w:t>
            </w:r>
          </w:p>
        </w:tc>
        <w:tc>
          <w:tcPr>
            <w:tcW w:w="5777" w:type="dxa"/>
            <w:tcBorders>
              <w:top w:val="nil"/>
              <w:left w:val="nil"/>
              <w:bottom w:val="nil"/>
              <w:right w:val="nil"/>
            </w:tcBorders>
            <w:tcMar>
              <w:top w:w="0" w:type="dxa"/>
              <w:left w:w="62" w:type="dxa"/>
              <w:bottom w:w="0" w:type="dxa"/>
              <w:right w:w="62" w:type="dxa"/>
            </w:tcMar>
          </w:tcPr>
          <w:p w:rsidR="00000000" w:rsidP="00EF4088">
            <w:pPr>
              <w:pStyle w:val="List"/>
              <w:rPr>
                <w:lang w:val="en-NZ"/>
              </w:rPr>
            </w:pPr>
            <w:r w:rsidRPr="00EF4088">
              <w:t xml:space="preserve">Convey store and </w:t>
            </w:r>
            <w:r w:rsidRPr="00EF4088">
              <w:rPr>
                <w:rStyle w:val="BoldandItalics"/>
              </w:rPr>
              <w:t>legislative policy and procedures</w:t>
            </w:r>
            <w:r w:rsidRPr="00EF4088">
              <w:t xml:space="preserve"> in relation to customer service provision to </w:t>
            </w:r>
            <w:r w:rsidRPr="00EF4088">
              <w:rPr>
                <w:rStyle w:val="BoldandItalics"/>
              </w:rPr>
              <w:t>team</w:t>
            </w:r>
            <w:r w:rsidRPr="00EF4088">
              <w:t xml:space="preserve"> members.</w:t>
            </w:r>
          </w:p>
        </w:tc>
      </w:tr>
      <w:tr w:rsidTr="00D5145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EF408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EF4088">
            <w:pPr>
              <w:pStyle w:val="List"/>
              <w:rPr>
                <w:lang w:val="en-NZ"/>
              </w:rPr>
            </w:pPr>
            <w:r w:rsidRPr="00EF4088">
              <w:t>1.4</w:t>
            </w:r>
          </w:p>
        </w:tc>
        <w:tc>
          <w:tcPr>
            <w:tcW w:w="5777" w:type="dxa"/>
            <w:tcBorders>
              <w:top w:val="nil"/>
              <w:left w:val="nil"/>
              <w:bottom w:val="nil"/>
              <w:right w:val="nil"/>
            </w:tcBorders>
            <w:tcMar>
              <w:top w:w="0" w:type="dxa"/>
              <w:left w:w="62" w:type="dxa"/>
              <w:bottom w:w="0" w:type="dxa"/>
              <w:right w:w="62" w:type="dxa"/>
            </w:tcMar>
          </w:tcPr>
          <w:p w:rsidR="00000000" w:rsidP="00EF4088">
            <w:pPr>
              <w:pStyle w:val="List"/>
              <w:rPr>
                <w:lang w:val="en-NZ"/>
              </w:rPr>
            </w:pPr>
            <w:r w:rsidRPr="00EF4088">
              <w:t xml:space="preserve">Give </w:t>
            </w:r>
            <w:r w:rsidRPr="00EF4088">
              <w:rPr>
                <w:rStyle w:val="BoldandItalics"/>
              </w:rPr>
              <w:t>feedback</w:t>
            </w:r>
            <w:r w:rsidRPr="00EF4088">
              <w:t xml:space="preserve"> on quality of service provision to team members and management on a regular basis.</w:t>
            </w:r>
          </w:p>
        </w:tc>
      </w:tr>
      <w:tr w:rsidTr="00D5145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F4088">
            <w:pPr>
              <w:pStyle w:val="BodyText"/>
              <w:rPr>
                <w:lang w:val="en-NZ"/>
              </w:rPr>
            </w:pPr>
          </w:p>
        </w:tc>
      </w:tr>
      <w:tr w:rsidTr="00D5145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EF4088">
            <w:pPr>
              <w:pStyle w:val="List"/>
              <w:rPr>
                <w:lang w:val="en-NZ"/>
              </w:rPr>
            </w:pPr>
            <w:r w:rsidRPr="00EF4088">
              <w:t>2</w:t>
            </w:r>
          </w:p>
        </w:tc>
        <w:tc>
          <w:tcPr>
            <w:tcW w:w="2410" w:type="dxa"/>
            <w:vMerge w:val="restart"/>
            <w:tcBorders>
              <w:top w:val="nil"/>
              <w:left w:val="nil"/>
              <w:bottom w:val="nil"/>
              <w:right w:val="nil"/>
            </w:tcBorders>
            <w:tcMar>
              <w:top w:w="0" w:type="dxa"/>
              <w:left w:w="62" w:type="dxa"/>
              <w:bottom w:w="0" w:type="dxa"/>
              <w:right w:w="62" w:type="dxa"/>
            </w:tcMar>
          </w:tcPr>
          <w:p w:rsidR="00000000" w:rsidP="00EF4088">
            <w:pPr>
              <w:pStyle w:val="List"/>
              <w:rPr>
                <w:lang w:val="en-NZ"/>
              </w:rPr>
            </w:pPr>
            <w:r w:rsidRPr="00EF4088">
              <w:t>Implement store policy regarding customer complaints.</w:t>
            </w:r>
          </w:p>
        </w:tc>
        <w:tc>
          <w:tcPr>
            <w:tcW w:w="567" w:type="dxa"/>
            <w:tcBorders>
              <w:top w:val="nil"/>
              <w:left w:val="nil"/>
              <w:bottom w:val="nil"/>
              <w:right w:val="nil"/>
            </w:tcBorders>
            <w:tcMar>
              <w:top w:w="0" w:type="dxa"/>
              <w:left w:w="62" w:type="dxa"/>
              <w:bottom w:w="0" w:type="dxa"/>
              <w:right w:w="62" w:type="dxa"/>
            </w:tcMar>
          </w:tcPr>
          <w:p w:rsidR="00000000" w:rsidP="00EF4088">
            <w:pPr>
              <w:pStyle w:val="List"/>
              <w:rPr>
                <w:lang w:val="en-NZ"/>
              </w:rPr>
            </w:pPr>
            <w:r w:rsidRPr="00EF4088">
              <w:t>2.1</w:t>
            </w:r>
          </w:p>
        </w:tc>
        <w:tc>
          <w:tcPr>
            <w:tcW w:w="5777" w:type="dxa"/>
            <w:tcBorders>
              <w:top w:val="nil"/>
              <w:left w:val="nil"/>
              <w:bottom w:val="nil"/>
              <w:right w:val="nil"/>
            </w:tcBorders>
            <w:tcMar>
              <w:top w:w="0" w:type="dxa"/>
              <w:left w:w="62" w:type="dxa"/>
              <w:bottom w:w="0" w:type="dxa"/>
              <w:right w:w="62" w:type="dxa"/>
            </w:tcMar>
          </w:tcPr>
          <w:p w:rsidR="00000000" w:rsidP="00EF4088">
            <w:pPr>
              <w:pStyle w:val="List"/>
              <w:rPr>
                <w:lang w:val="en-NZ"/>
              </w:rPr>
            </w:pPr>
            <w:r w:rsidRPr="00EF4088">
              <w:t xml:space="preserve">Monitor service standards to ensure store policy in regard to customer complaints is implemented by sales </w:t>
            </w:r>
            <w:r w:rsidRPr="00EF4088">
              <w:t>staff.</w:t>
            </w:r>
          </w:p>
        </w:tc>
      </w:tr>
      <w:tr w:rsidTr="00D5145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F4088">
            <w:pPr>
              <w:pStyle w:val="List"/>
              <w:rPr>
                <w:lang w:val="en-NZ"/>
              </w:rPr>
            </w:pPr>
            <w:r w:rsidRPr="00EF4088">
              <w:t>2.2</w:t>
            </w:r>
          </w:p>
        </w:tc>
        <w:tc>
          <w:tcPr>
            <w:tcW w:w="5777" w:type="dxa"/>
            <w:tcBorders>
              <w:top w:val="nil"/>
              <w:left w:val="nil"/>
              <w:bottom w:val="nil"/>
              <w:right w:val="nil"/>
            </w:tcBorders>
            <w:tcMar>
              <w:top w:w="0" w:type="dxa"/>
              <w:left w:w="62" w:type="dxa"/>
              <w:bottom w:w="0" w:type="dxa"/>
              <w:right w:w="62" w:type="dxa"/>
            </w:tcMar>
          </w:tcPr>
          <w:p w:rsidR="00000000" w:rsidP="00EF4088">
            <w:pPr>
              <w:pStyle w:val="List"/>
              <w:rPr>
                <w:lang w:val="en-NZ"/>
              </w:rPr>
            </w:pPr>
            <w:r w:rsidRPr="00EF4088">
              <w:t>Authorise, action, or refer to a higher authority procedures to resolve customer complaints according to store policy.</w:t>
            </w:r>
          </w:p>
        </w:tc>
      </w:tr>
      <w:tr w:rsidTr="00D5145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EF408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EF4088">
            <w:pPr>
              <w:pStyle w:val="List"/>
              <w:rPr>
                <w:lang w:val="en-NZ"/>
              </w:rPr>
            </w:pPr>
            <w:r w:rsidRPr="00EF4088">
              <w:t>2.3</w:t>
            </w:r>
          </w:p>
        </w:tc>
        <w:tc>
          <w:tcPr>
            <w:tcW w:w="5777" w:type="dxa"/>
            <w:tcBorders>
              <w:top w:val="nil"/>
              <w:left w:val="nil"/>
              <w:bottom w:val="nil"/>
              <w:right w:val="nil"/>
            </w:tcBorders>
            <w:tcMar>
              <w:top w:w="0" w:type="dxa"/>
              <w:left w:w="62" w:type="dxa"/>
              <w:bottom w:w="0" w:type="dxa"/>
              <w:right w:w="62" w:type="dxa"/>
            </w:tcMar>
          </w:tcPr>
          <w:p w:rsidR="00000000" w:rsidP="00EF4088">
            <w:pPr>
              <w:pStyle w:val="List"/>
              <w:rPr>
                <w:lang w:val="en-NZ"/>
              </w:rPr>
            </w:pPr>
            <w:r w:rsidRPr="00EF4088">
              <w:t>Satisfy customers' special needs where appropriate according to store policy.</w:t>
            </w:r>
          </w:p>
        </w:tc>
      </w:tr>
      <w:tr w:rsidTr="00D5145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F4088">
            <w:pPr>
              <w:pStyle w:val="BodyText"/>
              <w:rPr>
                <w:lang w:val="en-NZ"/>
              </w:rPr>
            </w:pPr>
          </w:p>
        </w:tc>
      </w:tr>
      <w:tr w:rsidTr="00D5145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EF4088">
            <w:pPr>
              <w:pStyle w:val="List"/>
              <w:rPr>
                <w:lang w:val="en-NZ"/>
              </w:rPr>
            </w:pPr>
            <w:r w:rsidRPr="00EF4088">
              <w:t>3</w:t>
            </w:r>
          </w:p>
        </w:tc>
        <w:tc>
          <w:tcPr>
            <w:tcW w:w="2410" w:type="dxa"/>
            <w:tcBorders>
              <w:top w:val="nil"/>
              <w:left w:val="nil"/>
              <w:bottom w:val="nil"/>
              <w:right w:val="nil"/>
            </w:tcBorders>
            <w:tcMar>
              <w:top w:w="0" w:type="dxa"/>
              <w:left w:w="62" w:type="dxa"/>
              <w:bottom w:w="0" w:type="dxa"/>
              <w:right w:w="62" w:type="dxa"/>
            </w:tcMar>
          </w:tcPr>
          <w:p w:rsidR="00000000" w:rsidP="00EF4088">
            <w:pPr>
              <w:pStyle w:val="List"/>
              <w:rPr>
                <w:lang w:val="en-NZ"/>
              </w:rPr>
            </w:pPr>
            <w:r w:rsidRPr="00EF4088">
              <w:t>Communicate with management.</w:t>
            </w:r>
          </w:p>
        </w:tc>
        <w:tc>
          <w:tcPr>
            <w:tcW w:w="567" w:type="dxa"/>
            <w:tcBorders>
              <w:top w:val="nil"/>
              <w:left w:val="nil"/>
              <w:bottom w:val="nil"/>
              <w:right w:val="nil"/>
            </w:tcBorders>
            <w:tcMar>
              <w:top w:w="0" w:type="dxa"/>
              <w:left w:w="62" w:type="dxa"/>
              <w:bottom w:w="0" w:type="dxa"/>
              <w:right w:w="62" w:type="dxa"/>
            </w:tcMar>
          </w:tcPr>
          <w:p w:rsidR="00000000" w:rsidP="00EF4088">
            <w:pPr>
              <w:pStyle w:val="List"/>
              <w:rPr>
                <w:lang w:val="en-NZ"/>
              </w:rPr>
            </w:pPr>
            <w:r w:rsidRPr="00EF4088">
              <w:t>3.1</w:t>
            </w:r>
          </w:p>
        </w:tc>
        <w:tc>
          <w:tcPr>
            <w:tcW w:w="5777" w:type="dxa"/>
            <w:tcBorders>
              <w:top w:val="nil"/>
              <w:left w:val="nil"/>
              <w:bottom w:val="nil"/>
              <w:right w:val="nil"/>
            </w:tcBorders>
            <w:tcMar>
              <w:top w:w="0" w:type="dxa"/>
              <w:left w:w="62" w:type="dxa"/>
              <w:bottom w:w="0" w:type="dxa"/>
              <w:right w:w="62" w:type="dxa"/>
            </w:tcMar>
          </w:tcPr>
          <w:p w:rsidR="00000000" w:rsidP="00EF4088">
            <w:pPr>
              <w:pStyle w:val="List"/>
              <w:rPr>
                <w:lang w:val="en-NZ"/>
              </w:rPr>
            </w:pPr>
            <w:r w:rsidRPr="00EF4088">
              <w:t>Refer to management current store policies on customer service issues that may affect the operation of the department or section.</w:t>
            </w:r>
          </w:p>
        </w:tc>
      </w:tr>
      <w:tr w:rsidTr="00D5145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EF408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EF4088">
            <w:pPr>
              <w:pStyle w:val="List"/>
              <w:rPr>
                <w:lang w:val="en-NZ"/>
              </w:rPr>
            </w:pPr>
            <w:r w:rsidRPr="00EF4088">
              <w:t>3.2</w:t>
            </w:r>
          </w:p>
        </w:tc>
        <w:tc>
          <w:tcPr>
            <w:tcW w:w="5777" w:type="dxa"/>
            <w:tcBorders>
              <w:top w:val="nil"/>
              <w:left w:val="nil"/>
              <w:bottom w:val="nil"/>
              <w:right w:val="nil"/>
            </w:tcBorders>
            <w:tcMar>
              <w:top w:w="0" w:type="dxa"/>
              <w:left w:w="62" w:type="dxa"/>
              <w:bottom w:w="0" w:type="dxa"/>
              <w:right w:w="62" w:type="dxa"/>
            </w:tcMar>
          </w:tcPr>
          <w:p w:rsidR="00000000" w:rsidP="00EF4088">
            <w:pPr>
              <w:pStyle w:val="List"/>
              <w:rPr>
                <w:lang w:val="en-NZ"/>
              </w:rPr>
            </w:pPr>
            <w:r w:rsidRPr="00EF4088">
              <w:t xml:space="preserve">Provide </w:t>
            </w:r>
            <w:r w:rsidRPr="00EF4088">
              <w:rPr>
                <w:rStyle w:val="BoldandItalics"/>
              </w:rPr>
              <w:t>operational information</w:t>
            </w:r>
            <w:r w:rsidRPr="00EF4088">
              <w:t xml:space="preserve"> to management and other supervisors in order to facilitate customer service plannin</w:t>
            </w:r>
            <w:r w:rsidRPr="00EF4088">
              <w:t>g.</w:t>
            </w:r>
          </w:p>
        </w:tc>
      </w:tr>
      <w:tr w:rsidTr="00D5145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F4088">
            <w:pPr>
              <w:pStyle w:val="BodyText"/>
              <w:rPr>
                <w:lang w:val="en-NZ"/>
              </w:rPr>
            </w:pPr>
          </w:p>
        </w:tc>
      </w:tr>
      <w:tr w:rsidTr="00D5145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EF4088">
            <w:pPr>
              <w:pStyle w:val="List"/>
              <w:rPr>
                <w:lang w:val="en-NZ"/>
              </w:rPr>
            </w:pPr>
            <w:r w:rsidRPr="00EF4088">
              <w:t>4</w:t>
            </w:r>
          </w:p>
        </w:tc>
        <w:tc>
          <w:tcPr>
            <w:tcW w:w="2410" w:type="dxa"/>
            <w:tcBorders>
              <w:top w:val="nil"/>
              <w:left w:val="nil"/>
              <w:bottom w:val="nil"/>
              <w:right w:val="nil"/>
            </w:tcBorders>
            <w:tcMar>
              <w:top w:w="0" w:type="dxa"/>
              <w:left w:w="62" w:type="dxa"/>
              <w:bottom w:w="0" w:type="dxa"/>
              <w:right w:w="62" w:type="dxa"/>
            </w:tcMar>
          </w:tcPr>
          <w:p w:rsidR="00000000" w:rsidP="00EF4088">
            <w:pPr>
              <w:pStyle w:val="List"/>
              <w:rPr>
                <w:lang w:val="en-NZ"/>
              </w:rPr>
            </w:pPr>
            <w:r w:rsidRPr="00EF4088">
              <w:t>Lead customer service team.</w:t>
            </w:r>
          </w:p>
        </w:tc>
        <w:tc>
          <w:tcPr>
            <w:tcW w:w="567" w:type="dxa"/>
            <w:tcBorders>
              <w:top w:val="nil"/>
              <w:left w:val="nil"/>
              <w:bottom w:val="nil"/>
              <w:right w:val="nil"/>
            </w:tcBorders>
            <w:tcMar>
              <w:top w:w="0" w:type="dxa"/>
              <w:left w:w="62" w:type="dxa"/>
              <w:bottom w:w="0" w:type="dxa"/>
              <w:right w:w="62" w:type="dxa"/>
            </w:tcMar>
          </w:tcPr>
          <w:p w:rsidR="00000000" w:rsidP="00EF4088">
            <w:pPr>
              <w:pStyle w:val="List"/>
              <w:rPr>
                <w:lang w:val="en-NZ"/>
              </w:rPr>
            </w:pPr>
            <w:r w:rsidRPr="00EF4088">
              <w:t>4.1</w:t>
            </w:r>
          </w:p>
        </w:tc>
        <w:tc>
          <w:tcPr>
            <w:tcW w:w="5777" w:type="dxa"/>
            <w:tcBorders>
              <w:top w:val="nil"/>
              <w:left w:val="nil"/>
              <w:bottom w:val="nil"/>
              <w:right w:val="nil"/>
            </w:tcBorders>
            <w:tcMar>
              <w:top w:w="0" w:type="dxa"/>
              <w:left w:w="62" w:type="dxa"/>
              <w:bottom w:w="0" w:type="dxa"/>
              <w:right w:w="62" w:type="dxa"/>
            </w:tcMar>
          </w:tcPr>
          <w:p w:rsidR="00000000" w:rsidP="00EF4088">
            <w:pPr>
              <w:pStyle w:val="List"/>
              <w:rPr>
                <w:lang w:val="en-NZ"/>
              </w:rPr>
            </w:pPr>
            <w:r w:rsidRPr="00EF4088">
              <w:t>Interpret store policy and procedures and apply to store operation.</w:t>
            </w:r>
          </w:p>
        </w:tc>
      </w:tr>
      <w:tr w:rsidTr="00D5145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EF408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EF4088">
            <w:pPr>
              <w:pStyle w:val="List"/>
              <w:rPr>
                <w:lang w:val="en-NZ"/>
              </w:rPr>
            </w:pPr>
            <w:r w:rsidRPr="00EF4088">
              <w:t>4.2</w:t>
            </w:r>
          </w:p>
        </w:tc>
        <w:tc>
          <w:tcPr>
            <w:tcW w:w="5777" w:type="dxa"/>
            <w:tcBorders>
              <w:top w:val="nil"/>
              <w:left w:val="nil"/>
              <w:bottom w:val="nil"/>
              <w:right w:val="nil"/>
            </w:tcBorders>
            <w:tcMar>
              <w:top w:w="0" w:type="dxa"/>
              <w:left w:w="62" w:type="dxa"/>
              <w:bottom w:w="0" w:type="dxa"/>
              <w:right w:w="62" w:type="dxa"/>
            </w:tcMar>
          </w:tcPr>
          <w:p w:rsidR="00000000" w:rsidP="00EF4088">
            <w:pPr>
              <w:pStyle w:val="List"/>
              <w:rPr>
                <w:lang w:val="en-NZ"/>
              </w:rPr>
            </w:pPr>
            <w:r w:rsidRPr="00EF4088">
              <w:t>Motivate team to achieve a high standard of service to customers.</w:t>
            </w:r>
          </w:p>
        </w:tc>
      </w:tr>
      <w:tr w:rsidTr="00D5145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EF408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EF4088">
            <w:pPr>
              <w:pStyle w:val="List"/>
              <w:rPr>
                <w:lang w:val="en-NZ"/>
              </w:rPr>
            </w:pPr>
            <w:r w:rsidRPr="00EF4088">
              <w:t>4.3</w:t>
            </w:r>
          </w:p>
        </w:tc>
        <w:tc>
          <w:tcPr>
            <w:tcW w:w="5777" w:type="dxa"/>
            <w:tcBorders>
              <w:top w:val="nil"/>
              <w:left w:val="nil"/>
              <w:bottom w:val="nil"/>
              <w:right w:val="nil"/>
            </w:tcBorders>
            <w:tcMar>
              <w:top w:w="0" w:type="dxa"/>
              <w:left w:w="62" w:type="dxa"/>
              <w:bottom w:w="0" w:type="dxa"/>
              <w:right w:w="62" w:type="dxa"/>
            </w:tcMar>
          </w:tcPr>
          <w:p w:rsidR="00000000" w:rsidP="00EF4088">
            <w:pPr>
              <w:pStyle w:val="List"/>
              <w:rPr>
                <w:lang w:val="en-NZ"/>
              </w:rPr>
            </w:pPr>
            <w:r w:rsidRPr="00EF4088">
              <w:t>Ensure team access to current information on staff issues and operations.</w:t>
            </w:r>
          </w:p>
        </w:tc>
      </w:tr>
      <w:tr w:rsidTr="00D5145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EF408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EF4088">
            <w:pPr>
              <w:pStyle w:val="List"/>
              <w:rPr>
                <w:lang w:val="en-NZ"/>
              </w:rPr>
            </w:pPr>
            <w:r w:rsidRPr="00EF4088">
              <w:t>4.4</w:t>
            </w:r>
          </w:p>
        </w:tc>
        <w:tc>
          <w:tcPr>
            <w:tcW w:w="5777" w:type="dxa"/>
            <w:tcBorders>
              <w:top w:val="nil"/>
              <w:left w:val="nil"/>
              <w:bottom w:val="nil"/>
              <w:right w:val="nil"/>
            </w:tcBorders>
            <w:tcMar>
              <w:top w:w="0" w:type="dxa"/>
              <w:left w:w="62" w:type="dxa"/>
              <w:bottom w:w="0" w:type="dxa"/>
              <w:right w:w="62" w:type="dxa"/>
            </w:tcMar>
          </w:tcPr>
          <w:p w:rsidR="00000000" w:rsidP="00EF4088">
            <w:pPr>
              <w:pStyle w:val="List"/>
              <w:rPr>
                <w:lang w:val="en-NZ"/>
              </w:rPr>
            </w:pPr>
            <w:r w:rsidRPr="00EF4088">
              <w:t>Clarify, plan and allocate team tasks in consultation with staff to ensure effective day-to-day store operations and efficient use of human resources.</w:t>
            </w:r>
          </w:p>
        </w:tc>
      </w:tr>
      <w:tr w:rsidTr="00D5145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EF408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EF4088">
            <w:pPr>
              <w:pStyle w:val="List"/>
              <w:rPr>
                <w:lang w:val="en-NZ"/>
              </w:rPr>
            </w:pPr>
            <w:r w:rsidRPr="00EF4088">
              <w:t>4.5</w:t>
            </w:r>
          </w:p>
        </w:tc>
        <w:tc>
          <w:tcPr>
            <w:tcW w:w="5777" w:type="dxa"/>
            <w:tcBorders>
              <w:top w:val="nil"/>
              <w:left w:val="nil"/>
              <w:bottom w:val="nil"/>
              <w:right w:val="nil"/>
            </w:tcBorders>
            <w:tcMar>
              <w:top w:w="0" w:type="dxa"/>
              <w:left w:w="62" w:type="dxa"/>
              <w:bottom w:w="0" w:type="dxa"/>
              <w:right w:w="62" w:type="dxa"/>
            </w:tcMar>
          </w:tcPr>
          <w:p w:rsidR="00000000" w:rsidP="00EF4088">
            <w:pPr>
              <w:pStyle w:val="List"/>
              <w:rPr>
                <w:lang w:val="en-NZ"/>
              </w:rPr>
            </w:pPr>
            <w:r w:rsidRPr="00EF4088">
              <w:t>Inform team of changes in store service policy and procedures that affect their roles and responsibilities.</w:t>
            </w:r>
          </w:p>
        </w:tc>
      </w:tr>
      <w:tr w:rsidTr="00D5145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EF408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EF4088">
            <w:pPr>
              <w:pStyle w:val="List"/>
              <w:rPr>
                <w:lang w:val="en-NZ"/>
              </w:rPr>
            </w:pPr>
            <w:r w:rsidRPr="00EF4088">
              <w:t>4.6</w:t>
            </w:r>
          </w:p>
        </w:tc>
        <w:tc>
          <w:tcPr>
            <w:tcW w:w="5777" w:type="dxa"/>
            <w:tcBorders>
              <w:top w:val="nil"/>
              <w:left w:val="nil"/>
              <w:bottom w:val="nil"/>
              <w:right w:val="nil"/>
            </w:tcBorders>
            <w:tcMar>
              <w:top w:w="0" w:type="dxa"/>
              <w:left w:w="62" w:type="dxa"/>
              <w:bottom w:w="0" w:type="dxa"/>
              <w:right w:w="62" w:type="dxa"/>
            </w:tcMar>
          </w:tcPr>
          <w:p w:rsidR="00000000" w:rsidP="00EF4088">
            <w:pPr>
              <w:pStyle w:val="List"/>
              <w:rPr>
                <w:lang w:val="en-NZ"/>
              </w:rPr>
            </w:pPr>
            <w:r w:rsidRPr="00EF4088">
              <w:t>Provide feedback to team in regard to achievement or non-achievement of agreed service standards and performance targets.</w:t>
            </w:r>
          </w:p>
        </w:tc>
      </w:tr>
      <w:tr w:rsidTr="00D5145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EF408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EF4088">
            <w:pPr>
              <w:pStyle w:val="List"/>
              <w:rPr>
                <w:lang w:val="en-NZ"/>
              </w:rPr>
            </w:pPr>
            <w:r w:rsidRPr="00EF4088">
              <w:t>4.7</w:t>
            </w:r>
          </w:p>
        </w:tc>
        <w:tc>
          <w:tcPr>
            <w:tcW w:w="5777" w:type="dxa"/>
            <w:tcBorders>
              <w:top w:val="nil"/>
              <w:left w:val="nil"/>
              <w:bottom w:val="nil"/>
              <w:right w:val="nil"/>
            </w:tcBorders>
            <w:tcMar>
              <w:top w:w="0" w:type="dxa"/>
              <w:left w:w="62" w:type="dxa"/>
              <w:bottom w:w="0" w:type="dxa"/>
              <w:right w:w="62" w:type="dxa"/>
            </w:tcMar>
          </w:tcPr>
          <w:p w:rsidR="00000000" w:rsidP="00EF4088">
            <w:pPr>
              <w:pStyle w:val="List"/>
              <w:rPr>
                <w:lang w:val="en-NZ"/>
              </w:rPr>
            </w:pPr>
            <w:r w:rsidRPr="00EF4088">
              <w:t>Encourage te</w:t>
            </w:r>
            <w:r w:rsidRPr="00EF4088">
              <w:t>am members to contribute feedback in regard to achievement of performance targets.</w:t>
            </w:r>
          </w:p>
        </w:tc>
      </w:tr>
      <w:tr w:rsidTr="00D5145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EF408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EF4088">
            <w:pPr>
              <w:pStyle w:val="List"/>
              <w:rPr>
                <w:lang w:val="en-NZ"/>
              </w:rPr>
            </w:pPr>
            <w:r w:rsidRPr="00EF4088">
              <w:t>4.8</w:t>
            </w:r>
          </w:p>
        </w:tc>
        <w:tc>
          <w:tcPr>
            <w:tcW w:w="5777" w:type="dxa"/>
            <w:tcBorders>
              <w:top w:val="nil"/>
              <w:left w:val="nil"/>
              <w:bottom w:val="nil"/>
              <w:right w:val="nil"/>
            </w:tcBorders>
            <w:tcMar>
              <w:top w:w="0" w:type="dxa"/>
              <w:left w:w="62" w:type="dxa"/>
              <w:bottom w:w="0" w:type="dxa"/>
              <w:right w:w="62" w:type="dxa"/>
            </w:tcMar>
          </w:tcPr>
          <w:p w:rsidR="00000000" w:rsidRPr="00EF4088" w:rsidP="00EF4088">
            <w:pPr>
              <w:pStyle w:val="List"/>
            </w:pPr>
            <w:r w:rsidRPr="00EF4088">
              <w:t xml:space="preserve">Handle routine problems using appropriate </w:t>
            </w:r>
            <w:r w:rsidRPr="00EF4088">
              <w:rPr>
                <w:rStyle w:val="BoldandItalics"/>
              </w:rPr>
              <w:t>problem</w:t>
            </w:r>
            <w:r w:rsidRPr="00EF4088">
              <w:t>-</w:t>
            </w:r>
            <w:r w:rsidRPr="00EF4088">
              <w:rPr>
                <w:rStyle w:val="BoldandItalics"/>
              </w:rPr>
              <w:t>solving</w:t>
            </w:r>
            <w:r w:rsidRPr="00EF4088">
              <w:t xml:space="preserve"> techniques and refer to management if required.</w:t>
            </w:r>
          </w:p>
        </w:tc>
      </w:tr>
    </w:tbl>
    <w:p w:rsidR="00000000" w:rsidRPr="00EF4088" w:rsidP="00EF4088">
      <w:pPr>
        <w:pStyle w:val="BodyText"/>
      </w:pPr>
    </w:p>
    <w:p w:rsidR="00000000" w:rsidRPr="00EF4088" w:rsidP="00EF4088">
      <w:pPr>
        <w:pStyle w:val="AllowPageBreak"/>
      </w:pPr>
    </w:p>
    <w:p w:rsidR="00000000" w:rsidRPr="00EF4088" w:rsidP="00EF4088">
      <w:pPr>
        <w:pStyle w:val="Heading1"/>
      </w:pPr>
      <w:bookmarkStart w:id="9" w:name="O_138323"/>
      <w:bookmarkEnd w:id="9"/>
      <w:r w:rsidRPr="00EF4088">
        <w:t>Required Skills and Knowledge</w:t>
      </w:r>
    </w:p>
    <w:tbl>
      <w:tblPr>
        <w:tblW w:w="0" w:type="auto"/>
        <w:tblLayout w:type="fixed"/>
        <w:tblCellMar>
          <w:left w:w="62" w:type="dxa"/>
          <w:right w:w="62" w:type="dxa"/>
        </w:tblCellMar>
        <w:tblLook w:val="0000"/>
      </w:tblPr>
      <w:tblGrid>
        <w:gridCol w:w="9180"/>
      </w:tblGrid>
      <w:tr w:rsidTr="00D51456">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EF4088">
            <w:pPr>
              <w:pStyle w:val="BodyText"/>
              <w:rPr>
                <w:lang w:val="en-NZ"/>
              </w:rPr>
            </w:pPr>
            <w:r w:rsidRPr="00EF4088">
              <w:rPr>
                <w:rStyle w:val="SpecialBold"/>
              </w:rPr>
              <w:t>REQUIRED SKILLS AND KNOWLEDGE</w:t>
            </w:r>
          </w:p>
        </w:tc>
      </w:tr>
      <w:tr w:rsidTr="00D5145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F4088">
            <w:pPr>
              <w:pStyle w:val="BodyText"/>
              <w:rPr>
                <w:lang w:val="en-NZ"/>
              </w:rPr>
            </w:pPr>
            <w:r w:rsidRPr="00EF4088">
              <w:t>This section describes the essential skills and knowledge and their level, required for this unit.</w:t>
            </w:r>
          </w:p>
        </w:tc>
      </w:tr>
      <w:tr w:rsidTr="00D5145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F4088">
            <w:pPr>
              <w:pStyle w:val="BodyText"/>
              <w:rPr>
                <w:lang w:val="en-NZ"/>
              </w:rPr>
            </w:pPr>
          </w:p>
        </w:tc>
      </w:tr>
      <w:tr w:rsidTr="00D5145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EF4088" w:rsidP="00EF4088">
            <w:pPr>
              <w:pStyle w:val="BodyText"/>
            </w:pPr>
            <w:r w:rsidRPr="00EF4088">
              <w:t>The following skills must be assessed as part of this unit:</w:t>
            </w:r>
          </w:p>
          <w:p w:rsidR="00000000" w:rsidRPr="00EF4088" w:rsidP="00EF4088">
            <w:pPr>
              <w:pStyle w:val="ListBullet"/>
            </w:pPr>
            <w:r w:rsidRPr="00EF4088">
              <w:t>interpersonal communication skills, including:</w:t>
            </w:r>
          </w:p>
          <w:p w:rsidR="00000000" w:rsidRPr="00EF4088" w:rsidP="00EF4088">
            <w:pPr>
              <w:pStyle w:val="ListBullet2"/>
            </w:pPr>
            <w:r w:rsidRPr="00EF4088">
              <w:t>giving feedback</w:t>
            </w:r>
          </w:p>
          <w:p w:rsidR="00000000" w:rsidRPr="00EF4088" w:rsidP="00EF4088">
            <w:pPr>
              <w:pStyle w:val="ListBullet2"/>
            </w:pPr>
            <w:r w:rsidRPr="00EF4088">
              <w:t>coaching</w:t>
            </w:r>
          </w:p>
          <w:p w:rsidR="00000000" w:rsidRPr="00EF4088" w:rsidP="00EF4088">
            <w:pPr>
              <w:pStyle w:val="ListBullet2"/>
            </w:pPr>
            <w:r w:rsidRPr="00EF4088">
              <w:t>performance analysis</w:t>
            </w:r>
          </w:p>
          <w:p w:rsidR="00000000" w:rsidRPr="00EF4088" w:rsidP="00EF4088">
            <w:pPr>
              <w:pStyle w:val="ListBullet2"/>
            </w:pPr>
            <w:r w:rsidRPr="00EF4088">
              <w:t>questioning, listening and observation</w:t>
            </w:r>
          </w:p>
          <w:p w:rsidR="00000000" w:rsidRPr="00EF4088" w:rsidP="00EF4088">
            <w:pPr>
              <w:pStyle w:val="ListBullet2"/>
            </w:pPr>
            <w:r w:rsidRPr="00EF4088">
              <w:t>group presentation</w:t>
            </w:r>
          </w:p>
          <w:p w:rsidR="00000000" w:rsidRPr="00EF4088" w:rsidP="00EF4088">
            <w:pPr>
              <w:pStyle w:val="ListBullet2"/>
            </w:pPr>
            <w:r w:rsidRPr="00EF4088">
              <w:t>team motivation</w:t>
            </w:r>
          </w:p>
          <w:p w:rsidR="00000000" w:rsidRPr="00EF4088" w:rsidP="00EF4088">
            <w:pPr>
              <w:pStyle w:val="ListBullet2"/>
            </w:pPr>
            <w:r w:rsidRPr="00EF4088">
              <w:t>negotiation</w:t>
            </w:r>
          </w:p>
          <w:p w:rsidR="00000000" w:rsidRPr="00EF4088" w:rsidP="00EF4088">
            <w:pPr>
              <w:pStyle w:val="ListBullet2"/>
            </w:pPr>
            <w:r w:rsidRPr="00EF4088">
              <w:t>team leadership</w:t>
            </w:r>
          </w:p>
          <w:p w:rsidR="00000000" w:rsidRPr="00EF4088" w:rsidP="00EF4088">
            <w:pPr>
              <w:pStyle w:val="ListBullet2"/>
            </w:pPr>
            <w:r w:rsidRPr="00EF4088">
              <w:t>verbal and non-verbal communication</w:t>
            </w:r>
          </w:p>
          <w:p w:rsidR="00000000" w:rsidRPr="00EF4088" w:rsidP="00EF4088">
            <w:pPr>
              <w:pStyle w:val="ListBullet"/>
            </w:pPr>
            <w:r w:rsidRPr="00EF4088">
              <w:t>literacy skills in regard to:</w:t>
            </w:r>
          </w:p>
          <w:p w:rsidR="00000000" w:rsidRPr="00EF4088" w:rsidP="00EF4088">
            <w:pPr>
              <w:pStyle w:val="ListBullet2"/>
            </w:pPr>
            <w:r w:rsidRPr="00EF4088">
              <w:t>completing a proforma for feedback to ma</w:t>
            </w:r>
            <w:r w:rsidRPr="00EF4088">
              <w:t>nagement</w:t>
            </w:r>
          </w:p>
          <w:p w:rsidR="00000000" w:rsidP="00EF4088">
            <w:pPr>
              <w:pStyle w:val="ListBullet2"/>
              <w:rPr>
                <w:lang w:val="en-NZ"/>
              </w:rPr>
            </w:pPr>
            <w:r w:rsidRPr="00EF4088">
              <w:t>reading and interpreting store policy and procedures.</w:t>
            </w:r>
          </w:p>
        </w:tc>
      </w:tr>
      <w:tr w:rsidTr="00D5145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F4088">
            <w:pPr>
              <w:pStyle w:val="BodyText"/>
              <w:rPr>
                <w:lang w:val="en-NZ"/>
              </w:rPr>
            </w:pPr>
          </w:p>
        </w:tc>
      </w:tr>
      <w:tr w:rsidTr="00D5145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EF4088" w:rsidP="00EF4088">
            <w:pPr>
              <w:pStyle w:val="BodyText"/>
            </w:pPr>
            <w:r w:rsidRPr="00EF4088">
              <w:t>The following knowledge must be assessed as part of this unit:</w:t>
            </w:r>
          </w:p>
          <w:p w:rsidR="00000000" w:rsidRPr="00EF4088" w:rsidP="00EF4088">
            <w:pPr>
              <w:pStyle w:val="ListBullet"/>
            </w:pPr>
            <w:r w:rsidRPr="00EF4088">
              <w:t>store policy and procedures in regard to:</w:t>
            </w:r>
          </w:p>
          <w:p w:rsidR="00000000" w:rsidRPr="00EF4088" w:rsidP="00EF4088">
            <w:pPr>
              <w:pStyle w:val="ListBullet2"/>
            </w:pPr>
            <w:r w:rsidRPr="00EF4088">
              <w:t>customer service</w:t>
            </w:r>
          </w:p>
          <w:p w:rsidR="00000000" w:rsidRPr="00EF4088" w:rsidP="00EF4088">
            <w:pPr>
              <w:pStyle w:val="ListBullet2"/>
            </w:pPr>
            <w:r w:rsidRPr="00EF4088">
              <w:t>customer complaints about products or individual staff</w:t>
            </w:r>
          </w:p>
          <w:p w:rsidR="00000000" w:rsidRPr="00EF4088" w:rsidP="00EF4088">
            <w:pPr>
              <w:pStyle w:val="ListBullet2"/>
            </w:pPr>
            <w:r w:rsidRPr="00EF4088">
              <w:t>staff supervision</w:t>
            </w:r>
          </w:p>
          <w:p w:rsidR="00000000" w:rsidRPr="00EF4088" w:rsidP="00EF4088">
            <w:pPr>
              <w:pStyle w:val="ListBullet2"/>
            </w:pPr>
            <w:r w:rsidRPr="00EF4088">
              <w:t>monitoring team performance</w:t>
            </w:r>
          </w:p>
          <w:p w:rsidR="00000000" w:rsidRPr="00EF4088" w:rsidP="00EF4088">
            <w:pPr>
              <w:pStyle w:val="ListBullet2"/>
            </w:pPr>
            <w:r w:rsidRPr="00EF4088">
              <w:t>discipline</w:t>
            </w:r>
          </w:p>
          <w:p w:rsidR="00000000" w:rsidRPr="00EF4088" w:rsidP="00EF4088">
            <w:pPr>
              <w:pStyle w:val="ListBullet2"/>
            </w:pPr>
            <w:r w:rsidRPr="00EF4088">
              <w:t>grievance handling</w:t>
            </w:r>
          </w:p>
          <w:p w:rsidR="00000000" w:rsidRPr="00EF4088" w:rsidP="00EF4088">
            <w:pPr>
              <w:pStyle w:val="ListBullet2"/>
            </w:pPr>
            <w:r w:rsidRPr="00EF4088">
              <w:t>allocating duties and responsibilities</w:t>
            </w:r>
          </w:p>
          <w:p w:rsidR="00000000" w:rsidRPr="00EF4088" w:rsidP="00EF4088">
            <w:pPr>
              <w:pStyle w:val="ListBullet2"/>
            </w:pPr>
            <w:r w:rsidRPr="00EF4088">
              <w:t>meetings</w:t>
            </w:r>
          </w:p>
          <w:p w:rsidR="00000000" w:rsidRPr="00EF4088" w:rsidP="00EF4088">
            <w:pPr>
              <w:pStyle w:val="ListBullet2"/>
            </w:pPr>
            <w:r w:rsidRPr="00EF4088">
              <w:t>store appraisal</w:t>
            </w:r>
          </w:p>
          <w:p w:rsidR="00000000" w:rsidRPr="00EF4088" w:rsidP="00EF4088">
            <w:pPr>
              <w:pStyle w:val="ListBullet"/>
            </w:pPr>
            <w:r w:rsidRPr="00EF4088">
              <w:t>merchandise and service range of the store</w:t>
            </w:r>
          </w:p>
          <w:p w:rsidR="00000000" w:rsidRPr="00EF4088" w:rsidP="00EF4088">
            <w:pPr>
              <w:pStyle w:val="ListBullet"/>
            </w:pPr>
            <w:r w:rsidRPr="00EF4088">
              <w:t xml:space="preserve">lines of communication to staff and management </w:t>
            </w:r>
          </w:p>
          <w:p w:rsidR="00000000" w:rsidRPr="00EF4088" w:rsidP="00EF4088">
            <w:pPr>
              <w:pStyle w:val="ListBullet"/>
            </w:pPr>
            <w:r w:rsidRPr="00EF4088">
              <w:t>relevant legislation and</w:t>
            </w:r>
            <w:r w:rsidRPr="00EF4088">
              <w:t xml:space="preserve"> statutory requirements </w:t>
            </w:r>
          </w:p>
          <w:p w:rsidR="00000000" w:rsidRPr="00EF4088" w:rsidP="00EF4088">
            <w:pPr>
              <w:pStyle w:val="ListBullet"/>
            </w:pPr>
            <w:r w:rsidRPr="00EF4088">
              <w:t>relevant industry codes of practice</w:t>
            </w:r>
          </w:p>
          <w:p w:rsidR="00000000" w:rsidRPr="00EF4088" w:rsidP="00EF4088">
            <w:pPr>
              <w:pStyle w:val="ListBullet"/>
            </w:pPr>
            <w:r w:rsidRPr="00EF4088">
              <w:t>interpersonal communication techniques.</w:t>
            </w:r>
          </w:p>
        </w:tc>
      </w:tr>
    </w:tbl>
    <w:p w:rsidR="00D51456" w:rsidP="00EF4088">
      <w:pPr>
        <w:pStyle w:val="BodyText"/>
      </w:pPr>
    </w:p>
    <w:p w:rsidR="00D51456" w:rsidP="00EF4088">
      <w:pPr>
        <w:pStyle w:val="BodyText"/>
      </w:pPr>
    </w:p>
    <w:p w:rsidR="00000000" w:rsidRPr="00EF4088" w:rsidP="00EF4088">
      <w:pPr>
        <w:pStyle w:val="Heading1"/>
      </w:pPr>
      <w:bookmarkStart w:id="10" w:name="O_138324"/>
      <w:bookmarkEnd w:id="10"/>
      <w:r w:rsidRPr="00EF4088">
        <w:t>Evidence Guide</w:t>
      </w:r>
    </w:p>
    <w:tbl>
      <w:tblPr>
        <w:tblW w:w="0" w:type="auto"/>
        <w:tblLayout w:type="fixed"/>
        <w:tblCellMar>
          <w:left w:w="62" w:type="dxa"/>
          <w:right w:w="62" w:type="dxa"/>
        </w:tblCellMar>
        <w:tblLook w:val="0000"/>
      </w:tblPr>
      <w:tblGrid>
        <w:gridCol w:w="3345"/>
        <w:gridCol w:w="5835"/>
      </w:tblGrid>
      <w:tr w:rsidTr="00D51456">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EF4088">
            <w:pPr>
              <w:pStyle w:val="BodyText"/>
              <w:rPr>
                <w:lang w:val="en-NZ"/>
              </w:rPr>
            </w:pPr>
            <w:r w:rsidRPr="00EF4088">
              <w:rPr>
                <w:rStyle w:val="SpecialBold"/>
              </w:rPr>
              <w:t>EVIDENCE GUIDE</w:t>
            </w:r>
          </w:p>
        </w:tc>
      </w:tr>
      <w:tr w:rsidTr="00D5145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F4088">
            <w:pPr>
              <w:pStyle w:val="BodyText"/>
              <w:rPr>
                <w:lang w:val="en-NZ"/>
              </w:rPr>
            </w:pPr>
            <w:r w:rsidRPr="00EF4088">
              <w:t>The evidence guide provides advice on assessment and must be read in conjunction with the performance criteria, required skills and knowledge, the range statement and the Assessment Guidelines for this Training Package.</w:t>
            </w:r>
          </w:p>
        </w:tc>
      </w:tr>
      <w:tr w:rsidTr="00D5145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F4088">
            <w:pPr>
              <w:pStyle w:val="BodyText"/>
              <w:rPr>
                <w:lang w:val="en-NZ"/>
              </w:rPr>
            </w:pPr>
          </w:p>
        </w:tc>
      </w:tr>
      <w:tr w:rsidTr="00D5145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F4088">
            <w:pPr>
              <w:pStyle w:val="BodyText"/>
              <w:rPr>
                <w:lang w:val="en-NZ"/>
              </w:rPr>
            </w:pPr>
            <w:r w:rsidRPr="00EF4088">
              <w:rPr>
                <w:rStyle w:val="SpecialBold"/>
              </w:rPr>
              <w:t>Critical aspects for assessment</w:t>
            </w:r>
            <w:r w:rsidRPr="00EF4088">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EF4088" w:rsidP="00EF4088">
            <w:pPr>
              <w:pStyle w:val="BodyText"/>
            </w:pPr>
            <w:r w:rsidRPr="00EF4088">
              <w:t>Evidence of the following is essential:</w:t>
            </w:r>
          </w:p>
          <w:p w:rsidR="00000000" w:rsidRPr="00EF4088" w:rsidP="00EF4088">
            <w:pPr>
              <w:pStyle w:val="ListBullet"/>
            </w:pPr>
            <w:r w:rsidRPr="00EF4088">
              <w:t>proactively coordinates a team in the provision of quality customer service according to store policy by:</w:t>
            </w:r>
          </w:p>
          <w:p w:rsidR="00000000" w:rsidRPr="00EF4088" w:rsidP="00EF4088">
            <w:pPr>
              <w:pStyle w:val="ListBullet2"/>
            </w:pPr>
            <w:r w:rsidRPr="00EF4088">
              <w:t>consulting with staff</w:t>
            </w:r>
          </w:p>
          <w:p w:rsidR="00000000" w:rsidRPr="00EF4088" w:rsidP="00EF4088">
            <w:pPr>
              <w:pStyle w:val="ListBullet2"/>
            </w:pPr>
            <w:r w:rsidRPr="00EF4088">
              <w:t>allocating tasks</w:t>
            </w:r>
          </w:p>
          <w:p w:rsidR="00000000" w:rsidRPr="00EF4088" w:rsidP="00EF4088">
            <w:pPr>
              <w:pStyle w:val="ListBullet2"/>
            </w:pPr>
            <w:r w:rsidRPr="00EF4088">
              <w:t>conveying relevant information</w:t>
            </w:r>
          </w:p>
          <w:p w:rsidR="00000000" w:rsidRPr="00EF4088" w:rsidP="00EF4088">
            <w:pPr>
              <w:pStyle w:val="ListBullet2"/>
            </w:pPr>
            <w:r w:rsidRPr="00EF4088">
              <w:t>applying store policy</w:t>
            </w:r>
          </w:p>
          <w:p w:rsidR="00000000" w:rsidRPr="00EF4088" w:rsidP="00EF4088">
            <w:pPr>
              <w:pStyle w:val="ListBullet2"/>
            </w:pPr>
            <w:r w:rsidRPr="00EF4088">
              <w:t>monitoring performance</w:t>
            </w:r>
          </w:p>
          <w:p w:rsidR="00000000" w:rsidRPr="00EF4088" w:rsidP="00EF4088">
            <w:pPr>
              <w:pStyle w:val="ListBullet2"/>
            </w:pPr>
            <w:r w:rsidRPr="00EF4088">
              <w:t>identifying deficiencies</w:t>
            </w:r>
          </w:p>
          <w:p w:rsidR="00000000" w:rsidRPr="00EF4088" w:rsidP="00EF4088">
            <w:pPr>
              <w:pStyle w:val="ListBullet2"/>
            </w:pPr>
            <w:r w:rsidRPr="00EF4088">
              <w:t>providing feedback</w:t>
            </w:r>
          </w:p>
          <w:p w:rsidR="00000000" w:rsidRPr="00EF4088" w:rsidP="00EF4088">
            <w:pPr>
              <w:pStyle w:val="ListBullet2"/>
            </w:pPr>
            <w:r w:rsidRPr="00EF4088">
              <w:t>motivating staff</w:t>
            </w:r>
          </w:p>
          <w:p w:rsidR="00000000" w:rsidRPr="00EF4088" w:rsidP="00EF4088">
            <w:pPr>
              <w:pStyle w:val="ListBullet2"/>
            </w:pPr>
            <w:r w:rsidRPr="00EF4088">
              <w:t>solving routine problems</w:t>
            </w:r>
          </w:p>
          <w:p w:rsidR="00000000" w:rsidRPr="00EF4088" w:rsidP="00EF4088">
            <w:pPr>
              <w:pStyle w:val="ListBullet"/>
            </w:pPr>
            <w:r w:rsidRPr="00EF4088">
              <w:t>provides accurate feedback to management on operational and procedural matters related to pro</w:t>
            </w:r>
            <w:r w:rsidRPr="00EF4088">
              <w:t>vision of customer service</w:t>
            </w:r>
          </w:p>
          <w:p w:rsidR="00000000" w:rsidP="00EF4088">
            <w:pPr>
              <w:pStyle w:val="ListBullet"/>
              <w:rPr>
                <w:lang w:val="en-NZ"/>
              </w:rPr>
            </w:pPr>
            <w:r w:rsidRPr="00EF4088">
              <w:t>supervises the resolution of customer complaints according to store policy.</w:t>
            </w:r>
          </w:p>
        </w:tc>
      </w:tr>
      <w:tr w:rsidTr="00D5145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F4088">
            <w:pPr>
              <w:pStyle w:val="BodyText"/>
              <w:rPr>
                <w:lang w:val="en-NZ"/>
              </w:rPr>
            </w:pPr>
          </w:p>
        </w:tc>
      </w:tr>
      <w:tr w:rsidTr="00D5145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F4088">
            <w:pPr>
              <w:pStyle w:val="BodyText"/>
              <w:rPr>
                <w:lang w:val="en-NZ"/>
              </w:rPr>
            </w:pPr>
            <w:r w:rsidRPr="00EF4088">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EF4088" w:rsidP="00EF4088">
            <w:pPr>
              <w:pStyle w:val="BodyText"/>
            </w:pPr>
            <w:r w:rsidRPr="00EF4088">
              <w:t>Assessment must ensure access to:</w:t>
            </w:r>
          </w:p>
          <w:p w:rsidR="00000000" w:rsidRPr="00EF4088" w:rsidP="00EF4088">
            <w:pPr>
              <w:pStyle w:val="ListBullet"/>
            </w:pPr>
            <w:r w:rsidRPr="00EF4088">
              <w:t>a retail environment</w:t>
            </w:r>
          </w:p>
          <w:p w:rsidR="00000000" w:rsidRPr="00EF4088" w:rsidP="00EF4088">
            <w:pPr>
              <w:pStyle w:val="ListBullet"/>
            </w:pPr>
            <w:r w:rsidRPr="00EF4088">
              <w:t>relevant documentation, such as:</w:t>
            </w:r>
          </w:p>
          <w:p w:rsidR="00000000" w:rsidRPr="00EF4088" w:rsidP="00EF4088">
            <w:pPr>
              <w:pStyle w:val="ListBullet2"/>
            </w:pPr>
            <w:r w:rsidRPr="00EF4088">
              <w:t>store policy and procedures manuals</w:t>
            </w:r>
          </w:p>
          <w:p w:rsidR="00000000" w:rsidRPr="00EF4088" w:rsidP="00EF4088">
            <w:pPr>
              <w:pStyle w:val="ListBullet2"/>
            </w:pPr>
            <w:r w:rsidRPr="00EF4088">
              <w:t>reporting proformas</w:t>
            </w:r>
          </w:p>
          <w:p w:rsidR="00000000" w:rsidRPr="00EF4088" w:rsidP="00EF4088">
            <w:pPr>
              <w:pStyle w:val="ListBullet2"/>
            </w:pPr>
            <w:r w:rsidRPr="00EF4088">
              <w:t xml:space="preserve">legislation and statutory requirements </w:t>
            </w:r>
          </w:p>
          <w:p w:rsidR="00000000" w:rsidRPr="00EF4088" w:rsidP="00EF4088">
            <w:pPr>
              <w:pStyle w:val="ListBullet2"/>
            </w:pPr>
            <w:r w:rsidRPr="00EF4088">
              <w:t>industry codes of practice</w:t>
            </w:r>
          </w:p>
          <w:p w:rsidR="00000000" w:rsidRPr="00EF4088" w:rsidP="00EF4088">
            <w:pPr>
              <w:pStyle w:val="ListBullet"/>
            </w:pPr>
            <w:r w:rsidRPr="00EF4088">
              <w:t>a range of customers with different requirements</w:t>
            </w:r>
          </w:p>
          <w:p w:rsidR="00000000" w:rsidP="00EF4088">
            <w:pPr>
              <w:pStyle w:val="ListBullet"/>
              <w:rPr>
                <w:lang w:val="en-NZ"/>
              </w:rPr>
            </w:pPr>
            <w:r w:rsidRPr="00EF4088">
              <w:t>a client service team.</w:t>
            </w:r>
          </w:p>
        </w:tc>
      </w:tr>
      <w:tr w:rsidTr="00D5145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F4088">
            <w:pPr>
              <w:pStyle w:val="BodyText"/>
              <w:rPr>
                <w:lang w:val="en-NZ"/>
              </w:rPr>
            </w:pPr>
          </w:p>
        </w:tc>
      </w:tr>
      <w:tr w:rsidTr="00D5145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F4088">
            <w:pPr>
              <w:pStyle w:val="BodyText"/>
              <w:rPr>
                <w:lang w:val="en-NZ"/>
              </w:rPr>
            </w:pPr>
            <w:r w:rsidRPr="00EF4088">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EF4088" w:rsidP="00EF4088">
            <w:pPr>
              <w:pStyle w:val="BodyText"/>
            </w:pPr>
            <w:r w:rsidRPr="00EF4088">
              <w:t xml:space="preserve">A range of assessment methods should be used to assess practical skills and knowledge. The following examples are appropriate for this unit: </w:t>
            </w:r>
          </w:p>
          <w:p w:rsidR="00000000" w:rsidRPr="00EF4088" w:rsidP="00EF4088">
            <w:pPr>
              <w:pStyle w:val="ListBullet"/>
            </w:pPr>
            <w:r w:rsidRPr="00EF4088">
              <w:t>observation of performance in the workplace</w:t>
            </w:r>
          </w:p>
          <w:p w:rsidR="00000000" w:rsidRPr="00EF4088" w:rsidP="00EF4088">
            <w:pPr>
              <w:pStyle w:val="ListBullet"/>
            </w:pPr>
            <w:r w:rsidRPr="00EF4088">
              <w:t>third-party reports from a supervisor</w:t>
            </w:r>
          </w:p>
          <w:p w:rsidR="00000000" w:rsidRPr="00EF4088" w:rsidP="00EF4088">
            <w:pPr>
              <w:pStyle w:val="ListBullet"/>
            </w:pPr>
            <w:r w:rsidRPr="00EF4088">
              <w:t>customer feedback</w:t>
            </w:r>
          </w:p>
          <w:p w:rsidR="00000000" w:rsidRPr="00EF4088" w:rsidP="00EF4088">
            <w:pPr>
              <w:pStyle w:val="ListBullet"/>
            </w:pPr>
            <w:r w:rsidRPr="00EF4088">
              <w:t>answers to qu</w:t>
            </w:r>
            <w:r w:rsidRPr="00EF4088">
              <w:t>estions about specific skills and knowledge</w:t>
            </w:r>
          </w:p>
          <w:p w:rsidR="00000000" w:rsidRPr="00EF4088" w:rsidP="00EF4088">
            <w:pPr>
              <w:pStyle w:val="ListBullet"/>
            </w:pPr>
            <w:r w:rsidRPr="00EF4088">
              <w:t>review of portfolios of evidence and third-party workplace reports of on-the-job performance.</w:t>
            </w:r>
          </w:p>
          <w:p w:rsidR="00000000" w:rsidP="00EF4088">
            <w:pPr>
              <w:pStyle w:val="BodyText"/>
              <w:rPr>
                <w:lang w:val="en-NZ"/>
              </w:rPr>
            </w:pPr>
            <w:r w:rsidRPr="00EF4088">
              <w:t>Holistic assessment with other units relevant to the industry sector, workplace and job role is recommended.</w:t>
            </w:r>
          </w:p>
        </w:tc>
      </w:tr>
      <w:tr w:rsidTr="00D5145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F4088">
            <w:pPr>
              <w:pStyle w:val="BodyText"/>
              <w:rPr>
                <w:lang w:val="en-NZ"/>
              </w:rPr>
            </w:pPr>
          </w:p>
        </w:tc>
      </w:tr>
      <w:tr w:rsidTr="00D5145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F4088">
            <w:pPr>
              <w:pStyle w:val="BodyText"/>
              <w:rPr>
                <w:lang w:val="en-NZ"/>
              </w:rPr>
            </w:pPr>
            <w:r w:rsidRPr="00EF4088">
              <w:rPr>
                <w:rStyle w:val="SpecialBold"/>
              </w:rPr>
              <w:t>Asses</w:t>
            </w:r>
            <w:r w:rsidRPr="00EF4088">
              <w:rPr>
                <w:rStyle w:val="SpecialBold"/>
              </w:rPr>
              <w:t>sing employability skills</w:t>
            </w:r>
          </w:p>
        </w:tc>
        <w:tc>
          <w:tcPr>
            <w:tcW w:w="5835" w:type="dxa"/>
            <w:tcBorders>
              <w:top w:val="nil"/>
              <w:left w:val="nil"/>
              <w:bottom w:val="nil"/>
              <w:right w:val="nil"/>
            </w:tcBorders>
            <w:tcMar>
              <w:top w:w="0" w:type="dxa"/>
              <w:left w:w="62" w:type="dxa"/>
              <w:bottom w:w="0" w:type="dxa"/>
              <w:right w:w="62" w:type="dxa"/>
            </w:tcMar>
          </w:tcPr>
          <w:p w:rsidR="00000000" w:rsidRPr="00EF4088" w:rsidP="00EF4088">
            <w:pPr>
              <w:pStyle w:val="BodyText"/>
            </w:pPr>
            <w:r w:rsidRPr="00EF4088">
              <w:t xml:space="preserve">Employability skills are integral to effective performance in the workplace and are broadly consistent across industry sectors. How these skills </w:t>
            </w:r>
            <w:r w:rsidRPr="00EF4088">
              <w:t>are applied varies between occupations and qualifications due to the different work functions and contexts.</w:t>
            </w:r>
          </w:p>
          <w:p w:rsidR="00000000" w:rsidRPr="00EF4088" w:rsidP="00EF4088">
            <w:pPr>
              <w:pStyle w:val="BodyText"/>
            </w:pPr>
            <w:r w:rsidRPr="00EF4088">
              <w:t>Employability skills embedded in this unit should be assessed holistically in the context of the job role and with other relevant units that make up</w:t>
            </w:r>
            <w:r w:rsidRPr="00EF4088">
              <w:t xml:space="preserve"> the skill set or qualification.</w:t>
            </w:r>
          </w:p>
        </w:tc>
      </w:tr>
    </w:tbl>
    <w:p w:rsidR="00D51456" w:rsidP="00EF4088">
      <w:pPr>
        <w:pStyle w:val="BodyText"/>
      </w:pPr>
    </w:p>
    <w:p w:rsidR="00D51456" w:rsidP="00EF4088">
      <w:pPr>
        <w:pStyle w:val="BodyText"/>
      </w:pPr>
    </w:p>
    <w:p w:rsidR="00000000" w:rsidRPr="00EF4088" w:rsidP="00EF4088">
      <w:pPr>
        <w:pStyle w:val="Heading1"/>
      </w:pPr>
      <w:bookmarkStart w:id="11" w:name="O_138325"/>
      <w:bookmarkEnd w:id="11"/>
      <w:r w:rsidRPr="00EF4088">
        <w:t>Range Statement</w:t>
      </w:r>
    </w:p>
    <w:tbl>
      <w:tblPr>
        <w:tblW w:w="0" w:type="auto"/>
        <w:tblLayout w:type="fixed"/>
        <w:tblCellMar>
          <w:left w:w="62" w:type="dxa"/>
          <w:right w:w="62" w:type="dxa"/>
        </w:tblCellMar>
        <w:tblLook w:val="0000"/>
      </w:tblPr>
      <w:tblGrid>
        <w:gridCol w:w="3345"/>
        <w:gridCol w:w="5835"/>
      </w:tblGrid>
      <w:tr w:rsidTr="00D51456">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EF4088">
            <w:pPr>
              <w:pStyle w:val="BodyText"/>
              <w:rPr>
                <w:lang w:val="en-NZ"/>
              </w:rPr>
            </w:pPr>
            <w:r w:rsidRPr="00EF4088">
              <w:rPr>
                <w:rStyle w:val="SpecialBold"/>
              </w:rPr>
              <w:t>RANGE STATEMENT</w:t>
            </w:r>
          </w:p>
        </w:tc>
      </w:tr>
      <w:tr w:rsidTr="00D5145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F4088">
            <w:pPr>
              <w:pStyle w:val="BodyText"/>
              <w:rPr>
                <w:lang w:val="en-NZ"/>
              </w:rPr>
            </w:pPr>
            <w:r w:rsidRPr="00EF4088">
              <w:t xml:space="preserve">The range statement relates to the unit of competency as a whole. It allows for different work environments and situations that may affect performance. </w:t>
            </w:r>
            <w:r w:rsidRPr="00EF4088">
              <w:rPr>
                <w:rStyle w:val="BoldandItalics"/>
              </w:rPr>
              <w:t>Bold italicised</w:t>
            </w:r>
            <w:r w:rsidRPr="00EF4088">
              <w:t xml:space="preserve"> wording in the performance criteria is detailed below.</w:t>
            </w:r>
          </w:p>
        </w:tc>
      </w:tr>
      <w:tr w:rsidTr="00D5145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F4088">
            <w:pPr>
              <w:pStyle w:val="BodyText"/>
              <w:rPr>
                <w:lang w:val="en-NZ"/>
              </w:rPr>
            </w:pPr>
          </w:p>
        </w:tc>
      </w:tr>
      <w:tr w:rsidTr="00D5145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F4088">
            <w:pPr>
              <w:pStyle w:val="BodyText"/>
              <w:rPr>
                <w:lang w:val="en-NZ"/>
              </w:rPr>
            </w:pPr>
            <w:r w:rsidRPr="00EF4088">
              <w:rPr>
                <w:rStyle w:val="BoldandItalics"/>
              </w:rPr>
              <w:t>Service standards</w:t>
            </w:r>
            <w:r w:rsidRPr="00EF4088">
              <w:t xml:space="preserve"> may apply to:</w:t>
            </w:r>
          </w:p>
        </w:tc>
        <w:tc>
          <w:tcPr>
            <w:tcW w:w="5835" w:type="dxa"/>
            <w:tcBorders>
              <w:top w:val="nil"/>
              <w:left w:val="nil"/>
              <w:bottom w:val="nil"/>
              <w:right w:val="nil"/>
            </w:tcBorders>
            <w:tcMar>
              <w:top w:w="0" w:type="dxa"/>
              <w:left w:w="62" w:type="dxa"/>
              <w:bottom w:w="0" w:type="dxa"/>
              <w:right w:w="62" w:type="dxa"/>
            </w:tcMar>
          </w:tcPr>
          <w:p w:rsidR="00000000" w:rsidRPr="00EF4088" w:rsidP="00EF4088">
            <w:pPr>
              <w:pStyle w:val="ListBullet"/>
            </w:pPr>
            <w:r w:rsidRPr="00EF4088">
              <w:t>all store activities</w:t>
            </w:r>
          </w:p>
          <w:p w:rsidR="00000000" w:rsidP="00EF4088">
            <w:pPr>
              <w:pStyle w:val="ListBullet"/>
              <w:rPr>
                <w:lang w:val="en-NZ"/>
              </w:rPr>
            </w:pPr>
            <w:r w:rsidRPr="00EF4088">
              <w:t>internal and external customers.</w:t>
            </w:r>
          </w:p>
        </w:tc>
      </w:tr>
      <w:tr w:rsidTr="00D5145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F4088">
            <w:pPr>
              <w:pStyle w:val="BodyText"/>
              <w:rPr>
                <w:lang w:val="en-NZ"/>
              </w:rPr>
            </w:pPr>
          </w:p>
        </w:tc>
      </w:tr>
      <w:tr w:rsidTr="00D5145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F4088">
            <w:pPr>
              <w:pStyle w:val="BodyText"/>
              <w:rPr>
                <w:lang w:val="en-NZ"/>
              </w:rPr>
            </w:pPr>
            <w:r w:rsidRPr="00EF4088">
              <w:rPr>
                <w:rStyle w:val="BoldandItalics"/>
              </w:rPr>
              <w:t>Store policy</w:t>
            </w:r>
            <w:r w:rsidRPr="00EF4088">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EF4088" w:rsidP="00EF4088">
            <w:pPr>
              <w:pStyle w:val="ListBullet"/>
            </w:pPr>
            <w:r w:rsidRPr="00EF4088">
              <w:t>customer service</w:t>
            </w:r>
          </w:p>
          <w:p w:rsidR="00000000" w:rsidRPr="00EF4088" w:rsidP="00EF4088">
            <w:pPr>
              <w:pStyle w:val="ListBullet"/>
            </w:pPr>
            <w:r w:rsidRPr="00EF4088">
              <w:t>staff supervision</w:t>
            </w:r>
          </w:p>
          <w:p w:rsidR="00000000" w:rsidP="00EF4088">
            <w:pPr>
              <w:pStyle w:val="ListBullet"/>
              <w:rPr>
                <w:lang w:val="en-NZ"/>
              </w:rPr>
            </w:pPr>
            <w:r w:rsidRPr="00EF4088">
              <w:t>dealing with customer complaints.</w:t>
            </w:r>
          </w:p>
        </w:tc>
      </w:tr>
      <w:tr w:rsidTr="00D5145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F4088">
            <w:pPr>
              <w:pStyle w:val="BodyText"/>
              <w:rPr>
                <w:lang w:val="en-NZ"/>
              </w:rPr>
            </w:pPr>
          </w:p>
        </w:tc>
      </w:tr>
      <w:tr w:rsidTr="00D5145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F4088">
            <w:pPr>
              <w:pStyle w:val="BodyText"/>
              <w:rPr>
                <w:lang w:val="en-NZ"/>
              </w:rPr>
            </w:pPr>
            <w:r w:rsidRPr="00EF4088">
              <w:rPr>
                <w:rStyle w:val="BoldandItalics"/>
              </w:rPr>
              <w:t>Legislative policies and procedures</w:t>
            </w:r>
            <w:r w:rsidRPr="00EF408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F4088" w:rsidP="00EF4088">
            <w:pPr>
              <w:pStyle w:val="ListBullet"/>
            </w:pPr>
            <w:r w:rsidRPr="00EF4088">
              <w:t>Trade Practices Act</w:t>
            </w:r>
          </w:p>
          <w:p w:rsidR="00000000" w:rsidRPr="00EF4088" w:rsidP="00EF4088">
            <w:pPr>
              <w:pStyle w:val="ListBullet"/>
            </w:pPr>
            <w:r w:rsidRPr="00EF4088">
              <w:t>tobacco laws</w:t>
            </w:r>
          </w:p>
          <w:p w:rsidR="00000000" w:rsidRPr="00EF4088" w:rsidP="00EF4088">
            <w:pPr>
              <w:pStyle w:val="ListBullet"/>
            </w:pPr>
            <w:r w:rsidRPr="00EF4088">
              <w:t>lottery legislation</w:t>
            </w:r>
          </w:p>
          <w:p w:rsidR="00000000" w:rsidRPr="00EF4088" w:rsidP="00EF4088">
            <w:pPr>
              <w:pStyle w:val="ListBullet"/>
            </w:pPr>
            <w:r w:rsidRPr="00EF4088">
              <w:t>liquor licensing regulations</w:t>
            </w:r>
          </w:p>
          <w:p w:rsidR="00000000" w:rsidRPr="00EF4088" w:rsidP="00EF4088">
            <w:pPr>
              <w:pStyle w:val="ListBullet"/>
            </w:pPr>
            <w:r w:rsidRPr="00EF4088">
              <w:t>sale of X and R rated products</w:t>
            </w:r>
          </w:p>
          <w:p w:rsidR="00000000" w:rsidRPr="00EF4088" w:rsidP="00EF4088">
            <w:pPr>
              <w:pStyle w:val="ListBullet"/>
            </w:pPr>
            <w:r w:rsidRPr="00EF4088">
              <w:t>sale of second-hand goods</w:t>
            </w:r>
          </w:p>
          <w:p w:rsidR="00000000" w:rsidRPr="00EF4088" w:rsidP="00EF4088">
            <w:pPr>
              <w:pStyle w:val="ListBullet"/>
            </w:pPr>
            <w:r w:rsidRPr="00EF4088">
              <w:t>trading hours</w:t>
            </w:r>
          </w:p>
          <w:p w:rsidR="00000000" w:rsidP="00EF4088">
            <w:pPr>
              <w:pStyle w:val="ListBullet"/>
              <w:rPr>
                <w:lang w:val="en-NZ"/>
              </w:rPr>
            </w:pPr>
            <w:r w:rsidRPr="00EF4088">
              <w:t>transport, storage and handling of goods.</w:t>
            </w:r>
          </w:p>
        </w:tc>
      </w:tr>
      <w:tr w:rsidTr="00D5145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F4088">
            <w:pPr>
              <w:pStyle w:val="BodyText"/>
              <w:rPr>
                <w:lang w:val="en-NZ"/>
              </w:rPr>
            </w:pPr>
          </w:p>
        </w:tc>
      </w:tr>
      <w:tr w:rsidTr="00D5145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F4088">
            <w:pPr>
              <w:pStyle w:val="BodyText"/>
              <w:rPr>
                <w:lang w:val="en-NZ"/>
              </w:rPr>
            </w:pPr>
            <w:r w:rsidRPr="00EF4088">
              <w:rPr>
                <w:rStyle w:val="BoldandItalics"/>
              </w:rPr>
              <w:t>Teams</w:t>
            </w:r>
            <w:r w:rsidRPr="00EF408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F4088" w:rsidP="00EF4088">
            <w:pPr>
              <w:pStyle w:val="ListBullet"/>
            </w:pPr>
            <w:r w:rsidRPr="00EF4088">
              <w:t>small work teams</w:t>
            </w:r>
          </w:p>
          <w:p w:rsidR="00000000" w:rsidRPr="00EF4088" w:rsidP="00EF4088">
            <w:pPr>
              <w:pStyle w:val="ListBullet"/>
            </w:pPr>
            <w:r w:rsidRPr="00EF4088">
              <w:t>store team</w:t>
            </w:r>
          </w:p>
          <w:p w:rsidR="00000000" w:rsidP="00EF4088">
            <w:pPr>
              <w:pStyle w:val="ListBullet"/>
              <w:rPr>
                <w:lang w:val="en-NZ"/>
              </w:rPr>
            </w:pPr>
            <w:r w:rsidRPr="00EF4088">
              <w:t>corporate team.</w:t>
            </w:r>
          </w:p>
        </w:tc>
      </w:tr>
      <w:tr w:rsidTr="00D5145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F4088">
            <w:pPr>
              <w:pStyle w:val="BodyText"/>
              <w:rPr>
                <w:lang w:val="en-NZ"/>
              </w:rPr>
            </w:pPr>
          </w:p>
        </w:tc>
      </w:tr>
      <w:tr w:rsidTr="00D5145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F4088">
            <w:pPr>
              <w:pStyle w:val="BodyText"/>
              <w:rPr>
                <w:lang w:val="en-NZ"/>
              </w:rPr>
            </w:pPr>
            <w:r w:rsidRPr="00EF4088">
              <w:rPr>
                <w:rStyle w:val="BoldandItalics"/>
              </w:rPr>
              <w:t>Feedback</w:t>
            </w:r>
            <w:r w:rsidRPr="00EF408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F4088" w:rsidP="00EF4088">
            <w:pPr>
              <w:pStyle w:val="ListBullet"/>
            </w:pPr>
            <w:r w:rsidRPr="00EF4088">
              <w:t>verbal reports</w:t>
            </w:r>
          </w:p>
          <w:p w:rsidR="00000000" w:rsidRPr="00EF4088" w:rsidP="00EF4088">
            <w:pPr>
              <w:pStyle w:val="ListBullet"/>
            </w:pPr>
            <w:r w:rsidRPr="00EF4088">
              <w:t>written reports</w:t>
            </w:r>
          </w:p>
          <w:p w:rsidR="00000000" w:rsidRPr="00EF4088" w:rsidP="00EF4088">
            <w:pPr>
              <w:pStyle w:val="ListBullet"/>
            </w:pPr>
            <w:r w:rsidRPr="00EF4088">
              <w:t>presentations</w:t>
            </w:r>
          </w:p>
          <w:p w:rsidR="00000000" w:rsidP="00EF4088">
            <w:pPr>
              <w:pStyle w:val="ListBullet"/>
              <w:rPr>
                <w:lang w:val="en-NZ"/>
              </w:rPr>
            </w:pPr>
            <w:r w:rsidRPr="00EF4088">
              <w:t>informal and formal meetings.</w:t>
            </w:r>
          </w:p>
        </w:tc>
      </w:tr>
      <w:tr w:rsidTr="00D5145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F4088">
            <w:pPr>
              <w:pStyle w:val="BodyText"/>
              <w:rPr>
                <w:lang w:val="en-NZ"/>
              </w:rPr>
            </w:pPr>
          </w:p>
        </w:tc>
      </w:tr>
      <w:tr w:rsidTr="00D5145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F4088">
            <w:pPr>
              <w:pStyle w:val="BodyText"/>
              <w:rPr>
                <w:lang w:val="en-NZ"/>
              </w:rPr>
            </w:pPr>
            <w:r w:rsidRPr="00EF4088">
              <w:rPr>
                <w:rStyle w:val="BoldandItalics"/>
              </w:rPr>
              <w:t>Customers</w:t>
            </w:r>
            <w:r w:rsidRPr="00EF408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F4088" w:rsidP="00EF4088">
            <w:pPr>
              <w:pStyle w:val="ListBullet"/>
            </w:pPr>
            <w:r w:rsidRPr="00EF4088">
              <w:t>new and existing customers</w:t>
            </w:r>
          </w:p>
          <w:p w:rsidR="00000000" w:rsidRPr="00EF4088" w:rsidP="00EF4088">
            <w:pPr>
              <w:pStyle w:val="ListBullet"/>
            </w:pPr>
            <w:r w:rsidRPr="00EF4088">
              <w:t>internal or external customers</w:t>
            </w:r>
          </w:p>
          <w:p w:rsidR="00000000" w:rsidRPr="00EF4088" w:rsidP="00EF4088">
            <w:pPr>
              <w:pStyle w:val="ListBullet"/>
            </w:pPr>
            <w:r w:rsidRPr="00EF4088">
              <w:t>customers with a range of social, cultural and ethnic backgrounds and physical and mental abilities</w:t>
            </w:r>
          </w:p>
          <w:p w:rsidR="00000000" w:rsidP="00EF4088">
            <w:pPr>
              <w:pStyle w:val="ListBullet"/>
              <w:rPr>
                <w:lang w:val="en-NZ"/>
              </w:rPr>
            </w:pPr>
            <w:r w:rsidRPr="00EF4088">
              <w:t>customers with routine or special needs.</w:t>
            </w:r>
          </w:p>
        </w:tc>
      </w:tr>
      <w:tr w:rsidTr="00D5145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F4088">
            <w:pPr>
              <w:pStyle w:val="BodyText"/>
              <w:rPr>
                <w:lang w:val="en-NZ"/>
              </w:rPr>
            </w:pPr>
          </w:p>
        </w:tc>
      </w:tr>
      <w:tr w:rsidTr="00D5145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F4088">
            <w:pPr>
              <w:pStyle w:val="BodyText"/>
              <w:rPr>
                <w:lang w:val="en-NZ"/>
              </w:rPr>
            </w:pPr>
            <w:r w:rsidRPr="00EF4088">
              <w:rPr>
                <w:rStyle w:val="BoldandItalics"/>
              </w:rPr>
              <w:t>Operational information</w:t>
            </w:r>
            <w:r w:rsidRPr="00EF408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F4088" w:rsidP="00EF4088">
            <w:pPr>
              <w:pStyle w:val="ListBullet"/>
            </w:pPr>
            <w:r w:rsidRPr="00EF4088">
              <w:t>varying levels of staff training</w:t>
            </w:r>
          </w:p>
          <w:p w:rsidR="00000000" w:rsidRPr="00EF4088" w:rsidP="00EF4088">
            <w:pPr>
              <w:pStyle w:val="ListBullet"/>
            </w:pPr>
            <w:r w:rsidRPr="00EF4088">
              <w:t>routine or busy trading times</w:t>
            </w:r>
          </w:p>
          <w:p w:rsidR="00000000" w:rsidP="00EF4088">
            <w:pPr>
              <w:pStyle w:val="ListBullet"/>
              <w:rPr>
                <w:lang w:val="en-NZ"/>
              </w:rPr>
            </w:pPr>
            <w:r w:rsidRPr="00EF4088">
              <w:t>sales trends.</w:t>
            </w:r>
          </w:p>
        </w:tc>
      </w:tr>
      <w:tr w:rsidTr="00D5145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F4088">
            <w:pPr>
              <w:pStyle w:val="BodyText"/>
              <w:rPr>
                <w:lang w:val="en-NZ"/>
              </w:rPr>
            </w:pPr>
          </w:p>
        </w:tc>
      </w:tr>
      <w:tr w:rsidTr="00D5145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F4088">
            <w:pPr>
              <w:pStyle w:val="BodyText"/>
              <w:rPr>
                <w:lang w:val="en-NZ"/>
              </w:rPr>
            </w:pPr>
            <w:r w:rsidRPr="00EF4088">
              <w:rPr>
                <w:rStyle w:val="BoldandItalics"/>
              </w:rPr>
              <w:t>Problem solving</w:t>
            </w:r>
            <w:r w:rsidRPr="00EF4088">
              <w:t xml:space="preserve"> may be affected by:</w:t>
            </w:r>
          </w:p>
        </w:tc>
        <w:tc>
          <w:tcPr>
            <w:tcW w:w="5835" w:type="dxa"/>
            <w:tcBorders>
              <w:top w:val="nil"/>
              <w:left w:val="nil"/>
              <w:bottom w:val="nil"/>
              <w:right w:val="nil"/>
            </w:tcBorders>
            <w:tcMar>
              <w:top w:w="0" w:type="dxa"/>
              <w:left w:w="62" w:type="dxa"/>
              <w:bottom w:w="0" w:type="dxa"/>
              <w:right w:w="62" w:type="dxa"/>
            </w:tcMar>
          </w:tcPr>
          <w:p w:rsidR="00000000" w:rsidRPr="00EF4088" w:rsidP="00EF4088">
            <w:pPr>
              <w:pStyle w:val="ListBullet"/>
            </w:pPr>
            <w:r w:rsidRPr="00EF4088">
              <w:t>store policy and procedures</w:t>
            </w:r>
          </w:p>
          <w:p w:rsidR="00000000" w:rsidRPr="00EF4088" w:rsidP="00EF4088">
            <w:pPr>
              <w:pStyle w:val="ListBullet"/>
            </w:pPr>
            <w:r w:rsidRPr="00EF4088">
              <w:t>resource implications.</w:t>
            </w:r>
          </w:p>
        </w:tc>
      </w:tr>
    </w:tbl>
    <w:p w:rsidR="00D51456" w:rsidP="00EF4088">
      <w:pPr>
        <w:pStyle w:val="BodyText"/>
      </w:pPr>
    </w:p>
    <w:p w:rsidR="00D51456" w:rsidP="00EF4088">
      <w:pPr>
        <w:pStyle w:val="BodyText"/>
      </w:pPr>
    </w:p>
    <w:p w:rsidR="00000000" w:rsidRPr="00EF4088" w:rsidP="00EF4088">
      <w:pPr>
        <w:pStyle w:val="Heading1"/>
      </w:pPr>
      <w:bookmarkStart w:id="12" w:name="O_138326"/>
      <w:bookmarkEnd w:id="12"/>
      <w:r w:rsidRPr="00EF4088">
        <w:t>Unit Sector(s)</w:t>
      </w:r>
    </w:p>
    <w:tbl>
      <w:tblPr>
        <w:tblW w:w="0" w:type="auto"/>
        <w:tblLayout w:type="fixed"/>
        <w:tblCellMar>
          <w:left w:w="62" w:type="dxa"/>
          <w:right w:w="62" w:type="dxa"/>
        </w:tblCellMar>
        <w:tblLook w:val="0000"/>
      </w:tblPr>
      <w:tblGrid>
        <w:gridCol w:w="2836"/>
        <w:gridCol w:w="6344"/>
      </w:tblGrid>
      <w:tr w:rsidTr="00D5145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F4088">
            <w:pPr>
              <w:pStyle w:val="BodyText"/>
              <w:rPr>
                <w:lang w:val="en-NZ"/>
              </w:rPr>
            </w:pPr>
            <w:r w:rsidRPr="00EF4088">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EF4088" w:rsidP="00EF4088">
            <w:pPr>
              <w:pStyle w:val="BodyText"/>
            </w:pPr>
            <w:r w:rsidRPr="00EF4088">
              <w:t>Cross-Sector</w:t>
            </w:r>
          </w:p>
        </w:tc>
      </w:tr>
    </w:tbl>
    <w:p w:rsidR="00000000" w:rsidRPr="00EF4088" w:rsidP="00EF4088">
      <w:pPr>
        <w:pStyle w:val="BodyText"/>
      </w:pPr>
    </w:p>
    <w:p w:rsidR="00000000" w:rsidRPr="00EF4088" w:rsidP="00EF4088">
      <w:pPr>
        <w:pStyle w:val="AllowPageBreak"/>
      </w:pPr>
    </w:p>
    <w:p w:rsidR="00000000" w:rsidRPr="00EF4088" w:rsidP="00EF4088">
      <w:pPr>
        <w:pStyle w:val="Heading1"/>
      </w:pPr>
      <w:bookmarkStart w:id="13" w:name="O_162611"/>
      <w:bookmarkEnd w:id="13"/>
      <w:r w:rsidRPr="00EF4088">
        <w:t>Competency field</w:t>
      </w:r>
    </w:p>
    <w:tbl>
      <w:tblPr>
        <w:tblW w:w="0" w:type="auto"/>
        <w:tblLayout w:type="fixed"/>
        <w:tblCellMar>
          <w:left w:w="62" w:type="dxa"/>
          <w:right w:w="62" w:type="dxa"/>
        </w:tblCellMar>
        <w:tblLook w:val="0000"/>
      </w:tblPr>
      <w:tblGrid>
        <w:gridCol w:w="2836"/>
        <w:gridCol w:w="6344"/>
      </w:tblGrid>
      <w:tr w:rsidTr="00D5145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F4088">
            <w:pPr>
              <w:pStyle w:val="BodyText"/>
              <w:rPr>
                <w:lang w:val="en-NZ"/>
              </w:rPr>
            </w:pPr>
            <w:r w:rsidRPr="00EF4088">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EF4088">
            <w:pPr>
              <w:pStyle w:val="BodyText"/>
              <w:rPr>
                <w:lang w:val="en-NZ"/>
              </w:rPr>
            </w:pPr>
            <w:r w:rsidRPr="00EF4088">
              <w:t>Client and Customer Service</w:t>
            </w:r>
          </w:p>
        </w:tc>
      </w:tr>
      <w:tr w:rsidTr="00D5145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F4088" w:rsidP="00EF4088">
            <w:pPr>
              <w:pStyle w:val="BodyText"/>
            </w:pPr>
          </w:p>
        </w:tc>
      </w:tr>
    </w:tbl>
    <w:p w:rsidR="00000000" w:rsidRPr="00EF4088" w:rsidP="00EF4088">
      <w:pPr>
        <w:pStyle w:val="BodyText"/>
      </w:pPr>
    </w:p>
    <w:p w:rsidR="00000000" w:rsidRPr="00EF4088" w:rsidP="00EF4088"/>
    <w:sectPr w:rsidSect="00EF40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0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1456" w:rsidP="00D514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0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456" w:rsidP="00EF40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51456" w:rsidP="00EF408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51456" w:rsidP="00EF408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0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1456" w:rsidP="00D5145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0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456" w:rsidP="00EF4088">
    <w:pPr>
      <w:pStyle w:val="Header"/>
      <w:framePr w:wrap="around"/>
    </w:pPr>
    <w:r>
      <w:fldChar w:fldCharType="begin"/>
    </w:r>
    <w:r>
      <w:instrText xml:space="preserve"> TITLE   \* MERGEFORMAT </w:instrText>
    </w:r>
    <w:r>
      <w:fldChar w:fldCharType="separate"/>
    </w:r>
    <w:r>
      <w:t>SIRXCCS003A Coordinate interaction with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51456" w:rsidP="00EF408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C619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30C7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9E14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408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F4088"/>
    <w:pPr>
      <w:spacing w:before="360" w:after="60"/>
      <w:outlineLvl w:val="0"/>
    </w:pPr>
    <w:rPr>
      <w:sz w:val="32"/>
    </w:rPr>
  </w:style>
  <w:style w:type="paragraph" w:styleId="Heading2">
    <w:name w:val="heading 2"/>
    <w:basedOn w:val="HeadingBase"/>
    <w:next w:val="BodyText"/>
    <w:link w:val="Heading2Char"/>
    <w:qFormat/>
    <w:rsid w:val="00EF4088"/>
    <w:pPr>
      <w:keepLines/>
      <w:spacing w:before="240" w:after="120"/>
      <w:outlineLvl w:val="1"/>
    </w:pPr>
    <w:rPr>
      <w:sz w:val="28"/>
      <w:szCs w:val="40"/>
    </w:rPr>
  </w:style>
  <w:style w:type="paragraph" w:styleId="Heading3">
    <w:name w:val="heading 3"/>
    <w:basedOn w:val="HeadingBase"/>
    <w:next w:val="BodyText"/>
    <w:link w:val="Heading3Char"/>
    <w:qFormat/>
    <w:rsid w:val="00EF4088"/>
    <w:pPr>
      <w:spacing w:before="180" w:after="120"/>
      <w:outlineLvl w:val="2"/>
    </w:pPr>
    <w:rPr>
      <w:spacing w:val="-10"/>
      <w:kern w:val="32"/>
    </w:rPr>
  </w:style>
  <w:style w:type="paragraph" w:styleId="Heading4">
    <w:name w:val="heading 4"/>
    <w:basedOn w:val="HeadingBase"/>
    <w:next w:val="BodyText"/>
    <w:link w:val="Heading4Char"/>
    <w:qFormat/>
    <w:rsid w:val="00EF4088"/>
    <w:pPr>
      <w:spacing w:before="160" w:after="120"/>
      <w:outlineLvl w:val="3"/>
    </w:pPr>
    <w:rPr>
      <w:sz w:val="22"/>
    </w:rPr>
  </w:style>
  <w:style w:type="paragraph" w:styleId="Heading5">
    <w:name w:val="heading 5"/>
    <w:basedOn w:val="HeadingBase"/>
    <w:next w:val="Normal"/>
    <w:link w:val="Heading5Char"/>
    <w:qFormat/>
    <w:rsid w:val="00EF4088"/>
    <w:pPr>
      <w:spacing w:before="80"/>
      <w:outlineLvl w:val="4"/>
    </w:pPr>
    <w:rPr>
      <w:color w:val="918585"/>
      <w:sz w:val="20"/>
    </w:rPr>
  </w:style>
  <w:style w:type="paragraph" w:styleId="Heading6">
    <w:name w:val="heading 6"/>
    <w:basedOn w:val="HeadingBase"/>
    <w:next w:val="Normal"/>
    <w:link w:val="Heading6Char"/>
    <w:qFormat/>
    <w:rsid w:val="00EF4088"/>
    <w:pPr>
      <w:spacing w:before="60"/>
      <w:outlineLvl w:val="5"/>
    </w:pPr>
    <w:rPr>
      <w:color w:val="918585"/>
      <w:sz w:val="20"/>
    </w:rPr>
  </w:style>
  <w:style w:type="paragraph" w:styleId="Heading7">
    <w:name w:val="heading 7"/>
    <w:basedOn w:val="Normal"/>
    <w:next w:val="Normal"/>
    <w:link w:val="Heading7Char"/>
    <w:qFormat/>
    <w:rsid w:val="00EF4088"/>
    <w:pPr>
      <w:ind w:left="720"/>
      <w:outlineLvl w:val="6"/>
    </w:pPr>
    <w:rPr>
      <w:i/>
    </w:rPr>
  </w:style>
  <w:style w:type="paragraph" w:styleId="Heading8">
    <w:name w:val="heading 8"/>
    <w:basedOn w:val="Normal"/>
    <w:next w:val="Normal"/>
    <w:link w:val="Heading8Char"/>
    <w:qFormat/>
    <w:rsid w:val="00EF4088"/>
    <w:pPr>
      <w:ind w:left="720"/>
      <w:outlineLvl w:val="7"/>
    </w:pPr>
    <w:rPr>
      <w:i/>
    </w:rPr>
  </w:style>
  <w:style w:type="paragraph" w:styleId="Heading9">
    <w:name w:val="heading 9"/>
    <w:basedOn w:val="Normal"/>
    <w:next w:val="Normal"/>
    <w:link w:val="Heading9Char"/>
    <w:qFormat/>
    <w:rsid w:val="00EF4088"/>
    <w:pPr>
      <w:ind w:left="720"/>
      <w:outlineLvl w:val="8"/>
    </w:pPr>
    <w:rPr>
      <w:i/>
    </w:rPr>
  </w:style>
  <w:style w:type="character" w:default="1" w:styleId="DefaultParagraphFont">
    <w:name w:val="Default Paragraph Font"/>
    <w:uiPriority w:val="1"/>
    <w:unhideWhenUsed/>
    <w:rsid w:val="00EF40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4088"/>
  </w:style>
  <w:style w:type="character" w:customStyle="1" w:styleId="Heading1Char">
    <w:name w:val="Heading 1 Char"/>
    <w:basedOn w:val="DefaultParagraphFont"/>
    <w:link w:val="Heading1"/>
    <w:rsid w:val="00EF4088"/>
    <w:rPr>
      <w:rFonts w:ascii="Times New Roman" w:eastAsia="Times New Roman" w:hAnsi="Times New Roman" w:cs="Times New Roman"/>
      <w:b/>
      <w:sz w:val="32"/>
      <w:szCs w:val="20"/>
      <w:lang w:eastAsia="en-US"/>
    </w:rPr>
  </w:style>
  <w:style w:type="paragraph" w:styleId="BodyText">
    <w:name w:val="Body Text"/>
    <w:basedOn w:val="Normal"/>
    <w:link w:val="BodyTextChar"/>
    <w:rsid w:val="00EF40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4088"/>
    <w:rPr>
      <w:rFonts w:ascii="Times New Roman" w:eastAsia="Times New Roman" w:hAnsi="Times New Roman" w:cs="Times New Roman"/>
      <w:sz w:val="24"/>
      <w:lang w:val="en-US" w:eastAsia="en-US"/>
    </w:rPr>
  </w:style>
  <w:style w:type="paragraph" w:styleId="Footer">
    <w:name w:val="footer"/>
    <w:basedOn w:val="Normal"/>
    <w:link w:val="FooterChar"/>
    <w:rsid w:val="00EF40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4088"/>
    <w:rPr>
      <w:rFonts w:ascii="Times New Roman" w:eastAsia="Times New Roman" w:hAnsi="Times New Roman" w:cs="Times New Roman"/>
      <w:sz w:val="16"/>
      <w:lang w:val="en-US" w:eastAsia="en-US"/>
    </w:rPr>
  </w:style>
  <w:style w:type="paragraph" w:styleId="List">
    <w:name w:val="List"/>
    <w:basedOn w:val="BodyText"/>
    <w:next w:val="BodyText"/>
    <w:rsid w:val="00EF4088"/>
    <w:pPr>
      <w:tabs>
        <w:tab w:val="left" w:pos="340"/>
      </w:tabs>
      <w:spacing w:before="60" w:after="60"/>
      <w:ind w:left="340" w:hanging="340"/>
    </w:pPr>
  </w:style>
  <w:style w:type="paragraph" w:styleId="ListBullet">
    <w:name w:val="List Bullet"/>
    <w:basedOn w:val="List"/>
    <w:rsid w:val="00EF4088"/>
    <w:pPr>
      <w:numPr>
        <w:numId w:val="13"/>
      </w:numPr>
      <w:tabs>
        <w:tab w:val="clear" w:pos="340"/>
      </w:tabs>
      <w:spacing w:before="40" w:after="40"/>
    </w:pPr>
  </w:style>
  <w:style w:type="character" w:customStyle="1" w:styleId="SpecialBold">
    <w:name w:val="Special Bold"/>
    <w:basedOn w:val="DefaultParagraphFont"/>
    <w:rsid w:val="00EF4088"/>
    <w:rPr>
      <w:b/>
      <w:spacing w:val="0"/>
    </w:rPr>
  </w:style>
  <w:style w:type="paragraph" w:styleId="ListBullet2">
    <w:name w:val="List Bullet 2"/>
    <w:basedOn w:val="List2"/>
    <w:rsid w:val="00EF4088"/>
    <w:pPr>
      <w:numPr>
        <w:numId w:val="14"/>
      </w:numPr>
      <w:tabs>
        <w:tab w:val="clear" w:pos="680"/>
      </w:tabs>
    </w:pPr>
  </w:style>
  <w:style w:type="paragraph" w:styleId="Header">
    <w:name w:val="header"/>
    <w:basedOn w:val="Normal"/>
    <w:link w:val="HeaderChar"/>
    <w:rsid w:val="00EF40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408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F4088"/>
    <w:pPr>
      <w:spacing w:before="240" w:after="120"/>
      <w:outlineLvl w:val="0"/>
    </w:pPr>
    <w:rPr>
      <w:rFonts w:ascii="Times New Roman" w:hAnsi="Times New Roman"/>
      <w:b/>
      <w:sz w:val="28"/>
    </w:rPr>
  </w:style>
  <w:style w:type="paragraph" w:customStyle="1" w:styleId="AllowPageBreak">
    <w:name w:val="AllowPageBreak"/>
    <w:rsid w:val="00EF40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F4088"/>
    <w:rPr>
      <w:b/>
      <w:i/>
      <w:u w:val="none"/>
    </w:rPr>
  </w:style>
  <w:style w:type="character" w:customStyle="1" w:styleId="Heading2Char">
    <w:name w:val="Heading 2 Char"/>
    <w:basedOn w:val="DefaultParagraphFont"/>
    <w:link w:val="Heading2"/>
    <w:rsid w:val="00EF40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40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40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40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40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408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F408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F4088"/>
    <w:rPr>
      <w:rFonts w:ascii="Courier New" w:eastAsia="Times New Roman" w:hAnsi="Courier New" w:cs="Times New Roman"/>
      <w:i/>
      <w:szCs w:val="20"/>
      <w:lang w:val="en-US" w:eastAsia="en-US"/>
    </w:rPr>
  </w:style>
  <w:style w:type="paragraph" w:customStyle="1" w:styleId="HeadingBase">
    <w:name w:val="Heading Base"/>
    <w:rsid w:val="00EF40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4088"/>
    <w:pPr>
      <w:tabs>
        <w:tab w:val="right" w:leader="dot" w:pos="9072"/>
      </w:tabs>
      <w:ind w:left="567"/>
    </w:pPr>
    <w:rPr>
      <w:szCs w:val="22"/>
    </w:rPr>
  </w:style>
  <w:style w:type="paragraph" w:customStyle="1" w:styleId="TOCBase">
    <w:name w:val="TOC Base"/>
    <w:rsid w:val="00EF40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4088"/>
    <w:pPr>
      <w:tabs>
        <w:tab w:val="right" w:leader="dot" w:pos="9072"/>
      </w:tabs>
      <w:spacing w:before="40" w:after="40"/>
      <w:ind w:left="284"/>
    </w:pPr>
    <w:rPr>
      <w:rFonts w:ascii="Times New Roman" w:hAnsi="Times New Roman"/>
    </w:rPr>
  </w:style>
  <w:style w:type="paragraph" w:styleId="TOC1">
    <w:name w:val="toc 1"/>
    <w:basedOn w:val="TOCBase"/>
    <w:next w:val="Normal"/>
    <w:rsid w:val="00EF408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F4088"/>
    <w:pPr>
      <w:spacing w:before="5040"/>
      <w:jc w:val="center"/>
    </w:pPr>
    <w:rPr>
      <w:sz w:val="48"/>
      <w:szCs w:val="72"/>
      <w:lang w:val="en-US"/>
    </w:rPr>
  </w:style>
  <w:style w:type="character" w:customStyle="1" w:styleId="TitleChar">
    <w:name w:val="Title Char"/>
    <w:basedOn w:val="DefaultParagraphFont"/>
    <w:link w:val="Title"/>
    <w:rsid w:val="00EF40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4088"/>
    <w:pPr>
      <w:tabs>
        <w:tab w:val="left" w:pos="3600"/>
        <w:tab w:val="left" w:pos="3958"/>
      </w:tabs>
    </w:pPr>
  </w:style>
  <w:style w:type="paragraph" w:customStyle="1" w:styleId="Note">
    <w:name w:val="Note"/>
    <w:basedOn w:val="BodyText"/>
    <w:rsid w:val="00EF40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4088"/>
    <w:pPr>
      <w:framePr w:wrap="auto" w:hAnchor="text" w:y="6049"/>
    </w:pPr>
    <w:rPr>
      <w:color w:val="000000"/>
      <w:sz w:val="40"/>
    </w:rPr>
  </w:style>
  <w:style w:type="paragraph" w:customStyle="1" w:styleId="TOCTitle">
    <w:name w:val="TOCTitle"/>
    <w:basedOn w:val="Heading1"/>
    <w:rsid w:val="00EF4088"/>
    <w:pPr>
      <w:spacing w:after="240"/>
      <w:jc w:val="center"/>
      <w:outlineLvl w:val="9"/>
    </w:pPr>
    <w:rPr>
      <w:caps/>
    </w:rPr>
  </w:style>
  <w:style w:type="paragraph" w:customStyle="1" w:styleId="Version">
    <w:name w:val="Version"/>
    <w:rsid w:val="00EF40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4088"/>
    <w:pPr>
      <w:keepNext w:val="0"/>
      <w:tabs>
        <w:tab w:val="right" w:pos="4176"/>
      </w:tabs>
      <w:ind w:left="198" w:hanging="198"/>
    </w:pPr>
    <w:rPr>
      <w:rFonts w:ascii="Garamond" w:hAnsi="Garamond"/>
    </w:rPr>
  </w:style>
  <w:style w:type="paragraph" w:styleId="IndexHeading">
    <w:name w:val="index heading"/>
    <w:basedOn w:val="Normal"/>
    <w:next w:val="Index1"/>
    <w:semiHidden/>
    <w:rsid w:val="00EF4088"/>
    <w:pPr>
      <w:spacing w:before="120" w:after="120"/>
    </w:pPr>
    <w:rPr>
      <w:rFonts w:ascii="Arial" w:hAnsi="Arial"/>
      <w:b/>
      <w:color w:val="918585"/>
      <w:sz w:val="24"/>
    </w:rPr>
  </w:style>
  <w:style w:type="paragraph" w:customStyle="1" w:styleId="Chapter">
    <w:name w:val="Chapter"/>
    <w:basedOn w:val="Normal"/>
    <w:rsid w:val="00EF4088"/>
    <w:pPr>
      <w:spacing w:before="240"/>
    </w:pPr>
    <w:rPr>
      <w:rFonts w:ascii="Times New Roman" w:hAnsi="Times New Roman"/>
      <w:smallCaps/>
      <w:spacing w:val="80"/>
      <w:sz w:val="28"/>
    </w:rPr>
  </w:style>
  <w:style w:type="paragraph" w:customStyle="1" w:styleId="InChapter">
    <w:name w:val="InChapter"/>
    <w:basedOn w:val="Heading3"/>
    <w:rsid w:val="00EF4088"/>
    <w:pPr>
      <w:spacing w:after="240"/>
      <w:outlineLvl w:val="9"/>
    </w:pPr>
    <w:rPr>
      <w:noProof/>
    </w:rPr>
  </w:style>
  <w:style w:type="paragraph" w:styleId="Index2">
    <w:name w:val="index 2"/>
    <w:basedOn w:val="Normal"/>
    <w:next w:val="Normal"/>
    <w:semiHidden/>
    <w:rsid w:val="00EF4088"/>
    <w:pPr>
      <w:tabs>
        <w:tab w:val="right" w:pos="4176"/>
      </w:tabs>
      <w:ind w:left="568" w:hanging="284"/>
    </w:pPr>
    <w:rPr>
      <w:rFonts w:ascii="Garamond" w:hAnsi="Garamond"/>
    </w:rPr>
  </w:style>
  <w:style w:type="paragraph" w:customStyle="1" w:styleId="Byline">
    <w:name w:val="Byline"/>
    <w:rsid w:val="00EF40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4088"/>
    <w:pPr>
      <w:tabs>
        <w:tab w:val="clear" w:pos="3600"/>
        <w:tab w:val="clear" w:pos="3958"/>
      </w:tabs>
      <w:jc w:val="right"/>
    </w:pPr>
  </w:style>
  <w:style w:type="character" w:styleId="Emphasis">
    <w:name w:val="Emphasis"/>
    <w:basedOn w:val="DefaultParagraphFont"/>
    <w:qFormat/>
    <w:rsid w:val="00EF4088"/>
    <w:rPr>
      <w:i/>
    </w:rPr>
  </w:style>
  <w:style w:type="paragraph" w:styleId="Caption">
    <w:name w:val="caption"/>
    <w:basedOn w:val="BodyText"/>
    <w:next w:val="Normal"/>
    <w:qFormat/>
    <w:rsid w:val="00EF4088"/>
    <w:pPr>
      <w:framePr w:w="2268" w:hSpace="181" w:vSpace="181" w:wrap="around" w:vAnchor="text" w:hAnchor="page" w:x="1135" w:y="285" w:anchorLock="1"/>
    </w:pPr>
    <w:rPr>
      <w:i/>
    </w:rPr>
  </w:style>
  <w:style w:type="paragraph" w:customStyle="1" w:styleId="MiniTOCTitle">
    <w:name w:val="MiniTOCTitle"/>
    <w:basedOn w:val="Heading4"/>
    <w:rsid w:val="00EF4088"/>
    <w:pPr>
      <w:spacing w:before="240"/>
      <w:outlineLvl w:val="9"/>
    </w:pPr>
    <w:rPr>
      <w:noProof/>
      <w:sz w:val="24"/>
    </w:rPr>
  </w:style>
  <w:style w:type="paragraph" w:customStyle="1" w:styleId="MiniTOCItem">
    <w:name w:val="MiniTOCItem"/>
    <w:basedOn w:val="ListBullet"/>
    <w:rsid w:val="00EF4088"/>
    <w:pPr>
      <w:numPr>
        <w:numId w:val="0"/>
      </w:numPr>
      <w:tabs>
        <w:tab w:val="right" w:leader="dot" w:pos="6521"/>
      </w:tabs>
      <w:spacing w:before="0" w:after="0"/>
    </w:pPr>
  </w:style>
  <w:style w:type="paragraph" w:customStyle="1" w:styleId="TOFTitle">
    <w:name w:val="TOFTitle"/>
    <w:basedOn w:val="TOCTitle"/>
    <w:rsid w:val="00EF4088"/>
  </w:style>
  <w:style w:type="paragraph" w:styleId="TableofFigures">
    <w:name w:val="table of figures"/>
    <w:basedOn w:val="Normal"/>
    <w:next w:val="Normal"/>
    <w:semiHidden/>
    <w:rsid w:val="00EF4088"/>
    <w:pPr>
      <w:tabs>
        <w:tab w:val="right" w:leader="dot" w:pos="9072"/>
      </w:tabs>
      <w:ind w:left="970" w:hanging="403"/>
    </w:pPr>
    <w:rPr>
      <w:rFonts w:ascii="Times New Roman" w:hAnsi="Times New Roman"/>
      <w:b/>
    </w:rPr>
  </w:style>
  <w:style w:type="paragraph" w:styleId="ListNumber">
    <w:name w:val="List Number"/>
    <w:basedOn w:val="List"/>
    <w:rsid w:val="00EF4088"/>
    <w:pPr>
      <w:numPr>
        <w:numId w:val="11"/>
      </w:numPr>
    </w:pPr>
  </w:style>
  <w:style w:type="character" w:customStyle="1" w:styleId="WingdingSymbols">
    <w:name w:val="Wingding Symbols"/>
    <w:rsid w:val="00EF4088"/>
    <w:rPr>
      <w:rFonts w:ascii="Wingdings" w:hAnsi="Wingdings"/>
    </w:rPr>
  </w:style>
  <w:style w:type="paragraph" w:customStyle="1" w:styleId="TableHeading">
    <w:name w:val="Table Heading"/>
    <w:basedOn w:val="HeadingBase"/>
    <w:rsid w:val="00EF4088"/>
    <w:pPr>
      <w:keepLines/>
      <w:pBdr>
        <w:bottom w:val="single" w:sz="6" w:space="1" w:color="918585"/>
      </w:pBdr>
      <w:spacing w:before="240"/>
    </w:pPr>
  </w:style>
  <w:style w:type="character" w:customStyle="1" w:styleId="HotSpot">
    <w:name w:val="HotSpot"/>
    <w:rsid w:val="00EF4088"/>
    <w:rPr>
      <w:color w:val="0033CC"/>
      <w:u w:val="none"/>
    </w:rPr>
  </w:style>
  <w:style w:type="paragraph" w:customStyle="1" w:styleId="BodyTextRight">
    <w:name w:val="Body Text Right"/>
    <w:basedOn w:val="BodyText"/>
    <w:rsid w:val="00EF4088"/>
    <w:pPr>
      <w:spacing w:before="0" w:after="0"/>
      <w:jc w:val="right"/>
    </w:pPr>
  </w:style>
  <w:style w:type="paragraph" w:styleId="Index3">
    <w:name w:val="index 3"/>
    <w:basedOn w:val="ListNumber2"/>
    <w:next w:val="Normal"/>
    <w:semiHidden/>
    <w:rsid w:val="00EF4088"/>
    <w:pPr>
      <w:numPr>
        <w:numId w:val="0"/>
      </w:numPr>
      <w:tabs>
        <w:tab w:val="right" w:leader="dot" w:pos="4176"/>
      </w:tabs>
    </w:pPr>
  </w:style>
  <w:style w:type="paragraph" w:styleId="ListNumber2">
    <w:name w:val="List Number 2"/>
    <w:basedOn w:val="List2"/>
    <w:rsid w:val="00EF4088"/>
    <w:pPr>
      <w:numPr>
        <w:numId w:val="10"/>
      </w:numPr>
      <w:tabs>
        <w:tab w:val="clear" w:pos="1060"/>
      </w:tabs>
    </w:pPr>
  </w:style>
  <w:style w:type="paragraph" w:customStyle="1" w:styleId="MarginNote">
    <w:name w:val="Margin Note"/>
    <w:basedOn w:val="BodyText"/>
    <w:rsid w:val="00EF40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40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408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F4088"/>
    <w:rPr>
      <w:sz w:val="32"/>
    </w:rPr>
  </w:style>
  <w:style w:type="paragraph" w:customStyle="1" w:styleId="HeadingProcedure">
    <w:name w:val="Heading Procedure"/>
    <w:basedOn w:val="HeadingBase"/>
    <w:next w:val="Normal"/>
    <w:rsid w:val="00EF4088"/>
    <w:pPr>
      <w:tabs>
        <w:tab w:val="left" w:pos="0"/>
      </w:tabs>
      <w:spacing w:before="120" w:after="60"/>
    </w:pPr>
    <w:rPr>
      <w:i/>
      <w:color w:val="918585"/>
      <w:sz w:val="22"/>
    </w:rPr>
  </w:style>
  <w:style w:type="paragraph" w:customStyle="1" w:styleId="TableBodyText">
    <w:name w:val="Table Body Text"/>
    <w:basedOn w:val="BodyText"/>
    <w:rsid w:val="00EF4088"/>
    <w:pPr>
      <w:spacing w:before="60" w:after="60"/>
    </w:pPr>
  </w:style>
  <w:style w:type="paragraph" w:styleId="ListContinue">
    <w:name w:val="List Continue"/>
    <w:basedOn w:val="List"/>
    <w:rsid w:val="00EF4088"/>
    <w:pPr>
      <w:ind w:firstLine="0"/>
    </w:pPr>
  </w:style>
  <w:style w:type="paragraph" w:customStyle="1" w:styleId="ListNote">
    <w:name w:val="List Note"/>
    <w:basedOn w:val="List"/>
    <w:rsid w:val="00EF4088"/>
    <w:pPr>
      <w:pBdr>
        <w:top w:val="single" w:sz="6" w:space="2" w:color="918585"/>
        <w:bottom w:val="single" w:sz="6" w:space="2" w:color="918585"/>
      </w:pBdr>
      <w:tabs>
        <w:tab w:val="left" w:pos="1021"/>
      </w:tabs>
      <w:ind w:firstLine="0"/>
    </w:pPr>
  </w:style>
  <w:style w:type="paragraph" w:customStyle="1" w:styleId="Warning">
    <w:name w:val="Warning"/>
    <w:basedOn w:val="BodyText"/>
    <w:rsid w:val="00EF4088"/>
    <w:pPr>
      <w:shd w:val="clear" w:color="auto" w:fill="D9D9D9"/>
      <w:tabs>
        <w:tab w:val="left" w:pos="992"/>
      </w:tabs>
      <w:ind w:left="119" w:right="119"/>
    </w:pPr>
    <w:rPr>
      <w:sz w:val="20"/>
    </w:rPr>
  </w:style>
  <w:style w:type="paragraph" w:customStyle="1" w:styleId="MarginIcons">
    <w:name w:val="Margin Icons"/>
    <w:basedOn w:val="BodyText"/>
    <w:rsid w:val="00EF40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4088"/>
    <w:rPr>
      <w:rFonts w:ascii="Courier New" w:hAnsi="Courier New"/>
    </w:rPr>
  </w:style>
  <w:style w:type="paragraph" w:customStyle="1" w:styleId="NoteBullet">
    <w:name w:val="Note Bullet"/>
    <w:basedOn w:val="Note"/>
    <w:rsid w:val="00EF4088"/>
    <w:pPr>
      <w:tabs>
        <w:tab w:val="clear" w:pos="680"/>
      </w:tabs>
      <w:spacing w:before="60" w:after="60"/>
    </w:pPr>
  </w:style>
  <w:style w:type="paragraph" w:customStyle="1" w:styleId="SubHeading2">
    <w:name w:val="SubHeading2"/>
    <w:basedOn w:val="HeadingBase"/>
    <w:rsid w:val="00EF4088"/>
    <w:pPr>
      <w:spacing w:before="240" w:after="60"/>
    </w:pPr>
    <w:rPr>
      <w:sz w:val="20"/>
    </w:rPr>
  </w:style>
  <w:style w:type="paragraph" w:customStyle="1" w:styleId="SubHeading1">
    <w:name w:val="SubHeading1"/>
    <w:basedOn w:val="HeadingBase"/>
    <w:rsid w:val="00EF4088"/>
    <w:pPr>
      <w:spacing w:before="240" w:after="60"/>
    </w:pPr>
    <w:rPr>
      <w:color w:val="918585"/>
      <w:sz w:val="22"/>
    </w:rPr>
  </w:style>
  <w:style w:type="paragraph" w:customStyle="1" w:styleId="SideHeading">
    <w:name w:val="Side Heading"/>
    <w:basedOn w:val="HeadingBase"/>
    <w:rsid w:val="00EF40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4088"/>
    <w:pPr>
      <w:numPr>
        <w:numId w:val="12"/>
      </w:numPr>
    </w:pPr>
  </w:style>
  <w:style w:type="paragraph" w:styleId="PlainText">
    <w:name w:val="Plain Text"/>
    <w:basedOn w:val="Normal"/>
    <w:link w:val="PlainTextChar"/>
    <w:rsid w:val="00EF4088"/>
    <w:rPr>
      <w:sz w:val="20"/>
    </w:rPr>
  </w:style>
  <w:style w:type="character" w:customStyle="1" w:styleId="PlainTextChar">
    <w:name w:val="Plain Text Char"/>
    <w:basedOn w:val="DefaultParagraphFont"/>
    <w:link w:val="PlainText"/>
    <w:rsid w:val="00EF408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F4088"/>
    <w:rPr>
      <w:b/>
      <w:smallCaps/>
    </w:rPr>
  </w:style>
  <w:style w:type="paragraph" w:customStyle="1" w:styleId="TableListNumber">
    <w:name w:val="Table List Number"/>
    <w:basedOn w:val="ListNumber"/>
    <w:rsid w:val="00EF4088"/>
    <w:pPr>
      <w:numPr>
        <w:numId w:val="0"/>
      </w:numPr>
    </w:pPr>
  </w:style>
  <w:style w:type="paragraph" w:styleId="TOC4">
    <w:name w:val="toc 4"/>
    <w:basedOn w:val="TOCBase"/>
    <w:next w:val="Normal"/>
    <w:semiHidden/>
    <w:rsid w:val="00EF4088"/>
    <w:pPr>
      <w:tabs>
        <w:tab w:val="right" w:leader="dot" w:pos="9071"/>
      </w:tabs>
      <w:ind w:left="1701"/>
    </w:pPr>
  </w:style>
  <w:style w:type="paragraph" w:customStyle="1" w:styleId="ListAlpha">
    <w:name w:val="List Alpha"/>
    <w:basedOn w:val="List"/>
    <w:rsid w:val="00EF4088"/>
    <w:pPr>
      <w:numPr>
        <w:numId w:val="9"/>
      </w:numPr>
    </w:pPr>
  </w:style>
  <w:style w:type="paragraph" w:customStyle="1" w:styleId="ListAlpha2">
    <w:name w:val="List Alpha 2"/>
    <w:basedOn w:val="List2"/>
    <w:rsid w:val="00EF4088"/>
    <w:pPr>
      <w:numPr>
        <w:numId w:val="8"/>
      </w:numPr>
    </w:pPr>
  </w:style>
  <w:style w:type="paragraph" w:styleId="List2">
    <w:name w:val="List 2"/>
    <w:basedOn w:val="BodyText"/>
    <w:rsid w:val="00EF4088"/>
    <w:pPr>
      <w:tabs>
        <w:tab w:val="left" w:pos="680"/>
      </w:tabs>
      <w:spacing w:before="60" w:after="60"/>
      <w:ind w:left="680" w:hanging="340"/>
    </w:pPr>
  </w:style>
  <w:style w:type="paragraph" w:styleId="List3">
    <w:name w:val="List 3"/>
    <w:basedOn w:val="BodyText"/>
    <w:rsid w:val="00EF4088"/>
    <w:pPr>
      <w:tabs>
        <w:tab w:val="left" w:pos="1021"/>
      </w:tabs>
      <w:spacing w:before="60" w:after="60"/>
      <w:ind w:left="1020" w:hanging="340"/>
    </w:pPr>
  </w:style>
  <w:style w:type="paragraph" w:styleId="List4">
    <w:name w:val="List 4"/>
    <w:basedOn w:val="BodyText"/>
    <w:rsid w:val="00EF4088"/>
    <w:pPr>
      <w:tabs>
        <w:tab w:val="left" w:pos="1361"/>
      </w:tabs>
      <w:spacing w:before="60" w:after="60"/>
      <w:ind w:left="1361" w:hanging="340"/>
    </w:pPr>
  </w:style>
  <w:style w:type="paragraph" w:styleId="List5">
    <w:name w:val="List 5"/>
    <w:basedOn w:val="BodyText"/>
    <w:rsid w:val="00EF4088"/>
    <w:pPr>
      <w:tabs>
        <w:tab w:val="left" w:pos="1701"/>
      </w:tabs>
      <w:spacing w:before="60" w:after="60"/>
      <w:ind w:left="1701" w:hanging="340"/>
    </w:pPr>
  </w:style>
  <w:style w:type="paragraph" w:styleId="ListBullet3">
    <w:name w:val="List Bullet 3"/>
    <w:basedOn w:val="List3"/>
    <w:rsid w:val="00EF4088"/>
    <w:pPr>
      <w:numPr>
        <w:numId w:val="15"/>
      </w:numPr>
      <w:tabs>
        <w:tab w:val="clear" w:pos="1021"/>
      </w:tabs>
      <w:ind w:left="1037" w:hanging="357"/>
    </w:pPr>
  </w:style>
  <w:style w:type="paragraph" w:styleId="ListBullet4">
    <w:name w:val="List Bullet 4"/>
    <w:basedOn w:val="List4"/>
    <w:rsid w:val="00EF4088"/>
    <w:pPr>
      <w:numPr>
        <w:numId w:val="3"/>
      </w:numPr>
    </w:pPr>
  </w:style>
  <w:style w:type="paragraph" w:styleId="ListBullet5">
    <w:name w:val="List Bullet 5"/>
    <w:basedOn w:val="List5"/>
    <w:rsid w:val="00EF4088"/>
    <w:pPr>
      <w:numPr>
        <w:numId w:val="4"/>
      </w:numPr>
    </w:pPr>
  </w:style>
  <w:style w:type="paragraph" w:styleId="ListContinue2">
    <w:name w:val="List Continue 2"/>
    <w:basedOn w:val="List2"/>
    <w:rsid w:val="00EF4088"/>
    <w:pPr>
      <w:ind w:firstLine="0"/>
    </w:pPr>
  </w:style>
  <w:style w:type="paragraph" w:styleId="ListContinue3">
    <w:name w:val="List Continue 3"/>
    <w:basedOn w:val="List3"/>
    <w:rsid w:val="00EF4088"/>
    <w:pPr>
      <w:ind w:left="1021" w:firstLine="0"/>
    </w:pPr>
  </w:style>
  <w:style w:type="paragraph" w:styleId="ListContinue4">
    <w:name w:val="List Continue 4"/>
    <w:basedOn w:val="List4"/>
    <w:rsid w:val="00EF4088"/>
    <w:pPr>
      <w:ind w:firstLine="0"/>
    </w:pPr>
  </w:style>
  <w:style w:type="paragraph" w:styleId="ListContinue5">
    <w:name w:val="List Continue 5"/>
    <w:basedOn w:val="List5"/>
    <w:rsid w:val="00EF4088"/>
    <w:pPr>
      <w:ind w:firstLine="0"/>
    </w:pPr>
  </w:style>
  <w:style w:type="paragraph" w:styleId="ListNumber3">
    <w:name w:val="List Number 3"/>
    <w:basedOn w:val="List3"/>
    <w:rsid w:val="00EF4088"/>
    <w:pPr>
      <w:numPr>
        <w:numId w:val="5"/>
      </w:numPr>
    </w:pPr>
  </w:style>
  <w:style w:type="paragraph" w:styleId="ListNumber4">
    <w:name w:val="List Number 4"/>
    <w:basedOn w:val="List4"/>
    <w:rsid w:val="00EF4088"/>
    <w:pPr>
      <w:numPr>
        <w:numId w:val="6"/>
      </w:numPr>
    </w:pPr>
  </w:style>
  <w:style w:type="paragraph" w:styleId="ListNumber5">
    <w:name w:val="List Number 5"/>
    <w:basedOn w:val="List5"/>
    <w:rsid w:val="00EF4088"/>
    <w:pPr>
      <w:numPr>
        <w:numId w:val="7"/>
      </w:numPr>
    </w:pPr>
  </w:style>
  <w:style w:type="paragraph" w:styleId="BlockText">
    <w:name w:val="Block Text"/>
    <w:basedOn w:val="Normal"/>
    <w:rsid w:val="00EF4088"/>
    <w:pPr>
      <w:spacing w:after="120"/>
      <w:ind w:left="1440" w:right="1440"/>
    </w:pPr>
  </w:style>
  <w:style w:type="character" w:customStyle="1" w:styleId="Subscript">
    <w:name w:val="Subscript"/>
    <w:basedOn w:val="DefaultParagraphFont"/>
    <w:rsid w:val="00EF4088"/>
    <w:rPr>
      <w:sz w:val="16"/>
      <w:vertAlign w:val="subscript"/>
    </w:rPr>
  </w:style>
  <w:style w:type="character" w:customStyle="1" w:styleId="Superscript">
    <w:name w:val="Superscript"/>
    <w:basedOn w:val="DefaultParagraphFont"/>
    <w:rsid w:val="00EF4088"/>
    <w:rPr>
      <w:sz w:val="16"/>
      <w:vertAlign w:val="superscript"/>
    </w:rPr>
  </w:style>
  <w:style w:type="character" w:customStyle="1" w:styleId="Symbols">
    <w:name w:val="Symbols"/>
    <w:basedOn w:val="DefaultParagraphFont"/>
    <w:rsid w:val="00EF4088"/>
    <w:rPr>
      <w:rFonts w:ascii="Symbol" w:hAnsi="Symbol"/>
    </w:rPr>
  </w:style>
  <w:style w:type="character" w:customStyle="1" w:styleId="MenuOptions">
    <w:name w:val="Menu Options"/>
    <w:basedOn w:val="DefaultParagraphFont"/>
    <w:rsid w:val="00EF4088"/>
    <w:rPr>
      <w:rFonts w:ascii="Arial Narrow" w:hAnsi="Arial Narrow"/>
      <w:smallCaps/>
    </w:rPr>
  </w:style>
  <w:style w:type="character" w:customStyle="1" w:styleId="Buttons">
    <w:name w:val="Buttons"/>
    <w:basedOn w:val="DefaultParagraphFont"/>
    <w:rsid w:val="00EF4088"/>
    <w:rPr>
      <w:b/>
    </w:rPr>
  </w:style>
  <w:style w:type="character" w:customStyle="1" w:styleId="Underlined">
    <w:name w:val="Underlined"/>
    <w:basedOn w:val="DefaultParagraphFont"/>
    <w:rsid w:val="00EF4088"/>
    <w:rPr>
      <w:u w:val="single"/>
    </w:rPr>
  </w:style>
  <w:style w:type="paragraph" w:customStyle="1" w:styleId="TableBodyTextRight">
    <w:name w:val="Table Body Text Right"/>
    <w:basedOn w:val="TableBodyText"/>
    <w:rsid w:val="00EF4088"/>
    <w:pPr>
      <w:widowControl w:val="0"/>
      <w:autoSpaceDE w:val="0"/>
      <w:autoSpaceDN w:val="0"/>
      <w:adjustRightInd w:val="0"/>
      <w:jc w:val="right"/>
    </w:pPr>
    <w:rPr>
      <w:rFonts w:cs="Arial"/>
      <w:szCs w:val="18"/>
    </w:rPr>
  </w:style>
  <w:style w:type="paragraph" w:customStyle="1" w:styleId="CopyrightText">
    <w:name w:val="Copyright Text"/>
    <w:basedOn w:val="BodyText"/>
    <w:rsid w:val="00EF4088"/>
    <w:rPr>
      <w:sz w:val="18"/>
    </w:rPr>
  </w:style>
  <w:style w:type="paragraph" w:customStyle="1" w:styleId="BodySmallRight">
    <w:name w:val="Body Small Right"/>
    <w:basedOn w:val="BodyTextRight"/>
    <w:rsid w:val="00EF4088"/>
    <w:rPr>
      <w:sz w:val="18"/>
      <w:szCs w:val="18"/>
    </w:rPr>
  </w:style>
  <w:style w:type="paragraph" w:customStyle="1" w:styleId="MarginEdition">
    <w:name w:val="Margin Edition"/>
    <w:basedOn w:val="MarginNote"/>
    <w:rsid w:val="00EF4088"/>
    <w:pPr>
      <w:spacing w:before="0" w:after="0"/>
    </w:pPr>
    <w:rPr>
      <w:rFonts w:ascii="Times New Roman" w:hAnsi="Times New Roman"/>
      <w:color w:val="999999"/>
    </w:rPr>
  </w:style>
  <w:style w:type="paragraph" w:customStyle="1" w:styleId="Spacer">
    <w:name w:val="Spacer"/>
    <w:basedOn w:val="Normal"/>
    <w:rsid w:val="00EF4088"/>
    <w:rPr>
      <w:sz w:val="2"/>
      <w:szCs w:val="2"/>
    </w:rPr>
  </w:style>
  <w:style w:type="character" w:customStyle="1" w:styleId="Small">
    <w:name w:val="Small"/>
    <w:basedOn w:val="DefaultParagraphFont"/>
    <w:rsid w:val="00EF4088"/>
    <w:rPr>
      <w:sz w:val="16"/>
    </w:rPr>
  </w:style>
  <w:style w:type="paragraph" w:customStyle="1" w:styleId="WideTable">
    <w:name w:val="Wide Table"/>
    <w:basedOn w:val="Normal"/>
    <w:rsid w:val="00EF4088"/>
    <w:pPr>
      <w:ind w:left="-1418"/>
    </w:pPr>
    <w:rPr>
      <w:sz w:val="2"/>
      <w:szCs w:val="2"/>
    </w:rPr>
  </w:style>
  <w:style w:type="character" w:styleId="PageNumber">
    <w:name w:val="page number"/>
    <w:basedOn w:val="DefaultParagraphFont"/>
    <w:rsid w:val="00EF4088"/>
  </w:style>
  <w:style w:type="paragraph" w:styleId="Quote">
    <w:name w:val="Quote"/>
    <w:basedOn w:val="Heading1"/>
    <w:link w:val="QuoteChar"/>
    <w:qFormat/>
    <w:rsid w:val="00EF4088"/>
    <w:rPr>
      <w:b w:val="0"/>
      <w:sz w:val="72"/>
      <w:szCs w:val="72"/>
      <w:lang w:val="en-NZ"/>
    </w:rPr>
  </w:style>
  <w:style w:type="character" w:customStyle="1" w:styleId="QuoteChar">
    <w:name w:val="Quote Char"/>
    <w:basedOn w:val="DefaultParagraphFont"/>
    <w:link w:val="Quote"/>
    <w:rsid w:val="00EF40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4088"/>
    <w:pPr>
      <w:pageBreakBefore/>
    </w:pPr>
  </w:style>
  <w:style w:type="paragraph" w:customStyle="1" w:styleId="Border">
    <w:name w:val="Border"/>
    <w:basedOn w:val="Normal"/>
    <w:qFormat/>
    <w:rsid w:val="00EF40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4088"/>
    <w:rPr>
      <w:b/>
      <w:bCs/>
      <w:i/>
      <w:iCs/>
      <w:color w:val="auto"/>
    </w:rPr>
  </w:style>
  <w:style w:type="paragraph" w:styleId="IntenseQuote">
    <w:name w:val="Intense Quote"/>
    <w:basedOn w:val="Normal"/>
    <w:next w:val="Normal"/>
    <w:link w:val="IntenseQuoteChar"/>
    <w:uiPriority w:val="30"/>
    <w:qFormat/>
    <w:rsid w:val="00EF40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408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F4088"/>
    <w:rPr>
      <w:smallCaps/>
      <w:color w:val="auto"/>
      <w:u w:val="single"/>
    </w:rPr>
  </w:style>
  <w:style w:type="character" w:styleId="IntenseReference">
    <w:name w:val="Intense Reference"/>
    <w:basedOn w:val="DefaultParagraphFont"/>
    <w:uiPriority w:val="32"/>
    <w:qFormat/>
    <w:rsid w:val="00EF4088"/>
    <w:rPr>
      <w:b/>
      <w:bCs/>
      <w:smallCaps/>
      <w:color w:val="auto"/>
      <w:spacing w:val="5"/>
      <w:u w:val="single"/>
    </w:rPr>
  </w:style>
  <w:style w:type="paragraph" w:customStyle="1" w:styleId="2ColumnHeading">
    <w:name w:val="2Column Heading"/>
    <w:basedOn w:val="BodyText"/>
    <w:qFormat/>
    <w:rsid w:val="00EF4088"/>
    <w:pPr>
      <w:spacing w:after="60"/>
      <w:ind w:left="-2268"/>
    </w:pPr>
    <w:rPr>
      <w:b/>
    </w:rPr>
  </w:style>
  <w:style w:type="paragraph" w:customStyle="1" w:styleId="Heading1TOC">
    <w:name w:val="Heading1 TOC"/>
    <w:basedOn w:val="Normal"/>
    <w:qFormat/>
    <w:rsid w:val="00EF4088"/>
    <w:pPr>
      <w:spacing w:before="240" w:after="120"/>
    </w:pPr>
    <w:rPr>
      <w:rFonts w:ascii="Times New Roman" w:hAnsi="Times New Roman"/>
      <w:b/>
      <w:sz w:val="32"/>
    </w:rPr>
  </w:style>
  <w:style w:type="paragraph" w:customStyle="1" w:styleId="Heading2TOC">
    <w:name w:val="Heading2 TOC"/>
    <w:basedOn w:val="Normal"/>
    <w:qFormat/>
    <w:rsid w:val="00EF4088"/>
    <w:pPr>
      <w:spacing w:before="240" w:after="60"/>
    </w:pPr>
    <w:rPr>
      <w:rFonts w:ascii="Times New Roman" w:hAnsi="Times New Roman"/>
      <w:b/>
      <w:sz w:val="28"/>
    </w:rPr>
  </w:style>
  <w:style w:type="character" w:customStyle="1" w:styleId="Underline">
    <w:name w:val="Underline"/>
    <w:basedOn w:val="DefaultParagraphFont"/>
    <w:qFormat/>
    <w:rsid w:val="00EF4088"/>
    <w:rPr>
      <w:u w:val="single"/>
    </w:rPr>
  </w:style>
  <w:style w:type="paragraph" w:styleId="BalloonText">
    <w:name w:val="Balloon Text"/>
    <w:basedOn w:val="Normal"/>
    <w:link w:val="BalloonTextChar"/>
    <w:rsid w:val="00EF4088"/>
    <w:rPr>
      <w:rFonts w:ascii="Tahoma" w:hAnsi="Tahoma" w:cs="Tahoma"/>
      <w:sz w:val="16"/>
      <w:szCs w:val="16"/>
    </w:rPr>
  </w:style>
  <w:style w:type="character" w:customStyle="1" w:styleId="BalloonTextChar">
    <w:name w:val="Balloon Text Char"/>
    <w:basedOn w:val="DefaultParagraphFont"/>
    <w:link w:val="BalloonText"/>
    <w:rsid w:val="00EF408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F40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408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1147</Words>
  <Characters>7262</Characters>
  <Application>Microsoft Office Word</Application>
  <DocSecurity>0</DocSecurity>
  <Lines>362</Lines>
  <Paragraphs>184</Paragraphs>
  <ScaleCrop>false</ScaleCrop>
  <Company>Author-it Software Corporation Ltd.</Company>
  <LinksUpToDate>false</LinksUpToDate>
  <CharactersWithSpaces>8310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SIRXCCS003A Coordinate interaction with customers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2012-05-26T08:57:00Z</dcterms:created>
  <dcterms:modified xsi:type="dcterms:W3CDTF">2012-05-26T08:57:00Z</dcterms:modified>
</cp:coreProperties>
</file>