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AE5" w:rsidP="006B1AE5">
      <w:pPr>
        <w:pStyle w:val="Title"/>
      </w:pPr>
      <w:r>
        <w:fldChar w:fldCharType="begin"/>
      </w:r>
      <w:r>
        <w:instrText xml:space="preserve"> TITLE   \* MERGEFORMAT </w:instrText>
      </w:r>
      <w:r>
        <w:fldChar w:fldCharType="separate"/>
      </w:r>
      <w:r>
        <w:t>SIRXADM001A Apply retail office procedures</w:t>
      </w:r>
      <w:r>
        <w:fldChar w:fldCharType="end"/>
      </w:r>
    </w:p>
    <w:p w:rsidR="006B1AE5" w:rsidP="006B1AE5">
      <w:pPr>
        <w:pStyle w:val="Version"/>
        <w:sectPr w:rsidSect="00B812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812C5" w:rsidP="00B812C5">
      <w:pPr>
        <w:pStyle w:val="SuperHeading"/>
      </w:pPr>
      <w:r w:rsidRPr="00B812C5">
        <w:t>SIRXADM001A Apply retail office procedures</w:t>
      </w:r>
    </w:p>
    <w:p w:rsidR="00000000" w:rsidRPr="00B812C5" w:rsidP="00B812C5">
      <w:pPr>
        <w:pStyle w:val="SuperHeading"/>
      </w:pPr>
    </w:p>
    <w:p w:rsidR="00000000" w:rsidRPr="00B812C5" w:rsidP="00B812C5">
      <w:pPr>
        <w:pStyle w:val="Heading1"/>
      </w:pPr>
      <w:bookmarkStart w:id="1" w:name="O_403404"/>
      <w:bookmarkEnd w:id="1"/>
      <w:r w:rsidRPr="00B812C5">
        <w:t>Modification History</w:t>
      </w:r>
    </w:p>
    <w:p w:rsidR="00000000" w:rsidRPr="00B812C5" w:rsidP="00B812C5">
      <w:pPr>
        <w:pStyle w:val="BodyText"/>
      </w:pPr>
      <w:r w:rsidRPr="00B812C5">
        <w:t>The version details of this endorsed unit are in the table below. The latest information is at the top.</w:t>
      </w:r>
    </w:p>
    <w:tbl>
      <w:tblPr>
        <w:tblW w:w="0" w:type="auto"/>
        <w:tblCellMar>
          <w:left w:w="62" w:type="dxa"/>
          <w:right w:w="62" w:type="dxa"/>
        </w:tblCellMar>
        <w:tblLook w:val="0000"/>
      </w:tblPr>
      <w:tblGrid>
        <w:gridCol w:w="4609"/>
        <w:gridCol w:w="4587"/>
      </w:tblGrid>
      <w:tr w:rsidTr="006B1A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2C5" w:rsidP="00B812C5">
            <w:pPr>
              <w:pStyle w:val="BodyText"/>
            </w:pPr>
            <w:r w:rsidRPr="00B812C5">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2C5">
            <w:pPr>
              <w:pStyle w:val="BodyText"/>
              <w:rPr>
                <w:lang w:val="en-NZ"/>
              </w:rPr>
            </w:pPr>
            <w:r w:rsidRPr="00B812C5">
              <w:rPr>
                <w:rStyle w:val="SpecialBold"/>
              </w:rPr>
              <w:t>Comments</w:t>
            </w:r>
          </w:p>
        </w:tc>
      </w:tr>
      <w:tr w:rsidTr="006B1A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2C5">
            <w:pPr>
              <w:pStyle w:val="BodyText"/>
              <w:rPr>
                <w:lang w:val="en-NZ"/>
              </w:rPr>
            </w:pPr>
            <w:r w:rsidRPr="00B812C5">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2C5" w:rsidP="00B812C5">
            <w:pPr>
              <w:pStyle w:val="BodyText"/>
            </w:pPr>
            <w:r w:rsidRPr="00B812C5">
              <w:t>Editorial updates</w:t>
            </w:r>
          </w:p>
        </w:tc>
      </w:tr>
    </w:tbl>
    <w:p w:rsidR="00000000" w:rsidRPr="00B812C5" w:rsidP="00B812C5">
      <w:pPr>
        <w:pStyle w:val="BodyText"/>
      </w:pPr>
    </w:p>
    <w:p w:rsidR="00000000" w:rsidRPr="00B812C5" w:rsidP="00B812C5">
      <w:pPr>
        <w:pStyle w:val="AllowPageBreak"/>
      </w:pPr>
    </w:p>
    <w:p w:rsidR="00000000" w:rsidRPr="00B812C5" w:rsidP="00B812C5">
      <w:pPr>
        <w:pStyle w:val="Heading1"/>
      </w:pPr>
      <w:bookmarkStart w:id="2" w:name="O_403400"/>
      <w:bookmarkEnd w:id="2"/>
      <w:r w:rsidRPr="00B812C5">
        <w:t>Unit Descriptor</w:t>
      </w:r>
    </w:p>
    <w:p w:rsidR="00000000" w:rsidRPr="00B812C5" w:rsidP="00B812C5">
      <w:pPr>
        <w:pStyle w:val="BodyText"/>
      </w:pPr>
      <w:r w:rsidRPr="00B812C5">
        <w:t>This unit describes the performance outcomes</w:t>
      </w:r>
      <w:r w:rsidRPr="00B812C5">
        <w:t>, skills and knowledge required to apply retail office procedures. It involves processing mail, operating office equipment, filing and retrieving documents, establishing contact with customers and preparing simple correspondence.</w:t>
      </w:r>
    </w:p>
    <w:p w:rsidR="00000000" w:rsidRPr="00B812C5" w:rsidP="00B812C5">
      <w:pPr>
        <w:pStyle w:val="AllowPageBreak"/>
      </w:pPr>
    </w:p>
    <w:p w:rsidR="00000000" w:rsidRPr="00B812C5" w:rsidP="00B812C5">
      <w:pPr>
        <w:pStyle w:val="Heading1"/>
      </w:pPr>
      <w:bookmarkStart w:id="3" w:name="O_403412"/>
      <w:bookmarkEnd w:id="3"/>
      <w:r w:rsidRPr="00B812C5">
        <w:t>Applicati</w:t>
      </w:r>
      <w:r w:rsidRPr="00B812C5">
        <w:t>on of the Unit</w:t>
      </w:r>
    </w:p>
    <w:p w:rsidR="00000000" w:rsidRPr="00B812C5" w:rsidP="00B812C5">
      <w:pPr>
        <w:pStyle w:val="BodyText"/>
      </w:pPr>
      <w:r w:rsidRPr="00B812C5">
        <w:t>This unit applies to sales and administrative staff who operate and maintain office equipment, receive and dispatch correspondence in a variety of formats, file and retrieve documents, communicate with internal and external customers, and pr</w:t>
      </w:r>
      <w:r w:rsidRPr="00B812C5">
        <w:t>epare simple correspondence according to store policy and procedures.</w:t>
      </w:r>
    </w:p>
    <w:p w:rsidR="00000000" w:rsidRPr="00B812C5" w:rsidP="00B812C5">
      <w:pPr>
        <w:pStyle w:val="AllowPageBreak"/>
      </w:pPr>
    </w:p>
    <w:p w:rsidR="00000000" w:rsidRPr="00B812C5" w:rsidP="00B812C5">
      <w:pPr>
        <w:pStyle w:val="Heading1"/>
      </w:pPr>
      <w:bookmarkStart w:id="4" w:name="O_403405"/>
      <w:bookmarkEnd w:id="4"/>
      <w:r w:rsidRPr="00B812C5">
        <w:t>Licensing/Regulatory Information</w:t>
      </w:r>
    </w:p>
    <w:p w:rsidR="00000000" w:rsidRPr="00B812C5" w:rsidP="00B812C5">
      <w:pPr>
        <w:pStyle w:val="BodyText"/>
      </w:pPr>
      <w:r w:rsidRPr="00B812C5">
        <w:t>No licensing, legislative, regulatory or certification requirements apply to this unit at the time of endorsement.</w:t>
      </w:r>
    </w:p>
    <w:p w:rsidR="00000000" w:rsidRPr="00B812C5" w:rsidP="00B812C5">
      <w:pPr>
        <w:pStyle w:val="AllowPageBreak"/>
      </w:pPr>
    </w:p>
    <w:p w:rsidR="00000000" w:rsidRPr="00B812C5" w:rsidP="00B812C5">
      <w:pPr>
        <w:pStyle w:val="Heading1"/>
      </w:pPr>
      <w:bookmarkStart w:id="5" w:name="O_403403"/>
      <w:bookmarkEnd w:id="5"/>
      <w:r w:rsidRPr="00B812C5">
        <w:t>Pre-Requisites</w:t>
      </w:r>
    </w:p>
    <w:p w:rsidR="00000000" w:rsidRPr="00B812C5" w:rsidP="00B812C5">
      <w:pPr>
        <w:pStyle w:val="BodyText"/>
      </w:pPr>
      <w:r w:rsidRPr="00B812C5">
        <w:t>Nil</w:t>
      </w:r>
    </w:p>
    <w:p w:rsidR="00000000" w:rsidRPr="00B812C5" w:rsidP="00B812C5">
      <w:pPr>
        <w:pStyle w:val="AllowPageBreak"/>
      </w:pPr>
    </w:p>
    <w:p w:rsidR="00000000" w:rsidRPr="00B812C5" w:rsidP="00B812C5">
      <w:pPr>
        <w:pStyle w:val="Heading1"/>
      </w:pPr>
      <w:bookmarkStart w:id="6" w:name="O_403408"/>
      <w:bookmarkEnd w:id="6"/>
      <w:r w:rsidRPr="00B812C5">
        <w:t>Employability Skills Information</w:t>
      </w:r>
    </w:p>
    <w:p w:rsidR="00000000" w:rsidRPr="00B812C5" w:rsidP="00B812C5">
      <w:pPr>
        <w:pStyle w:val="BodyText"/>
      </w:pPr>
      <w:r w:rsidRPr="00B812C5">
        <w:t>This unit contains employability skills.</w:t>
      </w:r>
    </w:p>
    <w:p w:rsidR="00000000" w:rsidRPr="00B812C5" w:rsidP="00B812C5">
      <w:pPr>
        <w:pStyle w:val="AllowPageBreak"/>
      </w:pPr>
    </w:p>
    <w:p w:rsidR="00000000" w:rsidRPr="00B812C5" w:rsidP="00B812C5">
      <w:pPr>
        <w:pStyle w:val="Heading1"/>
      </w:pPr>
      <w:bookmarkStart w:id="7" w:name="O_403409"/>
      <w:bookmarkEnd w:id="7"/>
      <w:r w:rsidRPr="00B812C5">
        <w:t>Elements and Performance Criteria Pre-Content</w:t>
      </w:r>
    </w:p>
    <w:p w:rsidR="00000000" w:rsidRPr="00B812C5" w:rsidP="00B812C5">
      <w:pPr>
        <w:pStyle w:val="Heading1"/>
      </w:pPr>
      <w:bookmarkStart w:id="8" w:name="O_403410"/>
      <w:bookmarkEnd w:id="8"/>
      <w:r w:rsidRPr="00B812C5">
        <w:t>Elements and Performance Criteria</w:t>
      </w:r>
    </w:p>
    <w:tbl>
      <w:tblPr>
        <w:tblW w:w="0" w:type="auto"/>
        <w:tblCellMar>
          <w:left w:w="62" w:type="dxa"/>
          <w:right w:w="62" w:type="dxa"/>
        </w:tblCellMar>
        <w:tblLook w:val="0000"/>
      </w:tblPr>
      <w:tblGrid>
        <w:gridCol w:w="4598"/>
        <w:gridCol w:w="4598"/>
      </w:tblGrid>
      <w:tr w:rsidTr="006B1A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12C5" w:rsidP="00B812C5">
            <w:pPr>
              <w:pStyle w:val="List"/>
            </w:pPr>
            <w:r w:rsidRPr="00B812C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812C5">
            <w:pPr>
              <w:pStyle w:val="List"/>
              <w:rPr>
                <w:lang w:val="en-NZ"/>
              </w:rPr>
            </w:pPr>
            <w:r w:rsidRPr="00B812C5">
              <w:rPr>
                <w:rStyle w:val="SpecialBold"/>
              </w:rPr>
              <w:t>Performance criteria</w:t>
            </w:r>
          </w:p>
        </w:tc>
      </w:tr>
      <w:tr w:rsidTr="006B1A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t>Ele</w:t>
            </w:r>
            <w:r w:rsidRPr="00B812C5">
              <w:t>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t>Performance criteria describe the performance needed to demonstrate achievement of the element. Where bold italicised text is used, further information is detailed in the required skills and kn</w:t>
            </w:r>
            <w:r w:rsidRPr="00B812C5">
              <w:t>owledge section and the range statement. Assessment of performance is to be consistent with the evidence guide.</w:t>
            </w:r>
          </w:p>
        </w:tc>
      </w:tr>
      <w:tr w:rsidTr="006B1A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12C5">
            <w:pPr>
              <w:pStyle w:val="List"/>
              <w:rPr>
                <w:lang w:val="en-NZ"/>
              </w:rPr>
            </w:pPr>
            <w:r w:rsidRPr="00B812C5">
              <w:t>1.</w:t>
            </w:r>
            <w:r w:rsidRPr="00B812C5">
              <w:tab/>
              <w:t>Process incoming and outgoing mail.</w:t>
            </w:r>
          </w:p>
        </w:tc>
        <w:tc>
          <w:tcPr>
            <w:tcW w:w="0" w:type="auto"/>
            <w:tcBorders>
              <w:top w:val="nil"/>
              <w:left w:val="nil"/>
              <w:bottom w:val="nil"/>
              <w:right w:val="nil"/>
            </w:tcBorders>
            <w:tcMar>
              <w:top w:w="0" w:type="dxa"/>
              <w:left w:w="62" w:type="dxa"/>
              <w:bottom w:w="0" w:type="dxa"/>
              <w:right w:w="62" w:type="dxa"/>
            </w:tcMar>
          </w:tcPr>
          <w:p w:rsidR="00000000" w:rsidRPr="00B812C5" w:rsidP="00B812C5">
            <w:pPr>
              <w:pStyle w:val="List"/>
            </w:pPr>
            <w:r w:rsidRPr="00B812C5">
              <w:t>1.1.</w:t>
            </w:r>
            <w:r w:rsidRPr="00B812C5">
              <w:rPr>
                <w:rStyle w:val="BoldandItalics"/>
              </w:rPr>
              <w:t xml:space="preserve">Sort and dispatch incoming mail </w:t>
            </w:r>
            <w:r w:rsidRPr="00B812C5">
              <w:t>to nominated recipients or locations.</w:t>
            </w:r>
          </w:p>
          <w:p w:rsidR="00000000" w:rsidRPr="00B812C5" w:rsidP="00B812C5">
            <w:pPr>
              <w:pStyle w:val="List"/>
            </w:pPr>
            <w:r w:rsidRPr="00B812C5">
              <w:t>1.2.Collect and check outgoing</w:t>
            </w:r>
            <w:r w:rsidRPr="00B812C5">
              <w:t xml:space="preserve"> mail to ensure all items are correctly prepared for dispatch.</w:t>
            </w:r>
          </w:p>
          <w:p w:rsidR="00000000" w:rsidRPr="00B812C5" w:rsidP="00B812C5">
            <w:pPr>
              <w:pStyle w:val="List"/>
            </w:pPr>
            <w:r w:rsidRPr="00B812C5">
              <w:t xml:space="preserve">1.3.Record mail according to </w:t>
            </w:r>
            <w:r w:rsidRPr="00B812C5">
              <w:rPr>
                <w:rStyle w:val="BoldandItalics"/>
              </w:rPr>
              <w:t>store policy and procedures</w:t>
            </w:r>
            <w:r w:rsidRPr="00B812C5">
              <w:t>.</w:t>
            </w:r>
          </w:p>
          <w:p w:rsidR="00000000" w:rsidP="00B812C5">
            <w:pPr>
              <w:pStyle w:val="List"/>
              <w:rPr>
                <w:lang w:val="en-NZ"/>
              </w:rPr>
            </w:pPr>
            <w:r w:rsidRPr="00B812C5">
              <w:t>1.4.Dispatch mail within designated time limits.</w:t>
            </w:r>
          </w:p>
        </w:tc>
      </w:tr>
      <w:tr w:rsidTr="006B1A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12C5">
            <w:pPr>
              <w:pStyle w:val="List"/>
              <w:rPr>
                <w:lang w:val="en-NZ"/>
              </w:rPr>
            </w:pPr>
            <w:r w:rsidRPr="00B812C5">
              <w:t>2.</w:t>
            </w:r>
            <w:r w:rsidRPr="00B812C5">
              <w:tab/>
              <w:t>Process bulk mail.</w:t>
            </w:r>
          </w:p>
        </w:tc>
        <w:tc>
          <w:tcPr>
            <w:tcW w:w="0" w:type="auto"/>
            <w:tcBorders>
              <w:top w:val="nil"/>
              <w:left w:val="nil"/>
              <w:bottom w:val="nil"/>
              <w:right w:val="nil"/>
            </w:tcBorders>
            <w:tcMar>
              <w:top w:w="0" w:type="dxa"/>
              <w:left w:w="62" w:type="dxa"/>
              <w:bottom w:w="0" w:type="dxa"/>
              <w:right w:w="62" w:type="dxa"/>
            </w:tcMar>
          </w:tcPr>
          <w:p w:rsidR="00000000" w:rsidRPr="00B812C5" w:rsidP="00B812C5">
            <w:pPr>
              <w:pStyle w:val="List"/>
            </w:pPr>
            <w:r w:rsidRPr="00B812C5">
              <w:t>2.1.Collate documents as required.</w:t>
            </w:r>
          </w:p>
          <w:p w:rsidR="00000000" w:rsidRPr="00B812C5" w:rsidP="00B812C5">
            <w:pPr>
              <w:pStyle w:val="List"/>
            </w:pPr>
            <w:r w:rsidRPr="00B812C5">
              <w:t>2.2.Sort and batch e</w:t>
            </w:r>
            <w:r w:rsidRPr="00B812C5">
              <w:t>nvelopes according to Australia Post specifications.</w:t>
            </w:r>
          </w:p>
          <w:p w:rsidR="00000000" w:rsidP="00B812C5">
            <w:pPr>
              <w:pStyle w:val="List"/>
              <w:rPr>
                <w:lang w:val="en-NZ"/>
              </w:rPr>
            </w:pPr>
            <w:r w:rsidRPr="00B812C5">
              <w:t>2.3.Lodge batched items for delivery.</w:t>
            </w:r>
          </w:p>
        </w:tc>
      </w:tr>
      <w:tr w:rsidTr="006B1A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12C5">
            <w:pPr>
              <w:pStyle w:val="List"/>
              <w:rPr>
                <w:lang w:val="en-NZ"/>
              </w:rPr>
            </w:pPr>
            <w:r w:rsidRPr="00B812C5">
              <w:t>3.</w:t>
            </w:r>
            <w:r w:rsidRPr="00B812C5">
              <w:tab/>
              <w:t>Operate office equipment.</w:t>
            </w:r>
          </w:p>
        </w:tc>
        <w:tc>
          <w:tcPr>
            <w:tcW w:w="0" w:type="auto"/>
            <w:tcBorders>
              <w:top w:val="nil"/>
              <w:left w:val="nil"/>
              <w:bottom w:val="nil"/>
              <w:right w:val="nil"/>
            </w:tcBorders>
            <w:tcMar>
              <w:top w:w="0" w:type="dxa"/>
              <w:left w:w="62" w:type="dxa"/>
              <w:bottom w:w="0" w:type="dxa"/>
              <w:right w:w="62" w:type="dxa"/>
            </w:tcMar>
          </w:tcPr>
          <w:p w:rsidR="00000000" w:rsidRPr="00B812C5" w:rsidP="00B812C5">
            <w:pPr>
              <w:pStyle w:val="List"/>
            </w:pPr>
            <w:r w:rsidRPr="00B812C5">
              <w:t>3.1.Identify appropriate</w:t>
            </w:r>
            <w:r w:rsidRPr="00B812C5">
              <w:rPr>
                <w:rStyle w:val="BoldandItalics"/>
              </w:rPr>
              <w:t xml:space="preserve"> equipment</w:t>
            </w:r>
            <w:r w:rsidRPr="00B812C5">
              <w:t xml:space="preserve"> for intended application.</w:t>
            </w:r>
          </w:p>
          <w:p w:rsidR="00000000" w:rsidRPr="00B812C5" w:rsidP="00B812C5">
            <w:pPr>
              <w:pStyle w:val="List"/>
            </w:pPr>
            <w:r w:rsidRPr="00B812C5">
              <w:t>3.2.Operate equipment according to manufacturer instructions.</w:t>
            </w:r>
          </w:p>
          <w:p w:rsidR="00000000" w:rsidRPr="00B812C5" w:rsidP="00B812C5">
            <w:pPr>
              <w:pStyle w:val="List"/>
            </w:pPr>
            <w:r w:rsidRPr="00B812C5">
              <w:t>3.3.Identify</w:t>
            </w:r>
            <w:r w:rsidRPr="00B812C5">
              <w:t xml:space="preserve"> and rectify equipment faults or report to </w:t>
            </w:r>
            <w:r w:rsidRPr="00B812C5">
              <w:rPr>
                <w:rStyle w:val="BoldandItalics"/>
              </w:rPr>
              <w:t>relevant personnel</w:t>
            </w:r>
            <w:r w:rsidRPr="00B812C5">
              <w:t>.</w:t>
            </w:r>
          </w:p>
          <w:p w:rsidR="00000000" w:rsidRPr="00B812C5" w:rsidP="00B812C5">
            <w:pPr>
              <w:pStyle w:val="List"/>
            </w:pPr>
            <w:r w:rsidRPr="00B812C5">
              <w:t>3.4.Follow opening and shutdown processes according to store procedures.</w:t>
            </w:r>
          </w:p>
          <w:p w:rsidR="00000000" w:rsidP="00B812C5">
            <w:pPr>
              <w:pStyle w:val="List"/>
              <w:rPr>
                <w:lang w:val="en-NZ"/>
              </w:rPr>
            </w:pPr>
            <w:r w:rsidRPr="00B812C5">
              <w:t>3.5.Apply maintenance program for equipment to ensure down time is minimised.</w:t>
            </w:r>
          </w:p>
        </w:tc>
      </w:tr>
      <w:tr w:rsidTr="006B1A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12C5">
            <w:pPr>
              <w:pStyle w:val="List"/>
              <w:rPr>
                <w:lang w:val="en-NZ"/>
              </w:rPr>
            </w:pPr>
            <w:r w:rsidRPr="00B812C5">
              <w:t>4.</w:t>
            </w:r>
            <w:r w:rsidRPr="00B812C5">
              <w:tab/>
              <w:t>File and retrieve documents.</w:t>
            </w:r>
          </w:p>
        </w:tc>
        <w:tc>
          <w:tcPr>
            <w:tcW w:w="0" w:type="auto"/>
            <w:tcBorders>
              <w:top w:val="nil"/>
              <w:left w:val="nil"/>
              <w:bottom w:val="nil"/>
              <w:right w:val="nil"/>
            </w:tcBorders>
            <w:tcMar>
              <w:top w:w="0" w:type="dxa"/>
              <w:left w:w="62" w:type="dxa"/>
              <w:bottom w:w="0" w:type="dxa"/>
              <w:right w:w="62" w:type="dxa"/>
            </w:tcMar>
          </w:tcPr>
          <w:p w:rsidR="00000000" w:rsidRPr="00B812C5" w:rsidP="00B812C5">
            <w:pPr>
              <w:pStyle w:val="List"/>
            </w:pPr>
            <w:r w:rsidRPr="00B812C5">
              <w:t>4.1.</w:t>
            </w:r>
            <w:r w:rsidRPr="00B812C5">
              <w:rPr>
                <w:rStyle w:val="BoldandItalics"/>
              </w:rPr>
              <w:t xml:space="preserve">File </w:t>
            </w:r>
            <w:r w:rsidRPr="00B812C5">
              <w:rPr>
                <w:rStyle w:val="BoldandItalics"/>
              </w:rPr>
              <w:t>documents</w:t>
            </w:r>
            <w:r w:rsidRPr="00B812C5">
              <w:t xml:space="preserve"> according to store policy.</w:t>
            </w:r>
          </w:p>
          <w:p w:rsidR="00000000" w:rsidRPr="00B812C5" w:rsidP="00B812C5">
            <w:pPr>
              <w:pStyle w:val="List"/>
            </w:pPr>
            <w:r w:rsidRPr="00B812C5">
              <w:t>4.2.Identify and retrieve documents as requested.</w:t>
            </w:r>
          </w:p>
          <w:p w:rsidR="00000000" w:rsidRPr="00B812C5" w:rsidP="00B812C5">
            <w:pPr>
              <w:pStyle w:val="List"/>
            </w:pPr>
            <w:r w:rsidRPr="00B812C5">
              <w:t>4.3.Update and modify existing records.</w:t>
            </w:r>
          </w:p>
          <w:p w:rsidR="00000000" w:rsidP="00B812C5">
            <w:pPr>
              <w:pStyle w:val="List"/>
              <w:rPr>
                <w:lang w:val="en-NZ"/>
              </w:rPr>
            </w:pPr>
            <w:r w:rsidRPr="00B812C5">
              <w:t>4.4.Remove, process and store designated inactive files according to store policy.</w:t>
            </w:r>
          </w:p>
        </w:tc>
      </w:tr>
      <w:tr w:rsidTr="006B1AE5">
        <w:tblPrEx>
          <w:tblW w:w="0" w:type="auto"/>
          <w:tblCellMar>
            <w:left w:w="62" w:type="dxa"/>
            <w:right w:w="62" w:type="dxa"/>
          </w:tblCellMar>
          <w:tblLook w:val="0000"/>
        </w:tblPrEx>
        <w:trPr>
          <w:trHeight w:val="2456"/>
        </w:trPr>
        <w:tc>
          <w:tcPr>
            <w:tcW w:w="0" w:type="auto"/>
            <w:tcBorders>
              <w:top w:val="nil"/>
              <w:left w:val="nil"/>
              <w:bottom w:val="nil"/>
              <w:right w:val="nil"/>
            </w:tcBorders>
            <w:tcMar>
              <w:top w:w="0" w:type="dxa"/>
              <w:left w:w="62" w:type="dxa"/>
              <w:bottom w:w="0" w:type="dxa"/>
              <w:right w:w="62" w:type="dxa"/>
            </w:tcMar>
          </w:tcPr>
          <w:p w:rsidR="00000000" w:rsidP="00B812C5">
            <w:pPr>
              <w:pStyle w:val="List"/>
              <w:rPr>
                <w:lang w:val="en-NZ"/>
              </w:rPr>
            </w:pPr>
            <w:r w:rsidRPr="00B812C5">
              <w:t>5.</w:t>
            </w:r>
            <w:r w:rsidRPr="00B812C5">
              <w:tab/>
              <w:t>Establish contact with internal and extern</w:t>
            </w:r>
            <w:r w:rsidRPr="00B812C5">
              <w:t>al customers.</w:t>
            </w:r>
          </w:p>
        </w:tc>
        <w:tc>
          <w:tcPr>
            <w:tcW w:w="0" w:type="auto"/>
            <w:tcBorders>
              <w:top w:val="nil"/>
              <w:left w:val="nil"/>
              <w:bottom w:val="nil"/>
              <w:right w:val="nil"/>
            </w:tcBorders>
            <w:tcMar>
              <w:top w:w="0" w:type="dxa"/>
              <w:left w:w="62" w:type="dxa"/>
              <w:bottom w:w="0" w:type="dxa"/>
              <w:right w:w="62" w:type="dxa"/>
            </w:tcMar>
          </w:tcPr>
          <w:p w:rsidR="00000000" w:rsidRPr="00B812C5" w:rsidP="00B812C5">
            <w:pPr>
              <w:pStyle w:val="List"/>
            </w:pPr>
            <w:r w:rsidRPr="00B812C5">
              <w:t>5.1.Use telephone system functions according to store policy.</w:t>
            </w:r>
          </w:p>
          <w:p w:rsidR="00000000" w:rsidRPr="00B812C5" w:rsidP="00B812C5">
            <w:pPr>
              <w:pStyle w:val="List"/>
            </w:pPr>
            <w:r w:rsidRPr="00B812C5">
              <w:t xml:space="preserve">5.2.Obtain and accurately record telephone and fax number or email </w:t>
            </w:r>
            <w:r w:rsidRPr="00B812C5">
              <w:rPr>
                <w:rStyle w:val="BoldandItalics"/>
              </w:rPr>
              <w:t>address</w:t>
            </w:r>
            <w:r w:rsidRPr="00B812C5">
              <w:t>.</w:t>
            </w:r>
          </w:p>
          <w:p w:rsidR="00000000" w:rsidRPr="00B812C5" w:rsidP="00B812C5">
            <w:pPr>
              <w:pStyle w:val="List"/>
            </w:pPr>
            <w:r w:rsidRPr="00B812C5">
              <w:t>5.3.Answer incoming calls promptly and according to store policy.</w:t>
            </w:r>
          </w:p>
          <w:p w:rsidR="00000000" w:rsidRPr="00B812C5" w:rsidP="00B812C5">
            <w:pPr>
              <w:pStyle w:val="List"/>
            </w:pPr>
            <w:r w:rsidRPr="00B812C5">
              <w:t xml:space="preserve">5.4.Establish and clearly convey purpose of </w:t>
            </w:r>
            <w:r w:rsidRPr="00B812C5">
              <w:rPr>
                <w:rStyle w:val="BoldandItalics"/>
              </w:rPr>
              <w:t>contact</w:t>
            </w:r>
            <w:r w:rsidRPr="00B812C5">
              <w:t>.</w:t>
            </w:r>
          </w:p>
          <w:p w:rsidR="00000000" w:rsidRPr="00B812C5" w:rsidP="00B812C5">
            <w:pPr>
              <w:pStyle w:val="List"/>
            </w:pPr>
            <w:r w:rsidRPr="00B812C5">
              <w:t>5.5.Transfer or place calls on hold as required.</w:t>
            </w:r>
          </w:p>
          <w:p w:rsidR="00000000" w:rsidRPr="00B812C5" w:rsidP="00B812C5">
            <w:pPr>
              <w:pStyle w:val="List"/>
            </w:pPr>
            <w:r w:rsidRPr="00B812C5">
              <w:t>5.6.Keep customers informed of delays and action being taken.</w:t>
            </w:r>
          </w:p>
          <w:p w:rsidR="00000000" w:rsidP="00B812C5">
            <w:pPr>
              <w:pStyle w:val="List"/>
              <w:rPr>
                <w:lang w:val="en-NZ"/>
              </w:rPr>
            </w:pPr>
            <w:r w:rsidRPr="00B812C5">
              <w:t>5.7.Record messages accurately and promptly return calls if required.</w:t>
            </w:r>
          </w:p>
        </w:tc>
      </w:tr>
      <w:tr w:rsidTr="006B1A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12C5">
            <w:pPr>
              <w:pStyle w:val="List"/>
              <w:rPr>
                <w:lang w:val="en-NZ"/>
              </w:rPr>
            </w:pPr>
            <w:r w:rsidRPr="00B812C5">
              <w:t>6.</w:t>
            </w:r>
            <w:r w:rsidRPr="00B812C5">
              <w:tab/>
              <w:t>Prepare simple cor</w:t>
            </w:r>
            <w:r w:rsidRPr="00B812C5">
              <w:t>respondence.</w:t>
            </w:r>
          </w:p>
        </w:tc>
        <w:tc>
          <w:tcPr>
            <w:tcW w:w="0" w:type="auto"/>
            <w:tcBorders>
              <w:top w:val="nil"/>
              <w:left w:val="nil"/>
              <w:bottom w:val="nil"/>
              <w:right w:val="nil"/>
            </w:tcBorders>
            <w:tcMar>
              <w:top w:w="0" w:type="dxa"/>
              <w:left w:w="62" w:type="dxa"/>
              <w:bottom w:w="0" w:type="dxa"/>
              <w:right w:w="62" w:type="dxa"/>
            </w:tcMar>
          </w:tcPr>
          <w:p w:rsidR="00000000" w:rsidRPr="00B812C5" w:rsidP="00B812C5">
            <w:pPr>
              <w:pStyle w:val="List"/>
            </w:pPr>
            <w:r w:rsidRPr="00B812C5">
              <w:t xml:space="preserve">6.1.Prepare and present correspondence for approval or signature </w:t>
            </w:r>
            <w:r w:rsidRPr="00B812C5">
              <w:t>according to set timeframes.</w:t>
            </w:r>
          </w:p>
          <w:p w:rsidR="00000000" w:rsidRPr="00B812C5" w:rsidP="00B812C5">
            <w:pPr>
              <w:pStyle w:val="List"/>
            </w:pPr>
            <w:r w:rsidRPr="00B812C5">
              <w:t>6.2.Write text using clear, concise language.</w:t>
            </w:r>
          </w:p>
          <w:p w:rsidR="00000000" w:rsidRPr="00B812C5" w:rsidP="00B812C5">
            <w:pPr>
              <w:pStyle w:val="List"/>
            </w:pPr>
            <w:r w:rsidRPr="00B812C5">
              <w:t>6.3.Use correct spelling, punctuation and grammar.</w:t>
            </w:r>
          </w:p>
          <w:p w:rsidR="00000000" w:rsidRPr="00B812C5" w:rsidP="00B812C5">
            <w:pPr>
              <w:pStyle w:val="List"/>
            </w:pPr>
            <w:r w:rsidRPr="00B812C5">
              <w:t>6.4.Use standard form letters according to store pol</w:t>
            </w:r>
            <w:r w:rsidRPr="00B812C5">
              <w:t>icy.</w:t>
            </w:r>
          </w:p>
        </w:tc>
      </w:tr>
    </w:tbl>
    <w:p w:rsidR="00000000" w:rsidRPr="00B812C5" w:rsidP="00B812C5">
      <w:pPr>
        <w:pStyle w:val="List"/>
      </w:pPr>
    </w:p>
    <w:p w:rsidR="00000000" w:rsidRPr="00B812C5" w:rsidP="00B812C5">
      <w:pPr>
        <w:pStyle w:val="AllowPageBreak"/>
      </w:pPr>
    </w:p>
    <w:p w:rsidR="00000000" w:rsidRPr="00B812C5" w:rsidP="00B812C5">
      <w:pPr>
        <w:pStyle w:val="Heading1"/>
      </w:pPr>
      <w:bookmarkStart w:id="9" w:name="O_403401"/>
      <w:bookmarkEnd w:id="9"/>
      <w:r w:rsidRPr="00B812C5">
        <w:t>Required Skills and Knowledge</w:t>
      </w:r>
    </w:p>
    <w:tbl>
      <w:tblPr>
        <w:tblW w:w="0" w:type="auto"/>
        <w:tblLayout w:type="fixed"/>
        <w:tblCellMar>
          <w:left w:w="62" w:type="dxa"/>
          <w:right w:w="62" w:type="dxa"/>
        </w:tblCellMar>
        <w:tblLook w:val="0000"/>
      </w:tblPr>
      <w:tblGrid>
        <w:gridCol w:w="9180"/>
      </w:tblGrid>
      <w:tr w:rsidTr="006B1A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t>This section describes the essential skills and knowledge and their level, required for this unit.</w:t>
            </w:r>
          </w:p>
        </w:tc>
      </w:tr>
      <w:tr w:rsidTr="006B1A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rPr>
                <w:rStyle w:val="SpecialBold"/>
              </w:rPr>
              <w:t>Required Skills</w:t>
            </w:r>
          </w:p>
        </w:tc>
      </w:tr>
      <w:tr w:rsidTr="006B1A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812C5" w:rsidP="00B812C5">
            <w:pPr>
              <w:pStyle w:val="ListBullet"/>
            </w:pPr>
            <w:r w:rsidRPr="00B812C5">
              <w:t xml:space="preserve">technical skills to operate a range of office technology </w:t>
            </w:r>
          </w:p>
          <w:p w:rsidR="00000000" w:rsidRPr="00B812C5" w:rsidP="00B812C5">
            <w:pPr>
              <w:pStyle w:val="ListBullet"/>
            </w:pPr>
            <w:r w:rsidRPr="00B812C5">
              <w:t>planning and organising skills to complete tasks in a set timeframe</w:t>
            </w:r>
          </w:p>
          <w:p w:rsidR="00000000" w:rsidRPr="00B812C5" w:rsidP="00B812C5">
            <w:pPr>
              <w:pStyle w:val="ListBullet"/>
            </w:pPr>
            <w:r w:rsidRPr="00B812C5">
              <w:t>literacy and numeracy skills to:</w:t>
            </w:r>
          </w:p>
          <w:p w:rsidR="00000000" w:rsidRPr="00B812C5" w:rsidP="00B812C5">
            <w:pPr>
              <w:pStyle w:val="ListBullet2"/>
            </w:pPr>
            <w:r w:rsidRPr="00B812C5">
              <w:t>process, record and document information</w:t>
            </w:r>
          </w:p>
          <w:p w:rsidR="00000000" w:rsidRPr="00B812C5" w:rsidP="00B812C5">
            <w:pPr>
              <w:pStyle w:val="ListBullet2"/>
            </w:pPr>
            <w:r w:rsidRPr="00B812C5">
              <w:t>generate a range of retail documents</w:t>
            </w:r>
          </w:p>
          <w:p w:rsidR="00000000" w:rsidRPr="00B812C5" w:rsidP="00B812C5">
            <w:pPr>
              <w:pStyle w:val="ListBullet"/>
            </w:pPr>
            <w:r w:rsidRPr="00B812C5">
              <w:t xml:space="preserve">interpersonal communication skills to: </w:t>
            </w:r>
          </w:p>
          <w:p w:rsidR="00000000" w:rsidRPr="00B812C5" w:rsidP="00B812C5">
            <w:pPr>
              <w:pStyle w:val="ListBullet2"/>
            </w:pPr>
            <w:r w:rsidRPr="00B812C5">
              <w:t>report equipment faults</w:t>
            </w:r>
          </w:p>
          <w:p w:rsidR="00000000" w:rsidRPr="00B812C5" w:rsidP="00B812C5">
            <w:pPr>
              <w:pStyle w:val="ListBullet2"/>
            </w:pPr>
            <w:r w:rsidRPr="00B812C5">
              <w:t>answer telephone calls and keep customers informed of delays and action being taken thorough clear and direct communication</w:t>
            </w:r>
          </w:p>
          <w:p w:rsidR="00000000" w:rsidRPr="00B812C5" w:rsidP="00B812C5">
            <w:pPr>
              <w:pStyle w:val="ListBullet2"/>
            </w:pPr>
            <w:r w:rsidRPr="00B812C5">
              <w:t>ask questions to identify and confirm requirements</w:t>
            </w:r>
          </w:p>
          <w:p w:rsidR="00000000" w:rsidRPr="00B812C5" w:rsidP="00B812C5">
            <w:pPr>
              <w:pStyle w:val="ListBullet2"/>
            </w:pPr>
            <w:r w:rsidRPr="00B812C5">
              <w:t>share information</w:t>
            </w:r>
          </w:p>
          <w:p w:rsidR="00000000" w:rsidRPr="00B812C5" w:rsidP="00B812C5">
            <w:pPr>
              <w:pStyle w:val="ListBullet2"/>
            </w:pPr>
            <w:r w:rsidRPr="00B812C5">
              <w:t>use language and concepts appropriate to cultural differences</w:t>
            </w:r>
          </w:p>
          <w:p w:rsidR="00000000" w:rsidP="00B812C5">
            <w:pPr>
              <w:pStyle w:val="ListBullet2"/>
              <w:rPr>
                <w:lang w:val="en-NZ"/>
              </w:rPr>
            </w:pPr>
            <w:r w:rsidRPr="00B812C5">
              <w:t>u</w:t>
            </w:r>
            <w:r w:rsidRPr="00B812C5">
              <w:t>se and interpret non-verbal communication</w:t>
            </w:r>
          </w:p>
        </w:tc>
      </w:tr>
      <w:tr w:rsidTr="006B1A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rPr>
                <w:rStyle w:val="SpecialBold"/>
              </w:rPr>
              <w:t>Required Knowledge</w:t>
            </w:r>
          </w:p>
        </w:tc>
      </w:tr>
      <w:tr w:rsidTr="006B1A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812C5" w:rsidP="00B812C5">
            <w:pPr>
              <w:pStyle w:val="ListBullet"/>
            </w:pPr>
            <w:r w:rsidRPr="00B812C5">
              <w:t>store policy and procedures in regard to:</w:t>
            </w:r>
          </w:p>
          <w:p w:rsidR="00000000" w:rsidRPr="00B812C5" w:rsidP="00B812C5">
            <w:pPr>
              <w:pStyle w:val="ListBullet2"/>
            </w:pPr>
            <w:r w:rsidRPr="00B812C5">
              <w:t>store administration and clerical systems</w:t>
            </w:r>
          </w:p>
          <w:p w:rsidR="00000000" w:rsidRPr="00B812C5" w:rsidP="00B812C5">
            <w:pPr>
              <w:pStyle w:val="ListBullet2"/>
            </w:pPr>
            <w:r w:rsidRPr="00B812C5">
              <w:t>receiving and dispatching incoming and outgoing mail</w:t>
            </w:r>
          </w:p>
          <w:p w:rsidR="00000000" w:rsidRPr="00B812C5" w:rsidP="00B812C5">
            <w:pPr>
              <w:pStyle w:val="ListBullet2"/>
            </w:pPr>
            <w:r w:rsidRPr="00B812C5">
              <w:t>processing information</w:t>
            </w:r>
          </w:p>
          <w:p w:rsidR="00000000" w:rsidRPr="00B812C5" w:rsidP="00B812C5">
            <w:pPr>
              <w:pStyle w:val="ListBullet2"/>
            </w:pPr>
            <w:r w:rsidRPr="00B812C5">
              <w:t>reporting problems and faults</w:t>
            </w:r>
          </w:p>
          <w:p w:rsidR="00000000" w:rsidRPr="00B812C5" w:rsidP="00B812C5">
            <w:pPr>
              <w:pStyle w:val="ListBullet"/>
            </w:pPr>
            <w:r w:rsidRPr="00B812C5">
              <w:t>relevant regulatory and licensing requirements, such as:</w:t>
            </w:r>
          </w:p>
          <w:p w:rsidR="00000000" w:rsidRPr="00B812C5" w:rsidP="00B812C5">
            <w:pPr>
              <w:pStyle w:val="ListBullet2"/>
            </w:pPr>
            <w:r w:rsidRPr="00B812C5">
              <w:t>Work Health and Safety (WHS)</w:t>
            </w:r>
          </w:p>
          <w:p w:rsidR="00000000" w:rsidRPr="00B812C5" w:rsidP="00B812C5">
            <w:pPr>
              <w:pStyle w:val="ListBullet2"/>
            </w:pPr>
            <w:r w:rsidRPr="00B812C5">
              <w:t>privacy policies</w:t>
            </w:r>
          </w:p>
        </w:tc>
      </w:tr>
    </w:tbl>
    <w:p w:rsidR="00000000" w:rsidRPr="00B812C5" w:rsidP="00B812C5">
      <w:pPr>
        <w:pStyle w:val="BodyText"/>
      </w:pPr>
    </w:p>
    <w:p w:rsidR="00000000" w:rsidRPr="00B812C5" w:rsidP="00B812C5">
      <w:pPr>
        <w:pStyle w:val="AllowPageBreak"/>
      </w:pPr>
    </w:p>
    <w:p w:rsidR="00000000" w:rsidRPr="00B812C5" w:rsidP="00B812C5">
      <w:pPr>
        <w:pStyle w:val="Heading1"/>
      </w:pPr>
      <w:bookmarkStart w:id="10" w:name="O_403407"/>
      <w:bookmarkEnd w:id="10"/>
      <w:r w:rsidRPr="00B812C5">
        <w:t>Evidence Guide</w:t>
      </w:r>
    </w:p>
    <w:tbl>
      <w:tblPr>
        <w:tblW w:w="0" w:type="auto"/>
        <w:tblLayout w:type="fixed"/>
        <w:tblCellMar>
          <w:left w:w="62" w:type="dxa"/>
          <w:right w:w="62" w:type="dxa"/>
        </w:tblCellMar>
        <w:tblLook w:val="0000"/>
      </w:tblPr>
      <w:tblGrid>
        <w:gridCol w:w="3330"/>
        <w:gridCol w:w="5850"/>
      </w:tblGrid>
      <w:tr w:rsidTr="006B1AE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t>The evidence guide provides advice on assessment and must be read in conjunction with the performance criteria, required skills and knowledge, the range statement and the Assessment Guidelines for this Training Package.</w:t>
            </w:r>
          </w:p>
        </w:tc>
      </w:tr>
      <w:tr w:rsidTr="006B1AE5">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rPr>
                <w:rStyle w:val="SpecialBold"/>
              </w:rPr>
              <w:t>Critical aspects for assessment an</w:t>
            </w:r>
            <w:r w:rsidRPr="00B812C5">
              <w:rPr>
                <w:rStyle w:val="SpecialBold"/>
              </w:rPr>
              <w:t>d evidence required to demonstrate competency in this unit</w:t>
            </w:r>
          </w:p>
        </w:tc>
        <w:tc>
          <w:tcPr>
            <w:tcW w:w="5850" w:type="dxa"/>
            <w:tcBorders>
              <w:top w:val="nil"/>
              <w:left w:val="nil"/>
              <w:bottom w:val="nil"/>
              <w:right w:val="nil"/>
            </w:tcBorders>
            <w:tcMar>
              <w:top w:w="0" w:type="dxa"/>
              <w:left w:w="62" w:type="dxa"/>
              <w:bottom w:w="0" w:type="dxa"/>
              <w:right w:w="62" w:type="dxa"/>
            </w:tcMar>
          </w:tcPr>
          <w:p w:rsidR="00000000" w:rsidRPr="00B812C5" w:rsidP="00B812C5">
            <w:pPr>
              <w:pStyle w:val="BodyText"/>
            </w:pPr>
            <w:r w:rsidRPr="00B812C5">
              <w:t>Evidence of the following is essential:</w:t>
            </w:r>
          </w:p>
          <w:p w:rsidR="00000000" w:rsidRPr="00B812C5" w:rsidP="00B812C5">
            <w:pPr>
              <w:pStyle w:val="ListBullet"/>
            </w:pPr>
            <w:r w:rsidRPr="00B812C5">
              <w:t>applies procedures for the processing of mail, including bulk mail</w:t>
            </w:r>
          </w:p>
          <w:p w:rsidR="00000000" w:rsidRPr="00B812C5" w:rsidP="00B812C5">
            <w:pPr>
              <w:pStyle w:val="ListBullet"/>
            </w:pPr>
            <w:r w:rsidRPr="00B812C5">
              <w:t>operates and maintains office equipment according to store policy and procedures</w:t>
            </w:r>
          </w:p>
          <w:p w:rsidR="00000000" w:rsidRPr="00B812C5" w:rsidP="00B812C5">
            <w:pPr>
              <w:pStyle w:val="ListBullet"/>
            </w:pPr>
            <w:r w:rsidRPr="00B812C5">
              <w:t>files an</w:t>
            </w:r>
            <w:r w:rsidRPr="00B812C5">
              <w:t>d retrieves documents according to store policy and procedures</w:t>
            </w:r>
          </w:p>
          <w:p w:rsidR="00000000" w:rsidRPr="00B812C5" w:rsidP="00B812C5">
            <w:pPr>
              <w:pStyle w:val="ListBullet"/>
            </w:pPr>
            <w:r w:rsidRPr="00B812C5">
              <w:t>follows procedures for establishing contact with internal and external customers</w:t>
            </w:r>
          </w:p>
          <w:p w:rsidR="00000000" w:rsidP="00B812C5">
            <w:pPr>
              <w:pStyle w:val="ListBullet"/>
              <w:rPr>
                <w:lang w:val="en-NZ"/>
              </w:rPr>
            </w:pPr>
            <w:r w:rsidRPr="00B812C5">
              <w:t>applies procedures for the preparation of simple correspondence.</w:t>
            </w:r>
          </w:p>
        </w:tc>
      </w:tr>
      <w:tr w:rsidTr="006B1AE5">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rPr>
                <w:rStyle w:val="SpecialBold"/>
              </w:rPr>
              <w:t>Context of and specific resources for assessment</w:t>
            </w:r>
          </w:p>
        </w:tc>
        <w:tc>
          <w:tcPr>
            <w:tcW w:w="5850" w:type="dxa"/>
            <w:tcBorders>
              <w:top w:val="nil"/>
              <w:left w:val="nil"/>
              <w:bottom w:val="nil"/>
              <w:right w:val="nil"/>
            </w:tcBorders>
            <w:tcMar>
              <w:top w:w="0" w:type="dxa"/>
              <w:left w:w="62" w:type="dxa"/>
              <w:bottom w:w="0" w:type="dxa"/>
              <w:right w:w="62" w:type="dxa"/>
            </w:tcMar>
          </w:tcPr>
          <w:p w:rsidR="00000000" w:rsidRPr="00B812C5" w:rsidP="00B812C5">
            <w:pPr>
              <w:pStyle w:val="BodyText"/>
            </w:pPr>
            <w:r w:rsidRPr="00B812C5">
              <w:t>Assessment must ensure access to:</w:t>
            </w:r>
          </w:p>
          <w:p w:rsidR="00000000" w:rsidRPr="00B812C5" w:rsidP="00B812C5">
            <w:pPr>
              <w:pStyle w:val="ListBullet"/>
            </w:pPr>
            <w:r w:rsidRPr="00B812C5">
              <w:t>a real or simulated work environment</w:t>
            </w:r>
          </w:p>
          <w:p w:rsidR="00000000" w:rsidRPr="00B812C5" w:rsidP="00B812C5">
            <w:pPr>
              <w:pStyle w:val="ListBullet"/>
            </w:pPr>
            <w:r w:rsidRPr="00B812C5">
              <w:t>relevant documentation, such as:</w:t>
            </w:r>
          </w:p>
          <w:p w:rsidR="00000000" w:rsidRPr="00B812C5" w:rsidP="00B812C5">
            <w:pPr>
              <w:pStyle w:val="ListBullet2"/>
            </w:pPr>
            <w:r w:rsidRPr="00B812C5">
              <w:t>store policy and procedures manuals</w:t>
            </w:r>
          </w:p>
          <w:p w:rsidR="00000000" w:rsidRPr="00B812C5" w:rsidP="00B812C5">
            <w:pPr>
              <w:pStyle w:val="ListBullet2"/>
            </w:pPr>
            <w:r w:rsidRPr="00B812C5">
              <w:t>manufacturer instructions and operation manuals</w:t>
            </w:r>
          </w:p>
          <w:p w:rsidR="00000000" w:rsidP="00B812C5">
            <w:pPr>
              <w:pStyle w:val="ListBullet"/>
              <w:rPr>
                <w:lang w:val="en-NZ"/>
              </w:rPr>
            </w:pPr>
            <w:r w:rsidRPr="00B812C5">
              <w:t>a range of retail equipment.</w:t>
            </w:r>
          </w:p>
        </w:tc>
      </w:tr>
      <w:tr w:rsidTr="006B1AE5">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rPr>
                <w:rStyle w:val="SpecialBold"/>
              </w:rPr>
              <w:t>Methods of assessment</w:t>
            </w:r>
          </w:p>
        </w:tc>
        <w:tc>
          <w:tcPr>
            <w:tcW w:w="5850" w:type="dxa"/>
            <w:tcBorders>
              <w:top w:val="nil"/>
              <w:left w:val="nil"/>
              <w:bottom w:val="nil"/>
              <w:right w:val="nil"/>
            </w:tcBorders>
            <w:tcMar>
              <w:top w:w="0" w:type="dxa"/>
              <w:left w:w="62" w:type="dxa"/>
              <w:bottom w:w="0" w:type="dxa"/>
              <w:right w:w="62" w:type="dxa"/>
            </w:tcMar>
          </w:tcPr>
          <w:p w:rsidR="00000000" w:rsidRPr="00B812C5" w:rsidP="00B812C5">
            <w:pPr>
              <w:pStyle w:val="BodyText"/>
            </w:pPr>
            <w:r w:rsidRPr="00B812C5">
              <w:t xml:space="preserve">A range of assessment methods should be used to assess practical skills and knowledge. The following examples are appropriate for this unit: </w:t>
            </w:r>
          </w:p>
          <w:p w:rsidR="00000000" w:rsidRPr="00B812C5" w:rsidP="00B812C5">
            <w:pPr>
              <w:pStyle w:val="ListBullet"/>
            </w:pPr>
            <w:r w:rsidRPr="00B812C5">
              <w:t>observation of performance in the workplace</w:t>
            </w:r>
          </w:p>
          <w:p w:rsidR="00000000" w:rsidRPr="00B812C5" w:rsidP="00B812C5">
            <w:pPr>
              <w:pStyle w:val="ListBullet"/>
            </w:pPr>
            <w:r w:rsidRPr="00B812C5">
              <w:t>a role play</w:t>
            </w:r>
          </w:p>
          <w:p w:rsidR="00000000" w:rsidRPr="00B812C5" w:rsidP="00B812C5">
            <w:pPr>
              <w:pStyle w:val="ListBullet"/>
            </w:pPr>
            <w:r w:rsidRPr="00B812C5">
              <w:t>third-party reports from a supervisor</w:t>
            </w:r>
          </w:p>
          <w:p w:rsidR="00000000" w:rsidRPr="00B812C5" w:rsidP="00B812C5">
            <w:pPr>
              <w:pStyle w:val="ListBullet"/>
            </w:pPr>
            <w:r w:rsidRPr="00B812C5">
              <w:t>customer feedback</w:t>
            </w:r>
          </w:p>
          <w:p w:rsidR="00000000" w:rsidRPr="00B812C5" w:rsidP="00B812C5">
            <w:pPr>
              <w:pStyle w:val="ListBullet"/>
            </w:pPr>
            <w:r w:rsidRPr="00B812C5">
              <w:t>answers to questions about specific skills and knowledge</w:t>
            </w:r>
          </w:p>
          <w:p w:rsidR="00000000" w:rsidP="00B812C5">
            <w:pPr>
              <w:pStyle w:val="ListBullet"/>
              <w:rPr>
                <w:lang w:val="en-NZ"/>
              </w:rPr>
            </w:pPr>
            <w:r w:rsidRPr="00B812C5">
              <w:t>review of portfolios of evidence and third-party workplace reports of on-the-job performance.</w:t>
            </w:r>
          </w:p>
        </w:tc>
      </w:tr>
      <w:tr w:rsidTr="006B1AE5">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rPr>
                <w:rStyle w:val="SpecialBold"/>
              </w:rPr>
              <w:t>Guidance information for assessment</w:t>
            </w:r>
          </w:p>
        </w:tc>
        <w:tc>
          <w:tcPr>
            <w:tcW w:w="5850" w:type="dxa"/>
            <w:tcBorders>
              <w:top w:val="nil"/>
              <w:left w:val="nil"/>
              <w:bottom w:val="nil"/>
              <w:right w:val="nil"/>
            </w:tcBorders>
            <w:tcMar>
              <w:top w:w="0" w:type="dxa"/>
              <w:left w:w="62" w:type="dxa"/>
              <w:bottom w:w="0" w:type="dxa"/>
              <w:right w:w="62" w:type="dxa"/>
            </w:tcMar>
          </w:tcPr>
          <w:p w:rsidR="00000000" w:rsidRPr="00B812C5" w:rsidP="00B812C5">
            <w:pPr>
              <w:pStyle w:val="BodyText"/>
            </w:pPr>
            <w:r w:rsidRPr="00B812C5">
              <w:t>Holistic ass</w:t>
            </w:r>
            <w:r w:rsidRPr="00B812C5">
              <w:t>essment with other units relevant to the industry sector, workplace and job role is recommended, for example:</w:t>
            </w:r>
          </w:p>
          <w:p w:rsidR="00000000" w:rsidRPr="00B812C5" w:rsidP="00B812C5">
            <w:pPr>
              <w:pStyle w:val="ListBullet"/>
            </w:pPr>
            <w:r w:rsidRPr="00B812C5">
              <w:t>SIRXICT001A Operate retail technology</w:t>
            </w:r>
          </w:p>
          <w:p w:rsidR="00000000" w:rsidRPr="00B812C5" w:rsidP="00B812C5">
            <w:pPr>
              <w:pStyle w:val="ListBullet"/>
            </w:pPr>
            <w:r w:rsidRPr="00B812C5">
              <w:t>SIRXFIN002A Perform retail finance duties.</w:t>
            </w:r>
          </w:p>
        </w:tc>
      </w:tr>
    </w:tbl>
    <w:p w:rsidR="00000000" w:rsidRPr="00B812C5" w:rsidP="00B812C5">
      <w:pPr>
        <w:pStyle w:val="BodyText"/>
      </w:pPr>
    </w:p>
    <w:p w:rsidR="00000000" w:rsidRPr="00B812C5" w:rsidP="00B812C5">
      <w:pPr>
        <w:pStyle w:val="AllowPageBreak"/>
      </w:pPr>
    </w:p>
    <w:p w:rsidR="00000000" w:rsidRPr="00B812C5" w:rsidP="00B812C5">
      <w:pPr>
        <w:pStyle w:val="Heading1"/>
      </w:pPr>
      <w:bookmarkStart w:id="11" w:name="O_403402"/>
      <w:bookmarkEnd w:id="11"/>
      <w:r w:rsidRPr="00B812C5">
        <w:t>Range Statement</w:t>
      </w:r>
    </w:p>
    <w:tbl>
      <w:tblPr>
        <w:tblW w:w="0" w:type="auto"/>
        <w:tblLayout w:type="fixed"/>
        <w:tblCellMar>
          <w:left w:w="62" w:type="dxa"/>
          <w:right w:w="62" w:type="dxa"/>
        </w:tblCellMar>
        <w:tblLook w:val="0000"/>
      </w:tblPr>
      <w:tblGrid>
        <w:gridCol w:w="3345"/>
        <w:gridCol w:w="5835"/>
      </w:tblGrid>
      <w:tr w:rsidTr="006B1AE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t>The range statemen</w:t>
            </w:r>
            <w:r w:rsidRPr="00B812C5">
              <w:t xml:space="preserve">t relates to the unit of competency as a whole. It allows for different work environments and situations that may affect performance. </w:t>
            </w:r>
            <w:r w:rsidRPr="00B812C5">
              <w:rPr>
                <w:rStyle w:val="BoldandItalics"/>
              </w:rPr>
              <w:t>Bold italicised</w:t>
            </w:r>
            <w:r w:rsidRPr="00B812C5">
              <w:t xml:space="preserve"> wording in the performance criteria is detailed below.</w:t>
            </w:r>
          </w:p>
        </w:tc>
      </w:tr>
      <w:tr w:rsidTr="006B1A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t xml:space="preserve">Procedures to </w:t>
            </w:r>
            <w:r w:rsidRPr="00B812C5">
              <w:rPr>
                <w:rStyle w:val="BoldandItalics"/>
              </w:rPr>
              <w:t>sort and dispatch incoming mail</w:t>
            </w:r>
            <w:r w:rsidRPr="00B812C5">
              <w:t xml:space="preserve"> may</w:t>
            </w:r>
            <w:r w:rsidRPr="00B812C5">
              <w:t xml:space="preserve"> relate to:</w:t>
            </w:r>
          </w:p>
        </w:tc>
        <w:tc>
          <w:tcPr>
            <w:tcW w:w="5835" w:type="dxa"/>
            <w:tcBorders>
              <w:top w:val="nil"/>
              <w:left w:val="nil"/>
              <w:bottom w:val="nil"/>
              <w:right w:val="nil"/>
            </w:tcBorders>
            <w:tcMar>
              <w:top w:w="0" w:type="dxa"/>
              <w:left w:w="62" w:type="dxa"/>
              <w:bottom w:w="0" w:type="dxa"/>
              <w:right w:w="62" w:type="dxa"/>
            </w:tcMar>
          </w:tcPr>
          <w:p w:rsidR="00000000" w:rsidRPr="00B812C5" w:rsidP="00B812C5">
            <w:pPr>
              <w:pStyle w:val="ListBullet"/>
            </w:pPr>
            <w:r w:rsidRPr="00B812C5">
              <w:t>internal systems</w:t>
            </w:r>
          </w:p>
          <w:p w:rsidR="00000000" w:rsidRPr="00B812C5" w:rsidP="00B812C5">
            <w:pPr>
              <w:pStyle w:val="ListBullet"/>
            </w:pPr>
            <w:r w:rsidRPr="00B812C5">
              <w:t>Australia Post</w:t>
            </w:r>
          </w:p>
          <w:p w:rsidR="00000000" w:rsidP="00B812C5">
            <w:pPr>
              <w:pStyle w:val="ListBullet"/>
              <w:rPr>
                <w:lang w:val="en-NZ"/>
              </w:rPr>
            </w:pPr>
            <w:r w:rsidRPr="00B812C5">
              <w:t>courier services.</w:t>
            </w:r>
          </w:p>
        </w:tc>
      </w:tr>
      <w:tr w:rsidTr="006B1A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rPr>
                <w:rStyle w:val="BoldandItalics"/>
              </w:rPr>
              <w:t>Store policy and procedures</w:t>
            </w:r>
            <w:r w:rsidRPr="00B812C5">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B812C5" w:rsidP="00B812C5">
            <w:pPr>
              <w:pStyle w:val="ListBullet"/>
            </w:pPr>
            <w:r w:rsidRPr="00B812C5">
              <w:t>store administration</w:t>
            </w:r>
          </w:p>
          <w:p w:rsidR="00000000" w:rsidRPr="00B812C5" w:rsidP="00B812C5">
            <w:pPr>
              <w:pStyle w:val="ListBullet"/>
            </w:pPr>
            <w:r w:rsidRPr="00B812C5">
              <w:t>clerical systems</w:t>
            </w:r>
          </w:p>
          <w:p w:rsidR="00000000" w:rsidP="00B812C5">
            <w:pPr>
              <w:pStyle w:val="ListBullet"/>
              <w:rPr>
                <w:lang w:val="en-NZ"/>
              </w:rPr>
            </w:pPr>
            <w:r w:rsidRPr="00B812C5">
              <w:t>operating and maintaining retail equipment.</w:t>
            </w:r>
          </w:p>
        </w:tc>
      </w:tr>
      <w:tr w:rsidTr="006B1A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rPr>
                <w:rStyle w:val="BoldandItalics"/>
              </w:rPr>
              <w:t>Equipment</w:t>
            </w:r>
            <w:r w:rsidRPr="00B812C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812C5" w:rsidP="00B812C5">
            <w:pPr>
              <w:pStyle w:val="ListBullet"/>
            </w:pPr>
            <w:r w:rsidRPr="00B812C5">
              <w:t>fax machine</w:t>
            </w:r>
          </w:p>
          <w:p w:rsidR="00000000" w:rsidRPr="00B812C5" w:rsidP="00B812C5">
            <w:pPr>
              <w:pStyle w:val="ListBullet"/>
            </w:pPr>
            <w:r w:rsidRPr="00B812C5">
              <w:t>telephone system</w:t>
            </w:r>
          </w:p>
          <w:p w:rsidR="00000000" w:rsidRPr="00B812C5" w:rsidP="00B812C5">
            <w:pPr>
              <w:pStyle w:val="ListBullet"/>
            </w:pPr>
            <w:r w:rsidRPr="00B812C5">
              <w:t>photocopier</w:t>
            </w:r>
          </w:p>
          <w:p w:rsidR="00000000" w:rsidRPr="00B812C5" w:rsidP="00B812C5">
            <w:pPr>
              <w:pStyle w:val="ListBullet"/>
            </w:pPr>
            <w:r w:rsidRPr="00B812C5">
              <w:t>answering machine or voicemail</w:t>
            </w:r>
          </w:p>
          <w:p w:rsidR="00000000" w:rsidRPr="00B812C5" w:rsidP="00B812C5">
            <w:pPr>
              <w:pStyle w:val="ListBullet"/>
            </w:pPr>
            <w:r w:rsidRPr="00B812C5">
              <w:t>public address system</w:t>
            </w:r>
          </w:p>
          <w:p w:rsidR="00000000" w:rsidRPr="00B812C5" w:rsidP="00B812C5">
            <w:pPr>
              <w:pStyle w:val="ListBullet"/>
            </w:pPr>
            <w:r w:rsidRPr="00B812C5">
              <w:t>paging system</w:t>
            </w:r>
          </w:p>
          <w:p w:rsidR="00000000" w:rsidRPr="00B812C5" w:rsidP="00B812C5">
            <w:pPr>
              <w:pStyle w:val="ListBullet"/>
            </w:pPr>
            <w:r w:rsidRPr="00B812C5">
              <w:t>franking machine</w:t>
            </w:r>
          </w:p>
          <w:p w:rsidR="00000000" w:rsidRPr="00B812C5" w:rsidP="00B812C5">
            <w:pPr>
              <w:pStyle w:val="ListBullet"/>
            </w:pPr>
            <w:r w:rsidRPr="00B812C5">
              <w:t>typewriters</w:t>
            </w:r>
          </w:p>
          <w:p w:rsidR="00000000" w:rsidRPr="00B812C5" w:rsidP="00B812C5">
            <w:pPr>
              <w:pStyle w:val="ListBullet"/>
            </w:pPr>
            <w:r w:rsidRPr="00B812C5">
              <w:t>computers</w:t>
            </w:r>
          </w:p>
          <w:p w:rsidR="00000000" w:rsidRPr="00B812C5" w:rsidP="00B812C5">
            <w:pPr>
              <w:pStyle w:val="ListBullet"/>
            </w:pPr>
            <w:r w:rsidRPr="00B812C5">
              <w:t>calculators</w:t>
            </w:r>
          </w:p>
          <w:p w:rsidR="00000000" w:rsidP="00B812C5">
            <w:pPr>
              <w:pStyle w:val="ListBullet"/>
              <w:rPr>
                <w:lang w:val="en-NZ"/>
              </w:rPr>
            </w:pPr>
            <w:r w:rsidRPr="00B812C5">
              <w:t>adapted equipment for people with a disability, for example, talking calculators, computer hard and software, and TTY.</w:t>
            </w:r>
          </w:p>
        </w:tc>
      </w:tr>
      <w:tr w:rsidTr="006B1A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rPr>
                <w:rStyle w:val="BoldandItalics"/>
              </w:rPr>
              <w:t>Relevant personnel</w:t>
            </w:r>
            <w:r w:rsidRPr="00B812C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812C5" w:rsidP="00B812C5">
            <w:pPr>
              <w:pStyle w:val="ListBullet"/>
            </w:pPr>
            <w:r w:rsidRPr="00B812C5">
              <w:t>supervisor</w:t>
            </w:r>
          </w:p>
          <w:p w:rsidR="00000000" w:rsidRPr="00B812C5" w:rsidP="00B812C5">
            <w:pPr>
              <w:pStyle w:val="ListBullet"/>
            </w:pPr>
            <w:r w:rsidRPr="00B812C5">
              <w:t>team leader</w:t>
            </w:r>
          </w:p>
          <w:p w:rsidR="00000000" w:rsidP="00B812C5">
            <w:pPr>
              <w:pStyle w:val="ListBullet"/>
              <w:rPr>
                <w:lang w:val="en-NZ"/>
              </w:rPr>
            </w:pPr>
            <w:r w:rsidRPr="00B812C5">
              <w:t>manager.</w:t>
            </w:r>
          </w:p>
        </w:tc>
      </w:tr>
      <w:tr w:rsidTr="006B1A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t xml:space="preserve">Systems used to record or </w:t>
            </w:r>
            <w:r w:rsidRPr="00B812C5">
              <w:rPr>
                <w:rStyle w:val="BoldandItalics"/>
              </w:rPr>
              <w:t>file documents</w:t>
            </w:r>
            <w:r w:rsidRPr="00B812C5">
              <w:t xml:space="preserve"> may be:</w:t>
            </w:r>
          </w:p>
        </w:tc>
        <w:tc>
          <w:tcPr>
            <w:tcW w:w="5835" w:type="dxa"/>
            <w:tcBorders>
              <w:top w:val="nil"/>
              <w:left w:val="nil"/>
              <w:bottom w:val="nil"/>
              <w:right w:val="nil"/>
            </w:tcBorders>
            <w:tcMar>
              <w:top w:w="0" w:type="dxa"/>
              <w:left w:w="62" w:type="dxa"/>
              <w:bottom w:w="0" w:type="dxa"/>
              <w:right w:w="62" w:type="dxa"/>
            </w:tcMar>
          </w:tcPr>
          <w:p w:rsidR="00000000" w:rsidRPr="00B812C5" w:rsidP="00B812C5">
            <w:pPr>
              <w:pStyle w:val="ListBullet"/>
            </w:pPr>
            <w:r w:rsidRPr="00B812C5">
              <w:t>manual</w:t>
            </w:r>
          </w:p>
          <w:p w:rsidR="00000000" w:rsidP="00B812C5">
            <w:pPr>
              <w:pStyle w:val="ListBullet"/>
              <w:rPr>
                <w:lang w:val="en-NZ"/>
              </w:rPr>
            </w:pPr>
            <w:r w:rsidRPr="00B812C5">
              <w:t>electronic.</w:t>
            </w:r>
          </w:p>
        </w:tc>
      </w:tr>
      <w:tr w:rsidTr="006B1A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2C5">
            <w:pPr>
              <w:pStyle w:val="BodyText"/>
              <w:rPr>
                <w:lang w:val="en-NZ"/>
              </w:rPr>
            </w:pPr>
            <w:r w:rsidRPr="00B812C5">
              <w:rPr>
                <w:rStyle w:val="BoldandItalics"/>
              </w:rPr>
              <w:t>Contact</w:t>
            </w:r>
            <w:r w:rsidRPr="00B812C5">
              <w:t xml:space="preserve"> may be established by:</w:t>
            </w:r>
          </w:p>
        </w:tc>
        <w:tc>
          <w:tcPr>
            <w:tcW w:w="5835" w:type="dxa"/>
            <w:tcBorders>
              <w:top w:val="nil"/>
              <w:left w:val="nil"/>
              <w:bottom w:val="nil"/>
              <w:right w:val="nil"/>
            </w:tcBorders>
            <w:tcMar>
              <w:top w:w="0" w:type="dxa"/>
              <w:left w:w="62" w:type="dxa"/>
              <w:bottom w:w="0" w:type="dxa"/>
              <w:right w:w="62" w:type="dxa"/>
            </w:tcMar>
          </w:tcPr>
          <w:p w:rsidR="00000000" w:rsidRPr="00B812C5" w:rsidP="00B812C5">
            <w:pPr>
              <w:pStyle w:val="ListBullet"/>
            </w:pPr>
            <w:r w:rsidRPr="00B812C5">
              <w:t>telephone</w:t>
            </w:r>
          </w:p>
          <w:p w:rsidR="00000000" w:rsidRPr="00B812C5" w:rsidP="00B812C5">
            <w:pPr>
              <w:pStyle w:val="ListBullet"/>
            </w:pPr>
            <w:r w:rsidRPr="00B812C5">
              <w:t>fax</w:t>
            </w:r>
          </w:p>
          <w:p w:rsidR="00000000" w:rsidRPr="00B812C5" w:rsidP="00B812C5">
            <w:pPr>
              <w:pStyle w:val="ListBullet"/>
            </w:pPr>
            <w:r w:rsidRPr="00B812C5">
              <w:t>email</w:t>
            </w:r>
          </w:p>
          <w:p w:rsidR="00000000" w:rsidRPr="00B812C5" w:rsidP="00B812C5">
            <w:pPr>
              <w:pStyle w:val="ListBullet"/>
            </w:pPr>
            <w:r w:rsidRPr="00B812C5">
              <w:t>letter</w:t>
            </w:r>
          </w:p>
          <w:p w:rsidR="00000000" w:rsidRPr="00B812C5" w:rsidP="00B812C5">
            <w:pPr>
              <w:pStyle w:val="ListBullet"/>
            </w:pPr>
            <w:r w:rsidRPr="00B812C5">
              <w:t>face-to-face contact.</w:t>
            </w:r>
          </w:p>
        </w:tc>
      </w:tr>
    </w:tbl>
    <w:p w:rsidR="00000000" w:rsidRPr="00B812C5" w:rsidP="00B812C5">
      <w:pPr>
        <w:pStyle w:val="BodyText"/>
      </w:pPr>
    </w:p>
    <w:p w:rsidR="00000000" w:rsidRPr="00B812C5" w:rsidP="00B812C5">
      <w:pPr>
        <w:pStyle w:val="AllowPageBreak"/>
      </w:pPr>
    </w:p>
    <w:p w:rsidR="00000000" w:rsidRPr="00B812C5" w:rsidP="00B812C5">
      <w:pPr>
        <w:pStyle w:val="Heading1"/>
      </w:pPr>
      <w:bookmarkStart w:id="12" w:name="O_403399"/>
      <w:bookmarkEnd w:id="12"/>
      <w:r w:rsidRPr="00B812C5">
        <w:t>Unit Sector(s)</w:t>
      </w:r>
    </w:p>
    <w:p w:rsidR="00000000" w:rsidRPr="00B812C5" w:rsidP="00B812C5">
      <w:pPr>
        <w:pStyle w:val="BodyText"/>
      </w:pPr>
      <w:r w:rsidRPr="00B812C5">
        <w:t>Cross-Sector</w:t>
      </w:r>
    </w:p>
    <w:p w:rsidR="00000000" w:rsidRPr="00B812C5" w:rsidP="00B812C5">
      <w:pPr>
        <w:pStyle w:val="AllowPageBreak"/>
      </w:pPr>
    </w:p>
    <w:p w:rsidR="00000000" w:rsidRPr="00B812C5" w:rsidP="00B812C5">
      <w:pPr>
        <w:pStyle w:val="Heading1"/>
      </w:pPr>
      <w:bookmarkStart w:id="13" w:name="O_403411"/>
      <w:bookmarkEnd w:id="13"/>
      <w:r w:rsidRPr="00B812C5">
        <w:t>Competency field</w:t>
      </w:r>
    </w:p>
    <w:p w:rsidR="00000000" w:rsidRPr="00B812C5" w:rsidP="00B812C5">
      <w:pPr>
        <w:pStyle w:val="BodyText"/>
      </w:pPr>
      <w:r w:rsidRPr="00B812C5">
        <w:t>Administration</w:t>
      </w:r>
    </w:p>
    <w:p w:rsidR="00000000" w:rsidRPr="00B812C5" w:rsidP="00B812C5"/>
    <w:sectPr w:rsidSect="00B812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C5" w:rsidRPr="006B1AE5" w:rsidP="006B1A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E5" w:rsidP="00B812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B1AE5" w:rsidP="00B812C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6B1AE5" w:rsidP="00B812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C5" w:rsidRPr="006B1AE5" w:rsidP="006B1A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E5" w:rsidRPr="002D2AF8" w:rsidP="00B812C5">
    <w:pPr>
      <w:pStyle w:val="Header"/>
      <w:framePr w:wrap="around"/>
    </w:pPr>
    <w:r>
      <w:fldChar w:fldCharType="begin"/>
    </w:r>
    <w:r>
      <w:instrText xml:space="preserve"> TITLE   \* MERGEFORMAT </w:instrText>
    </w:r>
    <w:r>
      <w:fldChar w:fldCharType="separate"/>
    </w:r>
    <w:r>
      <w:t>SIRXADM001A Apply retail office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6B1AE5" w:rsidP="00B812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463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CE4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5A6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2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2C5"/>
    <w:pPr>
      <w:spacing w:before="360" w:after="60"/>
      <w:outlineLvl w:val="0"/>
    </w:pPr>
    <w:rPr>
      <w:sz w:val="32"/>
    </w:rPr>
  </w:style>
  <w:style w:type="paragraph" w:styleId="Heading2">
    <w:name w:val="heading 2"/>
    <w:basedOn w:val="HeadingBase"/>
    <w:next w:val="BodyText"/>
    <w:link w:val="Heading2Char"/>
    <w:qFormat/>
    <w:rsid w:val="00B812C5"/>
    <w:pPr>
      <w:keepLines/>
      <w:spacing w:before="240" w:after="120"/>
      <w:outlineLvl w:val="1"/>
    </w:pPr>
    <w:rPr>
      <w:sz w:val="28"/>
      <w:szCs w:val="40"/>
    </w:rPr>
  </w:style>
  <w:style w:type="paragraph" w:styleId="Heading3">
    <w:name w:val="heading 3"/>
    <w:basedOn w:val="HeadingBase"/>
    <w:next w:val="BodyText"/>
    <w:link w:val="Heading3Char"/>
    <w:qFormat/>
    <w:rsid w:val="00B812C5"/>
    <w:pPr>
      <w:spacing w:before="180" w:after="120"/>
      <w:outlineLvl w:val="2"/>
    </w:pPr>
    <w:rPr>
      <w:spacing w:val="-10"/>
      <w:kern w:val="32"/>
    </w:rPr>
  </w:style>
  <w:style w:type="paragraph" w:styleId="Heading4">
    <w:name w:val="heading 4"/>
    <w:basedOn w:val="HeadingBase"/>
    <w:next w:val="BodyText"/>
    <w:link w:val="Heading4Char"/>
    <w:qFormat/>
    <w:rsid w:val="00B812C5"/>
    <w:pPr>
      <w:spacing w:before="160" w:after="120"/>
      <w:outlineLvl w:val="3"/>
    </w:pPr>
    <w:rPr>
      <w:sz w:val="22"/>
    </w:rPr>
  </w:style>
  <w:style w:type="paragraph" w:styleId="Heading5">
    <w:name w:val="heading 5"/>
    <w:basedOn w:val="HeadingBase"/>
    <w:next w:val="Normal"/>
    <w:link w:val="Heading5Char"/>
    <w:qFormat/>
    <w:rsid w:val="00B812C5"/>
    <w:pPr>
      <w:spacing w:before="80"/>
      <w:outlineLvl w:val="4"/>
    </w:pPr>
    <w:rPr>
      <w:color w:val="918585"/>
      <w:sz w:val="20"/>
    </w:rPr>
  </w:style>
  <w:style w:type="paragraph" w:styleId="Heading6">
    <w:name w:val="heading 6"/>
    <w:basedOn w:val="HeadingBase"/>
    <w:next w:val="Normal"/>
    <w:link w:val="Heading6Char"/>
    <w:qFormat/>
    <w:rsid w:val="00B812C5"/>
    <w:pPr>
      <w:spacing w:before="60"/>
      <w:outlineLvl w:val="5"/>
    </w:pPr>
    <w:rPr>
      <w:color w:val="918585"/>
      <w:sz w:val="20"/>
    </w:rPr>
  </w:style>
  <w:style w:type="paragraph" w:styleId="Heading7">
    <w:name w:val="heading 7"/>
    <w:basedOn w:val="Normal"/>
    <w:next w:val="Normal"/>
    <w:link w:val="Heading7Char"/>
    <w:qFormat/>
    <w:rsid w:val="00B812C5"/>
    <w:pPr>
      <w:ind w:left="720"/>
      <w:outlineLvl w:val="6"/>
    </w:pPr>
    <w:rPr>
      <w:i/>
    </w:rPr>
  </w:style>
  <w:style w:type="paragraph" w:styleId="Heading8">
    <w:name w:val="heading 8"/>
    <w:basedOn w:val="Normal"/>
    <w:next w:val="Normal"/>
    <w:link w:val="Heading8Char"/>
    <w:qFormat/>
    <w:rsid w:val="00B812C5"/>
    <w:pPr>
      <w:ind w:left="720"/>
      <w:outlineLvl w:val="7"/>
    </w:pPr>
    <w:rPr>
      <w:i/>
    </w:rPr>
  </w:style>
  <w:style w:type="paragraph" w:styleId="Heading9">
    <w:name w:val="heading 9"/>
    <w:basedOn w:val="Normal"/>
    <w:next w:val="Normal"/>
    <w:link w:val="Heading9Char"/>
    <w:qFormat/>
    <w:rsid w:val="00B812C5"/>
    <w:pPr>
      <w:ind w:left="720"/>
      <w:outlineLvl w:val="8"/>
    </w:pPr>
    <w:rPr>
      <w:i/>
    </w:rPr>
  </w:style>
  <w:style w:type="character" w:default="1" w:styleId="DefaultParagraphFont">
    <w:name w:val="Default Paragraph Font"/>
    <w:uiPriority w:val="1"/>
    <w:unhideWhenUsed/>
    <w:rsid w:val="00B812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2C5"/>
  </w:style>
  <w:style w:type="character" w:customStyle="1" w:styleId="Heading1Char">
    <w:name w:val="Heading 1 Char"/>
    <w:basedOn w:val="DefaultParagraphFont"/>
    <w:link w:val="Heading1"/>
    <w:rsid w:val="00B812C5"/>
    <w:rPr>
      <w:rFonts w:ascii="Times New Roman" w:eastAsia="Times New Roman" w:hAnsi="Times New Roman" w:cs="Times New Roman"/>
      <w:b/>
      <w:sz w:val="32"/>
      <w:szCs w:val="20"/>
      <w:lang w:eastAsia="en-US"/>
    </w:rPr>
  </w:style>
  <w:style w:type="paragraph" w:styleId="BodyText">
    <w:name w:val="Body Text"/>
    <w:basedOn w:val="Normal"/>
    <w:link w:val="BodyTextChar"/>
    <w:rsid w:val="00B812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2C5"/>
    <w:rPr>
      <w:rFonts w:ascii="Times New Roman" w:eastAsia="Times New Roman" w:hAnsi="Times New Roman" w:cs="Times New Roman"/>
      <w:sz w:val="24"/>
      <w:lang w:eastAsia="en-US"/>
    </w:rPr>
  </w:style>
  <w:style w:type="paragraph" w:styleId="List">
    <w:name w:val="List"/>
    <w:basedOn w:val="BodyText"/>
    <w:next w:val="BodyText"/>
    <w:rsid w:val="00B812C5"/>
    <w:pPr>
      <w:tabs>
        <w:tab w:val="left" w:pos="340"/>
      </w:tabs>
      <w:spacing w:before="60" w:after="60"/>
      <w:ind w:left="340" w:hanging="340"/>
    </w:pPr>
  </w:style>
  <w:style w:type="paragraph" w:styleId="ListBullet">
    <w:name w:val="List Bullet"/>
    <w:basedOn w:val="List"/>
    <w:rsid w:val="00B812C5"/>
    <w:pPr>
      <w:numPr>
        <w:numId w:val="13"/>
      </w:numPr>
      <w:tabs>
        <w:tab w:val="clear" w:pos="340"/>
      </w:tabs>
      <w:spacing w:before="40" w:after="40"/>
    </w:pPr>
  </w:style>
  <w:style w:type="character" w:customStyle="1" w:styleId="SpecialBold">
    <w:name w:val="Special Bold"/>
    <w:basedOn w:val="DefaultParagraphFont"/>
    <w:rsid w:val="00B812C5"/>
    <w:rPr>
      <w:b/>
      <w:spacing w:val="0"/>
    </w:rPr>
  </w:style>
  <w:style w:type="paragraph" w:styleId="ListBullet2">
    <w:name w:val="List Bullet 2"/>
    <w:basedOn w:val="List2"/>
    <w:rsid w:val="00B812C5"/>
    <w:pPr>
      <w:numPr>
        <w:numId w:val="14"/>
      </w:numPr>
      <w:tabs>
        <w:tab w:val="clear" w:pos="680"/>
      </w:tabs>
    </w:pPr>
  </w:style>
  <w:style w:type="paragraph" w:customStyle="1" w:styleId="SuperHeading">
    <w:name w:val="SuperHeading"/>
    <w:basedOn w:val="Normal"/>
    <w:rsid w:val="00B812C5"/>
    <w:pPr>
      <w:spacing w:before="240" w:after="120"/>
      <w:outlineLvl w:val="0"/>
    </w:pPr>
    <w:rPr>
      <w:rFonts w:ascii="Times New Roman" w:hAnsi="Times New Roman"/>
      <w:b/>
      <w:sz w:val="32"/>
    </w:rPr>
  </w:style>
  <w:style w:type="paragraph" w:customStyle="1" w:styleId="AllowPageBreak">
    <w:name w:val="AllowPageBreak"/>
    <w:rsid w:val="00B812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12C5"/>
    <w:rPr>
      <w:b/>
      <w:i/>
      <w:u w:val="none"/>
    </w:rPr>
  </w:style>
  <w:style w:type="character" w:customStyle="1" w:styleId="Heading2Char">
    <w:name w:val="Heading 2 Char"/>
    <w:basedOn w:val="DefaultParagraphFont"/>
    <w:link w:val="Heading2"/>
    <w:rsid w:val="00B812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2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2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2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2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2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2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2C5"/>
    <w:rPr>
      <w:rFonts w:ascii="Courier New" w:eastAsia="Times New Roman" w:hAnsi="Courier New" w:cs="Times New Roman"/>
      <w:i/>
      <w:szCs w:val="20"/>
      <w:lang w:eastAsia="en-US"/>
    </w:rPr>
  </w:style>
  <w:style w:type="paragraph" w:customStyle="1" w:styleId="HeadingBase">
    <w:name w:val="Heading Base"/>
    <w:rsid w:val="00B812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2C5"/>
    <w:pPr>
      <w:tabs>
        <w:tab w:val="right" w:leader="dot" w:pos="9072"/>
      </w:tabs>
      <w:ind w:left="567"/>
    </w:pPr>
    <w:rPr>
      <w:szCs w:val="22"/>
    </w:rPr>
  </w:style>
  <w:style w:type="paragraph" w:customStyle="1" w:styleId="TOCBase">
    <w:name w:val="TOC Base"/>
    <w:rsid w:val="00B812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2C5"/>
    <w:pPr>
      <w:tabs>
        <w:tab w:val="right" w:leader="dot" w:pos="9072"/>
      </w:tabs>
      <w:spacing w:before="40" w:after="40"/>
      <w:ind w:left="284"/>
    </w:pPr>
    <w:rPr>
      <w:rFonts w:ascii="Times New Roman" w:hAnsi="Times New Roman"/>
    </w:rPr>
  </w:style>
  <w:style w:type="paragraph" w:styleId="TOC1">
    <w:name w:val="toc 1"/>
    <w:basedOn w:val="TOCBase"/>
    <w:next w:val="Normal"/>
    <w:rsid w:val="00B812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2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2C5"/>
    <w:rPr>
      <w:rFonts w:ascii="Times New Roman" w:eastAsia="Times New Roman" w:hAnsi="Times New Roman" w:cs="Times New Roman"/>
      <w:sz w:val="16"/>
      <w:lang w:eastAsia="en-US"/>
    </w:rPr>
  </w:style>
  <w:style w:type="paragraph" w:styleId="Title">
    <w:name w:val="Title"/>
    <w:basedOn w:val="HeadingBase"/>
    <w:link w:val="TitleChar"/>
    <w:qFormat/>
    <w:rsid w:val="00B812C5"/>
    <w:pPr>
      <w:spacing w:before="5040"/>
      <w:jc w:val="center"/>
    </w:pPr>
    <w:rPr>
      <w:sz w:val="48"/>
      <w:szCs w:val="72"/>
      <w:lang w:val="en-US"/>
    </w:rPr>
  </w:style>
  <w:style w:type="character" w:customStyle="1" w:styleId="TitleChar">
    <w:name w:val="Title Char"/>
    <w:basedOn w:val="DefaultParagraphFont"/>
    <w:link w:val="Title"/>
    <w:rsid w:val="00B812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2C5"/>
    <w:pPr>
      <w:tabs>
        <w:tab w:val="left" w:pos="3600"/>
        <w:tab w:val="left" w:pos="3958"/>
      </w:tabs>
    </w:pPr>
  </w:style>
  <w:style w:type="paragraph" w:customStyle="1" w:styleId="Note">
    <w:name w:val="Note"/>
    <w:basedOn w:val="BodyText"/>
    <w:rsid w:val="00B812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2C5"/>
    <w:pPr>
      <w:framePr w:wrap="auto" w:hAnchor="text" w:y="6049"/>
    </w:pPr>
    <w:rPr>
      <w:color w:val="000000"/>
      <w:sz w:val="40"/>
    </w:rPr>
  </w:style>
  <w:style w:type="paragraph" w:customStyle="1" w:styleId="TOCTitle">
    <w:name w:val="TOCTitle"/>
    <w:basedOn w:val="Heading1"/>
    <w:rsid w:val="00B812C5"/>
    <w:pPr>
      <w:spacing w:after="240"/>
      <w:jc w:val="center"/>
      <w:outlineLvl w:val="9"/>
    </w:pPr>
    <w:rPr>
      <w:caps/>
    </w:rPr>
  </w:style>
  <w:style w:type="paragraph" w:customStyle="1" w:styleId="Version">
    <w:name w:val="Version"/>
    <w:rsid w:val="00B812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2C5"/>
    <w:pPr>
      <w:keepNext w:val="0"/>
      <w:tabs>
        <w:tab w:val="right" w:pos="4176"/>
      </w:tabs>
      <w:ind w:left="198" w:hanging="198"/>
    </w:pPr>
    <w:rPr>
      <w:rFonts w:ascii="Garamond" w:hAnsi="Garamond"/>
    </w:rPr>
  </w:style>
  <w:style w:type="paragraph" w:styleId="IndexHeading">
    <w:name w:val="index heading"/>
    <w:basedOn w:val="Normal"/>
    <w:next w:val="Index1"/>
    <w:semiHidden/>
    <w:rsid w:val="00B812C5"/>
    <w:pPr>
      <w:spacing w:before="120" w:after="120"/>
    </w:pPr>
    <w:rPr>
      <w:rFonts w:ascii="Arial" w:hAnsi="Arial"/>
      <w:b/>
      <w:color w:val="918585"/>
      <w:sz w:val="24"/>
    </w:rPr>
  </w:style>
  <w:style w:type="paragraph" w:styleId="Header">
    <w:name w:val="header"/>
    <w:basedOn w:val="Normal"/>
    <w:link w:val="HeaderChar"/>
    <w:rsid w:val="00B812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2C5"/>
    <w:rPr>
      <w:rFonts w:ascii="Times New Roman" w:eastAsia="Times New Roman" w:hAnsi="Times New Roman" w:cs="Times New Roman"/>
      <w:sz w:val="16"/>
      <w:szCs w:val="20"/>
      <w:lang w:val="en-GB" w:eastAsia="en-US"/>
    </w:rPr>
  </w:style>
  <w:style w:type="paragraph" w:customStyle="1" w:styleId="Chapter">
    <w:name w:val="Chapter"/>
    <w:basedOn w:val="Normal"/>
    <w:rsid w:val="00B812C5"/>
    <w:pPr>
      <w:spacing w:before="240"/>
    </w:pPr>
    <w:rPr>
      <w:rFonts w:ascii="Times New Roman" w:hAnsi="Times New Roman"/>
      <w:smallCaps/>
      <w:spacing w:val="80"/>
      <w:sz w:val="28"/>
    </w:rPr>
  </w:style>
  <w:style w:type="paragraph" w:customStyle="1" w:styleId="InChapter">
    <w:name w:val="InChapter"/>
    <w:basedOn w:val="Heading3"/>
    <w:rsid w:val="00B812C5"/>
    <w:pPr>
      <w:spacing w:after="240"/>
      <w:outlineLvl w:val="9"/>
    </w:pPr>
    <w:rPr>
      <w:noProof/>
    </w:rPr>
  </w:style>
  <w:style w:type="paragraph" w:styleId="Index2">
    <w:name w:val="index 2"/>
    <w:basedOn w:val="Normal"/>
    <w:next w:val="Normal"/>
    <w:semiHidden/>
    <w:rsid w:val="00B812C5"/>
    <w:pPr>
      <w:tabs>
        <w:tab w:val="right" w:pos="4176"/>
      </w:tabs>
      <w:ind w:left="568" w:hanging="284"/>
    </w:pPr>
    <w:rPr>
      <w:rFonts w:ascii="Garamond" w:hAnsi="Garamond"/>
    </w:rPr>
  </w:style>
  <w:style w:type="paragraph" w:customStyle="1" w:styleId="Byline">
    <w:name w:val="Byline"/>
    <w:rsid w:val="00B812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2C5"/>
    <w:pPr>
      <w:tabs>
        <w:tab w:val="clear" w:pos="3600"/>
        <w:tab w:val="clear" w:pos="3958"/>
      </w:tabs>
      <w:jc w:val="right"/>
    </w:pPr>
  </w:style>
  <w:style w:type="character" w:styleId="Emphasis">
    <w:name w:val="Emphasis"/>
    <w:basedOn w:val="DefaultParagraphFont"/>
    <w:qFormat/>
    <w:rsid w:val="00B812C5"/>
    <w:rPr>
      <w:i/>
    </w:rPr>
  </w:style>
  <w:style w:type="paragraph" w:styleId="Caption">
    <w:name w:val="caption"/>
    <w:basedOn w:val="BodyText"/>
    <w:next w:val="Normal"/>
    <w:qFormat/>
    <w:rsid w:val="00B812C5"/>
    <w:pPr>
      <w:framePr w:w="2268" w:hSpace="181" w:vSpace="181" w:wrap="around" w:vAnchor="text" w:hAnchor="page" w:x="1135" w:y="285" w:anchorLock="1"/>
    </w:pPr>
    <w:rPr>
      <w:i/>
    </w:rPr>
  </w:style>
  <w:style w:type="paragraph" w:customStyle="1" w:styleId="MiniTOCTitle">
    <w:name w:val="MiniTOCTitle"/>
    <w:basedOn w:val="Heading4"/>
    <w:rsid w:val="00B812C5"/>
    <w:pPr>
      <w:spacing w:before="240"/>
      <w:outlineLvl w:val="9"/>
    </w:pPr>
    <w:rPr>
      <w:noProof/>
      <w:sz w:val="24"/>
    </w:rPr>
  </w:style>
  <w:style w:type="paragraph" w:customStyle="1" w:styleId="MiniTOCItem">
    <w:name w:val="MiniTOCItem"/>
    <w:basedOn w:val="ListBullet"/>
    <w:rsid w:val="00B812C5"/>
    <w:pPr>
      <w:numPr>
        <w:numId w:val="0"/>
      </w:numPr>
      <w:tabs>
        <w:tab w:val="right" w:leader="dot" w:pos="6521"/>
      </w:tabs>
      <w:spacing w:before="0" w:after="0"/>
    </w:pPr>
  </w:style>
  <w:style w:type="paragraph" w:customStyle="1" w:styleId="TOFTitle">
    <w:name w:val="TOFTitle"/>
    <w:basedOn w:val="TOCTitle"/>
    <w:rsid w:val="00B812C5"/>
  </w:style>
  <w:style w:type="paragraph" w:styleId="TableofFigures">
    <w:name w:val="table of figures"/>
    <w:basedOn w:val="Normal"/>
    <w:next w:val="Normal"/>
    <w:semiHidden/>
    <w:rsid w:val="00B812C5"/>
    <w:pPr>
      <w:tabs>
        <w:tab w:val="right" w:leader="dot" w:pos="9072"/>
      </w:tabs>
      <w:ind w:left="970" w:hanging="403"/>
    </w:pPr>
    <w:rPr>
      <w:rFonts w:ascii="Times New Roman" w:hAnsi="Times New Roman"/>
      <w:b/>
    </w:rPr>
  </w:style>
  <w:style w:type="paragraph" w:styleId="ListNumber">
    <w:name w:val="List Number"/>
    <w:basedOn w:val="List"/>
    <w:rsid w:val="00B812C5"/>
    <w:pPr>
      <w:numPr>
        <w:numId w:val="11"/>
      </w:numPr>
    </w:pPr>
  </w:style>
  <w:style w:type="character" w:customStyle="1" w:styleId="WingdingSymbols">
    <w:name w:val="Wingding Symbols"/>
    <w:rsid w:val="00B812C5"/>
    <w:rPr>
      <w:rFonts w:ascii="Wingdings" w:hAnsi="Wingdings"/>
    </w:rPr>
  </w:style>
  <w:style w:type="paragraph" w:customStyle="1" w:styleId="TableHeading">
    <w:name w:val="Table Heading"/>
    <w:basedOn w:val="HeadingBase"/>
    <w:rsid w:val="00B812C5"/>
    <w:pPr>
      <w:keepLines/>
      <w:pBdr>
        <w:bottom w:val="single" w:sz="6" w:space="1" w:color="918585"/>
      </w:pBdr>
      <w:spacing w:before="240"/>
    </w:pPr>
  </w:style>
  <w:style w:type="character" w:customStyle="1" w:styleId="HotSpot">
    <w:name w:val="HotSpot"/>
    <w:rsid w:val="00B812C5"/>
    <w:rPr>
      <w:color w:val="0033CC"/>
      <w:u w:val="none"/>
    </w:rPr>
  </w:style>
  <w:style w:type="paragraph" w:customStyle="1" w:styleId="BodyTextRight">
    <w:name w:val="Body Text Right"/>
    <w:basedOn w:val="BodyText"/>
    <w:rsid w:val="00B812C5"/>
    <w:pPr>
      <w:spacing w:before="0" w:after="0"/>
      <w:jc w:val="right"/>
    </w:pPr>
  </w:style>
  <w:style w:type="paragraph" w:styleId="Index3">
    <w:name w:val="index 3"/>
    <w:basedOn w:val="ListNumber2"/>
    <w:next w:val="Normal"/>
    <w:semiHidden/>
    <w:rsid w:val="00B812C5"/>
    <w:pPr>
      <w:numPr>
        <w:numId w:val="0"/>
      </w:numPr>
      <w:tabs>
        <w:tab w:val="right" w:leader="dot" w:pos="4176"/>
      </w:tabs>
    </w:pPr>
  </w:style>
  <w:style w:type="paragraph" w:styleId="ListNumber2">
    <w:name w:val="List Number 2"/>
    <w:basedOn w:val="List2"/>
    <w:rsid w:val="00B812C5"/>
    <w:pPr>
      <w:numPr>
        <w:numId w:val="10"/>
      </w:numPr>
      <w:tabs>
        <w:tab w:val="clear" w:pos="1060"/>
      </w:tabs>
    </w:pPr>
  </w:style>
  <w:style w:type="paragraph" w:customStyle="1" w:styleId="MarginNote">
    <w:name w:val="Margin Note"/>
    <w:basedOn w:val="BodyText"/>
    <w:rsid w:val="00B812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2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2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2C5"/>
    <w:rPr>
      <w:sz w:val="32"/>
    </w:rPr>
  </w:style>
  <w:style w:type="paragraph" w:customStyle="1" w:styleId="HeadingProcedure">
    <w:name w:val="Heading Procedure"/>
    <w:basedOn w:val="HeadingBase"/>
    <w:next w:val="Normal"/>
    <w:rsid w:val="00B812C5"/>
    <w:pPr>
      <w:tabs>
        <w:tab w:val="left" w:pos="0"/>
      </w:tabs>
      <w:spacing w:before="120" w:after="60"/>
    </w:pPr>
    <w:rPr>
      <w:i/>
      <w:color w:val="918585"/>
      <w:sz w:val="22"/>
    </w:rPr>
  </w:style>
  <w:style w:type="paragraph" w:customStyle="1" w:styleId="TableBodyText">
    <w:name w:val="Table Body Text"/>
    <w:basedOn w:val="BodyText"/>
    <w:rsid w:val="00B812C5"/>
    <w:pPr>
      <w:spacing w:before="60" w:after="60"/>
    </w:pPr>
  </w:style>
  <w:style w:type="paragraph" w:styleId="ListContinue">
    <w:name w:val="List Continue"/>
    <w:basedOn w:val="List"/>
    <w:rsid w:val="00B812C5"/>
    <w:pPr>
      <w:ind w:firstLine="0"/>
    </w:pPr>
  </w:style>
  <w:style w:type="paragraph" w:customStyle="1" w:styleId="ListNote">
    <w:name w:val="List Note"/>
    <w:basedOn w:val="List"/>
    <w:rsid w:val="00B812C5"/>
    <w:pPr>
      <w:pBdr>
        <w:top w:val="single" w:sz="6" w:space="2" w:color="918585"/>
        <w:bottom w:val="single" w:sz="6" w:space="2" w:color="918585"/>
      </w:pBdr>
      <w:tabs>
        <w:tab w:val="left" w:pos="1021"/>
      </w:tabs>
      <w:ind w:firstLine="0"/>
    </w:pPr>
  </w:style>
  <w:style w:type="paragraph" w:customStyle="1" w:styleId="Warning">
    <w:name w:val="Warning"/>
    <w:basedOn w:val="BodyText"/>
    <w:rsid w:val="00B812C5"/>
    <w:pPr>
      <w:shd w:val="clear" w:color="auto" w:fill="D9D9D9"/>
      <w:tabs>
        <w:tab w:val="left" w:pos="992"/>
      </w:tabs>
      <w:ind w:left="119" w:right="119"/>
    </w:pPr>
    <w:rPr>
      <w:sz w:val="20"/>
    </w:rPr>
  </w:style>
  <w:style w:type="paragraph" w:customStyle="1" w:styleId="MarginIcons">
    <w:name w:val="Margin Icons"/>
    <w:basedOn w:val="BodyText"/>
    <w:rsid w:val="00B812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2C5"/>
    <w:rPr>
      <w:rFonts w:ascii="Courier New" w:hAnsi="Courier New"/>
    </w:rPr>
  </w:style>
  <w:style w:type="paragraph" w:customStyle="1" w:styleId="NoteBullet">
    <w:name w:val="Note Bullet"/>
    <w:basedOn w:val="Note"/>
    <w:rsid w:val="00B812C5"/>
    <w:pPr>
      <w:tabs>
        <w:tab w:val="clear" w:pos="680"/>
      </w:tabs>
      <w:spacing w:before="60" w:after="60"/>
    </w:pPr>
  </w:style>
  <w:style w:type="paragraph" w:customStyle="1" w:styleId="SubHeading2">
    <w:name w:val="SubHeading2"/>
    <w:basedOn w:val="HeadingBase"/>
    <w:rsid w:val="00B812C5"/>
    <w:pPr>
      <w:spacing w:before="240" w:after="60"/>
    </w:pPr>
    <w:rPr>
      <w:sz w:val="20"/>
    </w:rPr>
  </w:style>
  <w:style w:type="paragraph" w:customStyle="1" w:styleId="SubHeading1">
    <w:name w:val="SubHeading1"/>
    <w:basedOn w:val="HeadingBase"/>
    <w:rsid w:val="00B812C5"/>
    <w:pPr>
      <w:spacing w:before="240" w:after="60"/>
    </w:pPr>
    <w:rPr>
      <w:color w:val="918585"/>
      <w:sz w:val="22"/>
    </w:rPr>
  </w:style>
  <w:style w:type="paragraph" w:customStyle="1" w:styleId="SideHeading">
    <w:name w:val="Side Heading"/>
    <w:basedOn w:val="HeadingBase"/>
    <w:rsid w:val="00B812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2C5"/>
    <w:pPr>
      <w:numPr>
        <w:numId w:val="12"/>
      </w:numPr>
    </w:pPr>
  </w:style>
  <w:style w:type="paragraph" w:styleId="PlainText">
    <w:name w:val="Plain Text"/>
    <w:basedOn w:val="Normal"/>
    <w:link w:val="PlainTextChar"/>
    <w:rsid w:val="00B812C5"/>
    <w:rPr>
      <w:sz w:val="20"/>
    </w:rPr>
  </w:style>
  <w:style w:type="character" w:customStyle="1" w:styleId="PlainTextChar">
    <w:name w:val="Plain Text Char"/>
    <w:basedOn w:val="DefaultParagraphFont"/>
    <w:link w:val="PlainText"/>
    <w:rsid w:val="00B812C5"/>
    <w:rPr>
      <w:rFonts w:ascii="Courier New" w:eastAsia="Times New Roman" w:hAnsi="Courier New" w:cs="Times New Roman"/>
      <w:sz w:val="20"/>
      <w:szCs w:val="20"/>
      <w:lang w:eastAsia="en-US"/>
    </w:rPr>
  </w:style>
  <w:style w:type="character" w:customStyle="1" w:styleId="MenuOption">
    <w:name w:val="Menu Option"/>
    <w:basedOn w:val="DefaultParagraphFont"/>
    <w:rsid w:val="00B812C5"/>
    <w:rPr>
      <w:b/>
      <w:smallCaps/>
    </w:rPr>
  </w:style>
  <w:style w:type="paragraph" w:customStyle="1" w:styleId="TableListNumber">
    <w:name w:val="Table List Number"/>
    <w:basedOn w:val="ListNumber"/>
    <w:rsid w:val="00B812C5"/>
    <w:pPr>
      <w:numPr>
        <w:numId w:val="0"/>
      </w:numPr>
    </w:pPr>
  </w:style>
  <w:style w:type="paragraph" w:styleId="TOC4">
    <w:name w:val="toc 4"/>
    <w:basedOn w:val="TOCBase"/>
    <w:next w:val="Normal"/>
    <w:semiHidden/>
    <w:rsid w:val="00B812C5"/>
    <w:pPr>
      <w:tabs>
        <w:tab w:val="right" w:leader="dot" w:pos="9071"/>
      </w:tabs>
      <w:ind w:left="1701"/>
    </w:pPr>
  </w:style>
  <w:style w:type="paragraph" w:customStyle="1" w:styleId="ListAlpha">
    <w:name w:val="List Alpha"/>
    <w:basedOn w:val="List"/>
    <w:rsid w:val="00B812C5"/>
    <w:pPr>
      <w:numPr>
        <w:numId w:val="9"/>
      </w:numPr>
    </w:pPr>
  </w:style>
  <w:style w:type="paragraph" w:customStyle="1" w:styleId="ListAlpha2">
    <w:name w:val="List Alpha 2"/>
    <w:basedOn w:val="List2"/>
    <w:rsid w:val="00B812C5"/>
    <w:pPr>
      <w:numPr>
        <w:numId w:val="8"/>
      </w:numPr>
    </w:pPr>
  </w:style>
  <w:style w:type="paragraph" w:styleId="List2">
    <w:name w:val="List 2"/>
    <w:basedOn w:val="BodyText"/>
    <w:rsid w:val="00B812C5"/>
    <w:pPr>
      <w:tabs>
        <w:tab w:val="left" w:pos="680"/>
      </w:tabs>
      <w:spacing w:before="60" w:after="60"/>
      <w:ind w:left="680" w:hanging="340"/>
    </w:pPr>
  </w:style>
  <w:style w:type="paragraph" w:styleId="List3">
    <w:name w:val="List 3"/>
    <w:basedOn w:val="BodyText"/>
    <w:rsid w:val="00B812C5"/>
    <w:pPr>
      <w:tabs>
        <w:tab w:val="left" w:pos="1021"/>
      </w:tabs>
      <w:spacing w:before="60" w:after="60"/>
      <w:ind w:left="1020" w:hanging="340"/>
    </w:pPr>
  </w:style>
  <w:style w:type="paragraph" w:styleId="List4">
    <w:name w:val="List 4"/>
    <w:basedOn w:val="BodyText"/>
    <w:rsid w:val="00B812C5"/>
    <w:pPr>
      <w:tabs>
        <w:tab w:val="left" w:pos="1361"/>
      </w:tabs>
      <w:spacing w:before="60" w:after="60"/>
      <w:ind w:left="1361" w:hanging="340"/>
    </w:pPr>
  </w:style>
  <w:style w:type="paragraph" w:styleId="List5">
    <w:name w:val="List 5"/>
    <w:basedOn w:val="BodyText"/>
    <w:rsid w:val="00B812C5"/>
    <w:pPr>
      <w:tabs>
        <w:tab w:val="left" w:pos="1701"/>
      </w:tabs>
      <w:spacing w:before="60" w:after="60"/>
      <w:ind w:left="1701" w:hanging="340"/>
    </w:pPr>
  </w:style>
  <w:style w:type="paragraph" w:styleId="ListBullet3">
    <w:name w:val="List Bullet 3"/>
    <w:basedOn w:val="List3"/>
    <w:rsid w:val="00B812C5"/>
    <w:pPr>
      <w:numPr>
        <w:numId w:val="15"/>
      </w:numPr>
      <w:tabs>
        <w:tab w:val="clear" w:pos="1021"/>
      </w:tabs>
      <w:ind w:left="1037" w:hanging="357"/>
    </w:pPr>
  </w:style>
  <w:style w:type="paragraph" w:styleId="ListBullet4">
    <w:name w:val="List Bullet 4"/>
    <w:basedOn w:val="List4"/>
    <w:rsid w:val="00B812C5"/>
    <w:pPr>
      <w:numPr>
        <w:numId w:val="3"/>
      </w:numPr>
      <w:tabs>
        <w:tab w:val="clear" w:pos="1361"/>
      </w:tabs>
    </w:pPr>
  </w:style>
  <w:style w:type="paragraph" w:styleId="ListBullet5">
    <w:name w:val="List Bullet 5"/>
    <w:basedOn w:val="List5"/>
    <w:rsid w:val="00B812C5"/>
    <w:pPr>
      <w:numPr>
        <w:numId w:val="4"/>
      </w:numPr>
    </w:pPr>
  </w:style>
  <w:style w:type="paragraph" w:styleId="ListContinue2">
    <w:name w:val="List Continue 2"/>
    <w:basedOn w:val="List2"/>
    <w:rsid w:val="00B812C5"/>
    <w:pPr>
      <w:ind w:firstLine="0"/>
    </w:pPr>
  </w:style>
  <w:style w:type="paragraph" w:styleId="ListContinue3">
    <w:name w:val="List Continue 3"/>
    <w:basedOn w:val="List3"/>
    <w:rsid w:val="00B812C5"/>
    <w:pPr>
      <w:ind w:left="1021" w:firstLine="0"/>
    </w:pPr>
  </w:style>
  <w:style w:type="paragraph" w:styleId="ListContinue4">
    <w:name w:val="List Continue 4"/>
    <w:basedOn w:val="List4"/>
    <w:rsid w:val="00B812C5"/>
    <w:pPr>
      <w:ind w:firstLine="0"/>
    </w:pPr>
  </w:style>
  <w:style w:type="paragraph" w:styleId="ListContinue5">
    <w:name w:val="List Continue 5"/>
    <w:basedOn w:val="List5"/>
    <w:rsid w:val="00B812C5"/>
    <w:pPr>
      <w:ind w:firstLine="0"/>
    </w:pPr>
  </w:style>
  <w:style w:type="paragraph" w:styleId="ListNumber3">
    <w:name w:val="List Number 3"/>
    <w:basedOn w:val="List3"/>
    <w:rsid w:val="00B812C5"/>
    <w:pPr>
      <w:numPr>
        <w:numId w:val="5"/>
      </w:numPr>
    </w:pPr>
  </w:style>
  <w:style w:type="paragraph" w:styleId="ListNumber4">
    <w:name w:val="List Number 4"/>
    <w:basedOn w:val="List4"/>
    <w:rsid w:val="00B812C5"/>
    <w:pPr>
      <w:numPr>
        <w:numId w:val="6"/>
      </w:numPr>
    </w:pPr>
  </w:style>
  <w:style w:type="paragraph" w:styleId="ListNumber5">
    <w:name w:val="List Number 5"/>
    <w:basedOn w:val="List5"/>
    <w:rsid w:val="00B812C5"/>
    <w:pPr>
      <w:numPr>
        <w:numId w:val="7"/>
      </w:numPr>
    </w:pPr>
  </w:style>
  <w:style w:type="paragraph" w:styleId="BlockText">
    <w:name w:val="Block Text"/>
    <w:basedOn w:val="Normal"/>
    <w:rsid w:val="00B812C5"/>
    <w:pPr>
      <w:spacing w:after="120"/>
      <w:ind w:left="1440" w:right="1440"/>
    </w:pPr>
  </w:style>
  <w:style w:type="character" w:customStyle="1" w:styleId="Subscript">
    <w:name w:val="Subscript"/>
    <w:basedOn w:val="DefaultParagraphFont"/>
    <w:rsid w:val="00B812C5"/>
    <w:rPr>
      <w:sz w:val="16"/>
      <w:vertAlign w:val="subscript"/>
    </w:rPr>
  </w:style>
  <w:style w:type="character" w:customStyle="1" w:styleId="Superscript">
    <w:name w:val="Superscript"/>
    <w:basedOn w:val="DefaultParagraphFont"/>
    <w:rsid w:val="00B812C5"/>
    <w:rPr>
      <w:sz w:val="16"/>
      <w:vertAlign w:val="superscript"/>
    </w:rPr>
  </w:style>
  <w:style w:type="character" w:customStyle="1" w:styleId="Symbols">
    <w:name w:val="Symbols"/>
    <w:basedOn w:val="DefaultParagraphFont"/>
    <w:rsid w:val="00B812C5"/>
    <w:rPr>
      <w:rFonts w:ascii="Symbol" w:hAnsi="Symbol"/>
    </w:rPr>
  </w:style>
  <w:style w:type="character" w:customStyle="1" w:styleId="MenuOptions">
    <w:name w:val="Menu Options"/>
    <w:basedOn w:val="DefaultParagraphFont"/>
    <w:rsid w:val="00B812C5"/>
    <w:rPr>
      <w:rFonts w:ascii="Arial Narrow" w:hAnsi="Arial Narrow"/>
      <w:smallCaps/>
    </w:rPr>
  </w:style>
  <w:style w:type="character" w:customStyle="1" w:styleId="Buttons">
    <w:name w:val="Buttons"/>
    <w:basedOn w:val="DefaultParagraphFont"/>
    <w:rsid w:val="00B812C5"/>
    <w:rPr>
      <w:b/>
    </w:rPr>
  </w:style>
  <w:style w:type="character" w:customStyle="1" w:styleId="Underlined">
    <w:name w:val="Underlined"/>
    <w:basedOn w:val="DefaultParagraphFont"/>
    <w:rsid w:val="00B812C5"/>
    <w:rPr>
      <w:u w:val="single"/>
    </w:rPr>
  </w:style>
  <w:style w:type="paragraph" w:customStyle="1" w:styleId="TableBodyTextRight">
    <w:name w:val="Table Body Text Right"/>
    <w:basedOn w:val="TableBodyText"/>
    <w:rsid w:val="00B812C5"/>
    <w:pPr>
      <w:widowControl w:val="0"/>
      <w:autoSpaceDE w:val="0"/>
      <w:autoSpaceDN w:val="0"/>
      <w:adjustRightInd w:val="0"/>
      <w:jc w:val="right"/>
    </w:pPr>
    <w:rPr>
      <w:rFonts w:cs="Arial"/>
      <w:szCs w:val="18"/>
    </w:rPr>
  </w:style>
  <w:style w:type="paragraph" w:customStyle="1" w:styleId="CopyrightText">
    <w:name w:val="Copyright Text"/>
    <w:basedOn w:val="BodyText"/>
    <w:rsid w:val="00B812C5"/>
    <w:rPr>
      <w:sz w:val="18"/>
    </w:rPr>
  </w:style>
  <w:style w:type="paragraph" w:customStyle="1" w:styleId="BodySmallRight">
    <w:name w:val="Body Small Right"/>
    <w:basedOn w:val="BodyTextRight"/>
    <w:rsid w:val="00B812C5"/>
    <w:rPr>
      <w:sz w:val="18"/>
      <w:szCs w:val="18"/>
    </w:rPr>
  </w:style>
  <w:style w:type="paragraph" w:customStyle="1" w:styleId="MarginEdition">
    <w:name w:val="Margin Edition"/>
    <w:basedOn w:val="MarginNote"/>
    <w:rsid w:val="00B812C5"/>
    <w:pPr>
      <w:spacing w:before="0" w:after="0"/>
    </w:pPr>
    <w:rPr>
      <w:rFonts w:ascii="Times New Roman" w:hAnsi="Times New Roman"/>
      <w:color w:val="999999"/>
    </w:rPr>
  </w:style>
  <w:style w:type="paragraph" w:customStyle="1" w:styleId="Spacer">
    <w:name w:val="Spacer"/>
    <w:basedOn w:val="Normal"/>
    <w:rsid w:val="00B812C5"/>
    <w:rPr>
      <w:sz w:val="2"/>
      <w:szCs w:val="2"/>
    </w:rPr>
  </w:style>
  <w:style w:type="character" w:customStyle="1" w:styleId="Small">
    <w:name w:val="Small"/>
    <w:basedOn w:val="DefaultParagraphFont"/>
    <w:rsid w:val="00B812C5"/>
    <w:rPr>
      <w:sz w:val="16"/>
    </w:rPr>
  </w:style>
  <w:style w:type="paragraph" w:customStyle="1" w:styleId="WideTable">
    <w:name w:val="Wide Table"/>
    <w:basedOn w:val="Normal"/>
    <w:rsid w:val="00B812C5"/>
    <w:pPr>
      <w:ind w:left="-1418"/>
    </w:pPr>
    <w:rPr>
      <w:sz w:val="2"/>
      <w:szCs w:val="2"/>
    </w:rPr>
  </w:style>
  <w:style w:type="character" w:styleId="PageNumber">
    <w:name w:val="page number"/>
    <w:basedOn w:val="DefaultParagraphFont"/>
    <w:rsid w:val="00B812C5"/>
  </w:style>
  <w:style w:type="paragraph" w:styleId="Quote">
    <w:name w:val="Quote"/>
    <w:basedOn w:val="Heading1"/>
    <w:link w:val="QuoteChar"/>
    <w:qFormat/>
    <w:rsid w:val="00B812C5"/>
    <w:rPr>
      <w:b w:val="0"/>
      <w:sz w:val="72"/>
      <w:szCs w:val="72"/>
      <w:lang w:val="en-NZ"/>
    </w:rPr>
  </w:style>
  <w:style w:type="character" w:customStyle="1" w:styleId="QuoteChar">
    <w:name w:val="Quote Char"/>
    <w:basedOn w:val="DefaultParagraphFont"/>
    <w:link w:val="Quote"/>
    <w:rsid w:val="00B812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2C5"/>
    <w:pPr>
      <w:pageBreakBefore/>
    </w:pPr>
  </w:style>
  <w:style w:type="paragraph" w:customStyle="1" w:styleId="Border">
    <w:name w:val="Border"/>
    <w:basedOn w:val="Normal"/>
    <w:qFormat/>
    <w:rsid w:val="00B812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2C5"/>
    <w:rPr>
      <w:b/>
      <w:bCs/>
      <w:i/>
      <w:iCs/>
      <w:color w:val="auto"/>
    </w:rPr>
  </w:style>
  <w:style w:type="paragraph" w:styleId="IntenseQuote">
    <w:name w:val="Intense Quote"/>
    <w:basedOn w:val="Normal"/>
    <w:next w:val="Normal"/>
    <w:link w:val="IntenseQuoteChar"/>
    <w:uiPriority w:val="30"/>
    <w:qFormat/>
    <w:rsid w:val="00B812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2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2C5"/>
    <w:rPr>
      <w:smallCaps/>
      <w:color w:val="auto"/>
      <w:u w:val="single"/>
    </w:rPr>
  </w:style>
  <w:style w:type="character" w:styleId="IntenseReference">
    <w:name w:val="Intense Reference"/>
    <w:basedOn w:val="DefaultParagraphFont"/>
    <w:uiPriority w:val="32"/>
    <w:qFormat/>
    <w:rsid w:val="00B812C5"/>
    <w:rPr>
      <w:b/>
      <w:bCs/>
      <w:smallCaps/>
      <w:color w:val="auto"/>
      <w:spacing w:val="5"/>
      <w:u w:val="single"/>
    </w:rPr>
  </w:style>
  <w:style w:type="paragraph" w:customStyle="1" w:styleId="2ColumnHeading">
    <w:name w:val="2Column Heading"/>
    <w:basedOn w:val="BodyText"/>
    <w:qFormat/>
    <w:rsid w:val="00B812C5"/>
    <w:pPr>
      <w:spacing w:after="60"/>
      <w:ind w:left="-2268"/>
    </w:pPr>
    <w:rPr>
      <w:b/>
    </w:rPr>
  </w:style>
  <w:style w:type="paragraph" w:customStyle="1" w:styleId="Heading1TOC">
    <w:name w:val="Heading1 TOC"/>
    <w:basedOn w:val="Normal"/>
    <w:qFormat/>
    <w:rsid w:val="00B812C5"/>
    <w:pPr>
      <w:spacing w:before="240" w:after="120"/>
    </w:pPr>
    <w:rPr>
      <w:rFonts w:ascii="Times New Roman" w:hAnsi="Times New Roman"/>
      <w:b/>
      <w:sz w:val="32"/>
    </w:rPr>
  </w:style>
  <w:style w:type="paragraph" w:customStyle="1" w:styleId="Heading2TOC">
    <w:name w:val="Heading2 TOC"/>
    <w:basedOn w:val="Normal"/>
    <w:qFormat/>
    <w:rsid w:val="00B812C5"/>
    <w:pPr>
      <w:spacing w:before="240" w:after="60"/>
    </w:pPr>
    <w:rPr>
      <w:rFonts w:ascii="Times New Roman" w:hAnsi="Times New Roman"/>
      <w:b/>
      <w:sz w:val="28"/>
    </w:rPr>
  </w:style>
  <w:style w:type="character" w:customStyle="1" w:styleId="Underline">
    <w:name w:val="Underline"/>
    <w:basedOn w:val="DefaultParagraphFont"/>
    <w:qFormat/>
    <w:rsid w:val="00B812C5"/>
    <w:rPr>
      <w:u w:val="single"/>
    </w:rPr>
  </w:style>
  <w:style w:type="paragraph" w:styleId="BalloonText">
    <w:name w:val="Balloon Text"/>
    <w:basedOn w:val="Normal"/>
    <w:link w:val="BalloonTextChar"/>
    <w:rsid w:val="00B812C5"/>
    <w:rPr>
      <w:rFonts w:ascii="Tahoma" w:hAnsi="Tahoma" w:cs="Tahoma"/>
      <w:sz w:val="16"/>
      <w:szCs w:val="16"/>
    </w:rPr>
  </w:style>
  <w:style w:type="character" w:customStyle="1" w:styleId="BalloonTextChar">
    <w:name w:val="Balloon Text Char"/>
    <w:basedOn w:val="DefaultParagraphFont"/>
    <w:link w:val="BalloonText"/>
    <w:rsid w:val="00B812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2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2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2C5"/>
    <w:rPr>
      <w:b/>
      <w:color w:val="660033"/>
      <w:spacing w:val="0"/>
    </w:rPr>
  </w:style>
  <w:style w:type="paragraph" w:customStyle="1" w:styleId="Nameditemlist">
    <w:name w:val="Named item list"/>
    <w:basedOn w:val="BodyText"/>
    <w:qFormat/>
    <w:rsid w:val="00B812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6359</Characters>
  <Application>Microsoft Office Word</Application>
  <DocSecurity>0</DocSecurity>
  <Lines>213</Lines>
  <Paragraphs>149</Paragraphs>
  <ScaleCrop>false</ScaleCrop>
  <Company>Author-it Software Corporation Ltd.</Company>
  <LinksUpToDate>false</LinksUpToDate>
  <CharactersWithSpaces>7264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SIRXADM001A Apply retail office procedures</dc:title>
  <dc:subject>Approved</dc:subject>
  <dc:creator>Service Skills Australia</dc:creator>
  <cp:keywords>Revision Number: 2</cp:keywords>
  <dc:description>Review Date: 12 April 2008</dc:description>
  <cp:lastModifiedBy>TPCMS</cp:lastModifiedBy>
  <cp:revision>3</cp:revision>
  <dcterms:created xsi:type="dcterms:W3CDTF">2016-08-21T23:10:00Z</dcterms:created>
  <dcterms:modified xsi:type="dcterms:W3CDTF">2016-08-21T23:10:00Z</dcterms:modified>
</cp:coreProperties>
</file>