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CC6" w:rsidP="001D2CC6">
      <w:pPr>
        <w:pStyle w:val="Title"/>
      </w:pPr>
      <w:bookmarkStart w:id="0" w:name="_GoBack"/>
      <w:bookmarkEnd w:id="0"/>
      <w:r>
        <w:fldChar w:fldCharType="begin"/>
      </w:r>
      <w:r>
        <w:instrText xml:space="preserve"> TITLE   \* MERGEFORMAT </w:instrText>
      </w:r>
      <w:r>
        <w:fldChar w:fldCharType="separate"/>
      </w:r>
      <w:r>
        <w:t>SIRWSLS304 Build sales of branded products</w:t>
      </w:r>
      <w:r>
        <w:fldChar w:fldCharType="end"/>
      </w:r>
    </w:p>
    <w:p w:rsidR="001D2CC6" w:rsidP="001D2CC6">
      <w:pPr>
        <w:pStyle w:val="Version"/>
        <w:sectPr w:rsidSect="00EB2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BC5" w:rsidP="00EB2BC5">
      <w:pPr>
        <w:pStyle w:val="SuperHeading"/>
      </w:pPr>
      <w:r w:rsidRPr="00EB2BC5">
        <w:t>SIRWSLS304 Build sales of branded products</w:t>
      </w:r>
    </w:p>
    <w:p w:rsidR="00000000" w:rsidRPr="00EB2BC5" w:rsidP="00EB2BC5">
      <w:pPr>
        <w:pStyle w:val="Heading1"/>
      </w:pPr>
      <w:bookmarkStart w:id="1" w:name="O_393665"/>
      <w:bookmarkEnd w:id="1"/>
      <w:r w:rsidRPr="00EB2BC5">
        <w:t>Modification History</w:t>
      </w:r>
    </w:p>
    <w:p w:rsidR="00000000" w:rsidRPr="00EB2BC5" w:rsidP="00EB2BC5">
      <w:pPr>
        <w:pStyle w:val="BodyText"/>
      </w:pPr>
      <w:r w:rsidRPr="00EB2BC5">
        <w:t>The version details of this endorsed unit are in the table below. The latest informati</w:t>
      </w:r>
      <w:r w:rsidRPr="00EB2BC5">
        <w:t>on is at the top.</w:t>
      </w:r>
    </w:p>
    <w:tbl>
      <w:tblPr>
        <w:tblW w:w="0" w:type="auto"/>
        <w:tblCellMar>
          <w:left w:w="62" w:type="dxa"/>
          <w:right w:w="62" w:type="dxa"/>
        </w:tblCellMar>
        <w:tblLook w:val="0000"/>
      </w:tblPr>
      <w:tblGrid>
        <w:gridCol w:w="4609"/>
        <w:gridCol w:w="4587"/>
      </w:tblGrid>
      <w:tr w:rsidTr="001D2C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C5" w:rsidP="00EB2BC5">
            <w:pPr>
              <w:pStyle w:val="BodyText"/>
            </w:pPr>
            <w:r w:rsidRPr="00EB2BC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C5">
            <w:pPr>
              <w:pStyle w:val="BodyText"/>
              <w:rPr>
                <w:lang w:val="en-NZ"/>
              </w:rPr>
            </w:pPr>
            <w:r w:rsidRPr="00EB2BC5">
              <w:rPr>
                <w:rStyle w:val="SpecialBold"/>
              </w:rPr>
              <w:t>Comments</w:t>
            </w:r>
          </w:p>
        </w:tc>
      </w:tr>
      <w:tr w:rsidTr="001D2C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C5">
            <w:pPr>
              <w:pStyle w:val="BodyText"/>
              <w:rPr>
                <w:lang w:val="en-NZ"/>
              </w:rPr>
            </w:pPr>
            <w:r w:rsidRPr="00EB2BC5">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C5" w:rsidP="00EB2BC5">
            <w:pPr>
              <w:pStyle w:val="BodyText"/>
            </w:pPr>
            <w:r w:rsidRPr="00EB2BC5">
              <w:t>This is a revised unit, based on and equivalent to SIRWSLS006A Build sales of branded products.</w:t>
            </w:r>
          </w:p>
        </w:tc>
      </w:tr>
    </w:tbl>
    <w:p w:rsidR="00000000" w:rsidRPr="00EB2BC5" w:rsidP="00EB2BC5">
      <w:pPr>
        <w:pStyle w:val="BodyText"/>
      </w:pPr>
    </w:p>
    <w:p w:rsidR="00000000" w:rsidRPr="00EB2BC5" w:rsidP="00EB2BC5">
      <w:pPr>
        <w:pStyle w:val="AllowPageBreak"/>
      </w:pPr>
    </w:p>
    <w:p w:rsidR="00000000" w:rsidRPr="00EB2BC5" w:rsidP="00EB2BC5">
      <w:pPr>
        <w:pStyle w:val="Heading1"/>
      </w:pPr>
      <w:bookmarkStart w:id="2" w:name="O_393666"/>
      <w:bookmarkEnd w:id="2"/>
      <w:r w:rsidRPr="00EB2BC5">
        <w:t>Unit Descriptor</w:t>
      </w:r>
    </w:p>
    <w:p w:rsidR="00000000" w:rsidRPr="00EB2BC5" w:rsidP="00EB2BC5">
      <w:pPr>
        <w:pStyle w:val="BodyText"/>
      </w:pPr>
      <w:r w:rsidRPr="00EB2BC5">
        <w:t>This unit describes the performance outcomes, skills and knowledge required to promote, position and maximise the sale of branded products for a business in a thin sales territory.</w:t>
      </w:r>
    </w:p>
    <w:p w:rsidR="00000000" w:rsidRPr="00EB2BC5" w:rsidP="00EB2BC5">
      <w:pPr>
        <w:pStyle w:val="BodyText"/>
      </w:pPr>
    </w:p>
    <w:p w:rsidR="00000000" w:rsidRPr="00EB2BC5" w:rsidP="00EB2BC5">
      <w:pPr>
        <w:pStyle w:val="BodyText"/>
      </w:pPr>
      <w:r w:rsidRPr="00EB2BC5">
        <w:t>The unit covers focussing on setting sales objectives, developing promotio</w:t>
      </w:r>
      <w:r w:rsidRPr="00EB2BC5">
        <w:t xml:space="preserve">nal strategies, monitoring sales, and ensuring outcomes are achieved for branded products. </w:t>
      </w:r>
    </w:p>
    <w:p w:rsidR="00000000" w:rsidRPr="00EB2BC5" w:rsidP="00EB2BC5">
      <w:pPr>
        <w:pStyle w:val="AllowPageBreak"/>
      </w:pPr>
    </w:p>
    <w:p w:rsidR="00000000" w:rsidRPr="00EB2BC5" w:rsidP="00EB2BC5">
      <w:pPr>
        <w:pStyle w:val="Heading1"/>
      </w:pPr>
      <w:bookmarkStart w:id="3" w:name="O_393667"/>
      <w:bookmarkEnd w:id="3"/>
      <w:r w:rsidRPr="00EB2BC5">
        <w:t>Application of the Unit</w:t>
      </w:r>
    </w:p>
    <w:p w:rsidR="00000000" w:rsidRPr="00EB2BC5" w:rsidP="00EB2BC5">
      <w:pPr>
        <w:pStyle w:val="BodyText"/>
      </w:pPr>
      <w:r w:rsidRPr="00EB2BC5">
        <w:t>The unit applies to sales personnel.</w:t>
      </w:r>
    </w:p>
    <w:p w:rsidR="00000000" w:rsidRPr="00EB2BC5" w:rsidP="00EB2BC5">
      <w:pPr>
        <w:pStyle w:val="AllowPageBreak"/>
      </w:pPr>
    </w:p>
    <w:p w:rsidR="00000000" w:rsidRPr="00EB2BC5" w:rsidP="00EB2BC5">
      <w:pPr>
        <w:pStyle w:val="Heading1"/>
      </w:pPr>
      <w:bookmarkStart w:id="4" w:name="O_393668"/>
      <w:bookmarkEnd w:id="4"/>
      <w:r w:rsidRPr="00EB2BC5">
        <w:t>Licensing/Regulatory Information</w:t>
      </w:r>
    </w:p>
    <w:p w:rsidR="00000000" w:rsidRPr="00EB2BC5" w:rsidP="00EB2BC5">
      <w:pPr>
        <w:pStyle w:val="BodyText"/>
      </w:pPr>
      <w:r w:rsidRPr="00EB2BC5">
        <w:t>No licensing, legislative, regulator</w:t>
      </w:r>
      <w:r w:rsidRPr="00EB2BC5">
        <w:t>y or certification requirements apply to this unit at the time of endorsement.</w:t>
      </w:r>
    </w:p>
    <w:p w:rsidR="00000000" w:rsidRPr="00EB2BC5" w:rsidP="00EB2BC5">
      <w:pPr>
        <w:pStyle w:val="AllowPageBreak"/>
      </w:pPr>
    </w:p>
    <w:p w:rsidR="00000000" w:rsidRPr="00EB2BC5" w:rsidP="00EB2BC5">
      <w:pPr>
        <w:pStyle w:val="Heading1"/>
      </w:pPr>
      <w:bookmarkStart w:id="5" w:name="O_393669"/>
      <w:bookmarkEnd w:id="5"/>
      <w:r w:rsidRPr="00EB2BC5">
        <w:t>Pre-Requisites</w:t>
      </w:r>
    </w:p>
    <w:p w:rsidR="00000000" w:rsidRPr="00EB2BC5" w:rsidP="00EB2BC5">
      <w:pPr>
        <w:pStyle w:val="BodyText"/>
      </w:pPr>
      <w:r w:rsidRPr="00EB2BC5">
        <w:t>Nil</w:t>
      </w:r>
    </w:p>
    <w:p w:rsidR="00000000" w:rsidRPr="00EB2BC5" w:rsidP="00EB2BC5">
      <w:pPr>
        <w:pStyle w:val="AllowPageBreak"/>
      </w:pPr>
    </w:p>
    <w:p w:rsidR="00000000" w:rsidRPr="00EB2BC5" w:rsidP="00EB2BC5">
      <w:pPr>
        <w:pStyle w:val="Heading1"/>
      </w:pPr>
      <w:bookmarkStart w:id="6" w:name="O_393670"/>
      <w:bookmarkEnd w:id="6"/>
      <w:r w:rsidRPr="00EB2BC5">
        <w:t>Employability Skills Information</w:t>
      </w:r>
    </w:p>
    <w:p w:rsidR="00000000" w:rsidRPr="00EB2BC5" w:rsidP="00EB2BC5">
      <w:pPr>
        <w:pStyle w:val="BodyText"/>
      </w:pPr>
      <w:r w:rsidRPr="00EB2BC5">
        <w:t>This unit contains employability skills.</w:t>
      </w:r>
    </w:p>
    <w:p w:rsidR="00000000" w:rsidRPr="00EB2BC5" w:rsidP="00EB2BC5">
      <w:pPr>
        <w:pStyle w:val="AllowPageBreak"/>
      </w:pPr>
    </w:p>
    <w:p w:rsidR="00000000" w:rsidRPr="00EB2BC5" w:rsidP="00EB2BC5">
      <w:pPr>
        <w:pStyle w:val="Heading1"/>
      </w:pPr>
      <w:bookmarkStart w:id="7" w:name="O_393671"/>
      <w:bookmarkEnd w:id="7"/>
      <w:r w:rsidRPr="00EB2BC5">
        <w:t>Elements and Performance Criteria</w:t>
      </w:r>
      <w:r w:rsidRPr="00EB2BC5">
        <w:t xml:space="preserve"> Pre-Content</w:t>
      </w:r>
    </w:p>
    <w:p w:rsidR="00000000" w:rsidRPr="00EB2BC5" w:rsidP="00EB2BC5">
      <w:pPr>
        <w:pStyle w:val="Heading1"/>
      </w:pPr>
      <w:bookmarkStart w:id="8" w:name="O_393672"/>
      <w:bookmarkEnd w:id="8"/>
      <w:r w:rsidRPr="00EB2BC5">
        <w:t>Elements and Performance Criteria</w:t>
      </w:r>
    </w:p>
    <w:tbl>
      <w:tblPr>
        <w:tblW w:w="0" w:type="auto"/>
        <w:tblCellMar>
          <w:left w:w="62" w:type="dxa"/>
          <w:right w:w="62" w:type="dxa"/>
        </w:tblCellMar>
        <w:tblLook w:val="0000"/>
      </w:tblPr>
      <w:tblGrid>
        <w:gridCol w:w="4002"/>
        <w:gridCol w:w="5194"/>
      </w:tblGrid>
      <w:tr w:rsidTr="001D2C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2BC5" w:rsidP="00EB2BC5">
            <w:pPr>
              <w:pStyle w:val="BodyText"/>
            </w:pPr>
            <w:r w:rsidRPr="00EB2BC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Performance Criteria</w:t>
            </w:r>
          </w:p>
        </w:tc>
      </w:tr>
      <w:tr w:rsidTr="001D2C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t>Performance criteria describe the performance needed to demonstrate achievement of the element. Where bold italicised text is used, further information is detailed in the required skills and knowledge section and the range statement. Assessment of performa</w:t>
            </w:r>
            <w:r w:rsidRPr="00EB2BC5">
              <w:t>nce is to be consistent with the evidence guide.</w:t>
            </w:r>
          </w:p>
        </w:tc>
      </w:tr>
      <w:tr w:rsidTr="001D2CC6">
        <w:tblPrEx>
          <w:tblW w:w="0" w:type="auto"/>
          <w:tblCellMar>
            <w:left w:w="62" w:type="dxa"/>
            <w:right w:w="62" w:type="dxa"/>
          </w:tblCellMar>
          <w:tblLook w:val="0000"/>
        </w:tblPrEx>
        <w:trPr>
          <w:trHeight w:val="3551"/>
        </w:trPr>
        <w:tc>
          <w:tcPr>
            <w:tcW w:w="0" w:type="auto"/>
            <w:tcBorders>
              <w:top w:val="nil"/>
              <w:left w:val="nil"/>
              <w:bottom w:val="nil"/>
              <w:right w:val="nil"/>
            </w:tcBorders>
            <w:tcMar>
              <w:top w:w="0" w:type="dxa"/>
              <w:left w:w="62" w:type="dxa"/>
              <w:bottom w:w="0" w:type="dxa"/>
              <w:right w:w="62" w:type="dxa"/>
            </w:tcMar>
          </w:tcPr>
          <w:p w:rsidR="00000000" w:rsidP="00EB2BC5">
            <w:pPr>
              <w:pStyle w:val="List"/>
              <w:rPr>
                <w:lang w:val="en-NZ"/>
              </w:rPr>
            </w:pPr>
            <w:r w:rsidRPr="00EB2BC5">
              <w:t>1.</w:t>
            </w:r>
            <w:r w:rsidRPr="00EB2BC5">
              <w:tab/>
              <w:t>Maximise sale of branded products in a territory.</w:t>
            </w:r>
          </w:p>
        </w:tc>
        <w:tc>
          <w:tcPr>
            <w:tcW w:w="0" w:type="auto"/>
            <w:tcBorders>
              <w:top w:val="nil"/>
              <w:left w:val="nil"/>
              <w:bottom w:val="nil"/>
              <w:right w:val="nil"/>
            </w:tcBorders>
            <w:tcMar>
              <w:top w:w="0" w:type="dxa"/>
              <w:left w:w="62" w:type="dxa"/>
              <w:bottom w:w="0" w:type="dxa"/>
              <w:right w:w="62" w:type="dxa"/>
            </w:tcMar>
          </w:tcPr>
          <w:p w:rsidR="00000000" w:rsidRPr="00EB2BC5" w:rsidP="00EB2BC5">
            <w:pPr>
              <w:pStyle w:val="List"/>
            </w:pPr>
            <w:r w:rsidRPr="00EB2BC5">
              <w:t xml:space="preserve">1.1.Determine </w:t>
            </w:r>
            <w:r w:rsidRPr="00EB2BC5">
              <w:rPr>
                <w:rStyle w:val="BoldandItalics"/>
              </w:rPr>
              <w:t>characteristics</w:t>
            </w:r>
            <w:r w:rsidRPr="00EB2BC5">
              <w:t xml:space="preserve"> and market position of product or service sales in a </w:t>
            </w:r>
            <w:r w:rsidRPr="00EB2BC5">
              <w:rPr>
                <w:rStyle w:val="BoldandItalics"/>
              </w:rPr>
              <w:t>territory</w:t>
            </w:r>
            <w:r w:rsidRPr="00EB2BC5">
              <w:t>.</w:t>
            </w:r>
          </w:p>
          <w:p w:rsidR="00000000" w:rsidRPr="00EB2BC5" w:rsidP="00EB2BC5">
            <w:pPr>
              <w:pStyle w:val="List"/>
            </w:pPr>
            <w:r w:rsidRPr="00EB2BC5">
              <w:t xml:space="preserve">1.2.Report </w:t>
            </w:r>
            <w:r w:rsidRPr="00EB2BC5">
              <w:rPr>
                <w:rStyle w:val="BoldandItalics"/>
              </w:rPr>
              <w:t>major competitor activity</w:t>
            </w:r>
            <w:r w:rsidRPr="00EB2BC5">
              <w:t xml:space="preserve"> in a sales territory, </w:t>
            </w:r>
            <w:r w:rsidRPr="00EB2BC5">
              <w:t>product or service area to supervising manager.</w:t>
            </w:r>
          </w:p>
          <w:p w:rsidR="00000000" w:rsidRPr="00EB2BC5" w:rsidP="00EB2BC5">
            <w:pPr>
              <w:pStyle w:val="List"/>
            </w:pPr>
            <w:r w:rsidRPr="00EB2BC5">
              <w:t xml:space="preserve">1.3.Process and action special requests from customer businesses distributing and selling </w:t>
            </w:r>
            <w:r w:rsidRPr="00EB2BC5">
              <w:rPr>
                <w:rStyle w:val="BoldandItalics"/>
              </w:rPr>
              <w:t>brand</w:t>
            </w:r>
            <w:r w:rsidRPr="00EB2BC5">
              <w:t>.</w:t>
            </w:r>
          </w:p>
          <w:p w:rsidR="00000000" w:rsidRPr="00EB2BC5" w:rsidP="00EB2BC5">
            <w:pPr>
              <w:pStyle w:val="List"/>
            </w:pPr>
            <w:r w:rsidRPr="00EB2BC5">
              <w:t xml:space="preserve">1.4.Develop </w:t>
            </w:r>
            <w:r w:rsidRPr="00EB2BC5">
              <w:rPr>
                <w:rStyle w:val="BoldandItalics"/>
              </w:rPr>
              <w:t>sales plan</w:t>
            </w:r>
            <w:r w:rsidRPr="00EB2BC5">
              <w:t xml:space="preserve"> for a specific territory.</w:t>
            </w:r>
          </w:p>
          <w:p w:rsidR="00000000" w:rsidRPr="00EB2BC5" w:rsidP="00EB2BC5">
            <w:pPr>
              <w:pStyle w:val="List"/>
            </w:pPr>
            <w:r w:rsidRPr="00EB2BC5">
              <w:t>1.5.Build opportunities to value add to existing businesses.</w:t>
            </w:r>
          </w:p>
          <w:p w:rsidR="00000000" w:rsidRPr="00EB2BC5" w:rsidP="00EB2BC5">
            <w:pPr>
              <w:pStyle w:val="List"/>
            </w:pPr>
            <w:r w:rsidRPr="00EB2BC5">
              <w:t>1</w:t>
            </w:r>
            <w:r w:rsidRPr="00EB2BC5">
              <w:t xml:space="preserve">.6.Identify and report </w:t>
            </w:r>
            <w:r w:rsidRPr="00EB2BC5">
              <w:rPr>
                <w:rStyle w:val="BoldandItalics"/>
              </w:rPr>
              <w:t>special events</w:t>
            </w:r>
            <w:r w:rsidRPr="00EB2BC5">
              <w:t xml:space="preserve"> or opportunities for once-off sales and </w:t>
            </w:r>
            <w:r w:rsidRPr="00EB2BC5">
              <w:rPr>
                <w:rStyle w:val="BoldandItalics"/>
              </w:rPr>
              <w:t>promotional programs</w:t>
            </w:r>
            <w:r w:rsidRPr="00EB2BC5">
              <w:t>.</w:t>
            </w:r>
          </w:p>
          <w:p w:rsidR="00000000" w:rsidP="00EB2BC5">
            <w:pPr>
              <w:pStyle w:val="List"/>
              <w:rPr>
                <w:lang w:val="en-NZ"/>
              </w:rPr>
            </w:pPr>
            <w:r w:rsidRPr="00EB2BC5">
              <w:t>1.7.Factor special events into sales plans.</w:t>
            </w:r>
          </w:p>
        </w:tc>
      </w:tr>
      <w:tr w:rsidTr="001D2C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BC5">
            <w:pPr>
              <w:pStyle w:val="List"/>
              <w:rPr>
                <w:lang w:val="en-NZ"/>
              </w:rPr>
            </w:pPr>
            <w:r w:rsidRPr="00EB2BC5">
              <w:t>2.</w:t>
            </w:r>
            <w:r w:rsidRPr="00EB2BC5">
              <w:tab/>
              <w:t>Secure effective product positioning in business outlets.</w:t>
            </w:r>
          </w:p>
        </w:tc>
        <w:tc>
          <w:tcPr>
            <w:tcW w:w="0" w:type="auto"/>
            <w:tcBorders>
              <w:top w:val="nil"/>
              <w:left w:val="nil"/>
              <w:bottom w:val="nil"/>
              <w:right w:val="nil"/>
            </w:tcBorders>
            <w:tcMar>
              <w:top w:w="0" w:type="dxa"/>
              <w:left w:w="62" w:type="dxa"/>
              <w:bottom w:w="0" w:type="dxa"/>
              <w:right w:w="62" w:type="dxa"/>
            </w:tcMar>
          </w:tcPr>
          <w:p w:rsidR="00000000" w:rsidRPr="00EB2BC5" w:rsidP="00EB2BC5">
            <w:pPr>
              <w:pStyle w:val="List"/>
            </w:pPr>
            <w:r w:rsidRPr="00EB2BC5">
              <w:t xml:space="preserve">2.1.Implement joint </w:t>
            </w:r>
            <w:r w:rsidRPr="00EB2BC5">
              <w:rPr>
                <w:rStyle w:val="BoldandItalics"/>
              </w:rPr>
              <w:t>merchandising plans</w:t>
            </w:r>
            <w:r w:rsidRPr="00EB2BC5">
              <w:t>.</w:t>
            </w:r>
          </w:p>
          <w:p w:rsidR="00000000" w:rsidRPr="00EB2BC5" w:rsidP="00EB2BC5">
            <w:pPr>
              <w:pStyle w:val="List"/>
            </w:pPr>
            <w:r w:rsidRPr="00EB2BC5">
              <w:t xml:space="preserve">2.2.Plan and secure off-location </w:t>
            </w:r>
            <w:r w:rsidRPr="00EB2BC5">
              <w:rPr>
                <w:rStyle w:val="BoldandItalics"/>
              </w:rPr>
              <w:t>displays</w:t>
            </w:r>
            <w:r w:rsidRPr="00EB2BC5">
              <w:t>.</w:t>
            </w:r>
          </w:p>
          <w:p w:rsidR="00000000" w:rsidRPr="00EB2BC5" w:rsidP="00EB2BC5">
            <w:pPr>
              <w:pStyle w:val="List"/>
            </w:pPr>
            <w:r w:rsidRPr="00EB2BC5">
              <w:t>2.3.Secure optimal locations for product displays.</w:t>
            </w:r>
          </w:p>
          <w:p w:rsidR="00000000" w:rsidRPr="00EB2BC5" w:rsidP="00EB2BC5">
            <w:pPr>
              <w:pStyle w:val="List"/>
            </w:pPr>
            <w:r w:rsidRPr="00EB2BC5">
              <w:t>2.4.Confirm products or services are available for promotions and supply agreements in a timely manner.</w:t>
            </w:r>
          </w:p>
          <w:p w:rsidR="00000000" w:rsidP="00EB2BC5">
            <w:pPr>
              <w:pStyle w:val="List"/>
              <w:rPr>
                <w:lang w:val="en-NZ"/>
              </w:rPr>
            </w:pPr>
            <w:r w:rsidRPr="00EB2BC5">
              <w:t xml:space="preserve">2.5.Foster </w:t>
            </w:r>
            <w:r w:rsidRPr="00EB2BC5">
              <w:rPr>
                <w:rStyle w:val="BoldandItalics"/>
              </w:rPr>
              <w:t>cooperative strategies</w:t>
            </w:r>
            <w:r w:rsidRPr="00EB2BC5">
              <w:t xml:space="preserve"> with management of busin</w:t>
            </w:r>
            <w:r w:rsidRPr="00EB2BC5">
              <w:t>ess customers to maximise product or service sales.</w:t>
            </w:r>
          </w:p>
        </w:tc>
      </w:tr>
      <w:tr w:rsidTr="001D2C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BC5">
            <w:pPr>
              <w:pStyle w:val="List"/>
              <w:rPr>
                <w:lang w:val="en-NZ"/>
              </w:rPr>
            </w:pPr>
            <w:r w:rsidRPr="00EB2BC5">
              <w:t>3.</w:t>
            </w:r>
            <w:r w:rsidRPr="00EB2BC5">
              <w:tab/>
              <w:t>Report on sale of branded products within a territory.</w:t>
            </w:r>
          </w:p>
        </w:tc>
        <w:tc>
          <w:tcPr>
            <w:tcW w:w="0" w:type="auto"/>
            <w:tcBorders>
              <w:top w:val="nil"/>
              <w:left w:val="nil"/>
              <w:bottom w:val="nil"/>
              <w:right w:val="nil"/>
            </w:tcBorders>
            <w:tcMar>
              <w:top w:w="0" w:type="dxa"/>
              <w:left w:w="62" w:type="dxa"/>
              <w:bottom w:w="0" w:type="dxa"/>
              <w:right w:w="62" w:type="dxa"/>
            </w:tcMar>
          </w:tcPr>
          <w:p w:rsidR="00000000" w:rsidRPr="00EB2BC5" w:rsidP="00EB2BC5">
            <w:pPr>
              <w:pStyle w:val="List"/>
            </w:pPr>
            <w:r w:rsidRPr="00EB2BC5">
              <w:t xml:space="preserve">3.1.Complete sales </w:t>
            </w:r>
            <w:r w:rsidRPr="00EB2BC5">
              <w:rPr>
                <w:rStyle w:val="BoldandItalics"/>
              </w:rPr>
              <w:t>reports</w:t>
            </w:r>
            <w:r w:rsidRPr="00EB2BC5">
              <w:t xml:space="preserve"> on branded product for a territory.</w:t>
            </w:r>
          </w:p>
          <w:p w:rsidR="00000000" w:rsidRPr="00EB2BC5" w:rsidP="00EB2BC5">
            <w:pPr>
              <w:pStyle w:val="List"/>
            </w:pPr>
            <w:r w:rsidRPr="00EB2BC5">
              <w:t>3.2.Report key activities by product, brand or service type for specific customers</w:t>
            </w:r>
            <w:r w:rsidRPr="00EB2BC5">
              <w:t xml:space="preserve"> or other variables.</w:t>
            </w:r>
          </w:p>
          <w:p w:rsidR="00000000" w:rsidRPr="00EB2BC5" w:rsidP="00EB2BC5">
            <w:pPr>
              <w:pStyle w:val="List"/>
            </w:pPr>
            <w:r w:rsidRPr="00EB2BC5">
              <w:t xml:space="preserve">3.3.Report success of </w:t>
            </w:r>
            <w:r w:rsidRPr="00EB2BC5">
              <w:rPr>
                <w:rStyle w:val="BoldandItalics"/>
              </w:rPr>
              <w:t>sales strategies</w:t>
            </w:r>
            <w:r w:rsidRPr="00EB2BC5">
              <w:t xml:space="preserve"> for branded product within a territory.</w:t>
            </w:r>
          </w:p>
          <w:p w:rsidR="00000000" w:rsidRPr="00EB2BC5" w:rsidP="00EB2BC5">
            <w:pPr>
              <w:pStyle w:val="List"/>
            </w:pPr>
            <w:r w:rsidRPr="00EB2BC5">
              <w:t xml:space="preserve">3.4.Submit </w:t>
            </w:r>
            <w:r w:rsidRPr="00EB2BC5">
              <w:rPr>
                <w:rStyle w:val="BoldandItalics"/>
              </w:rPr>
              <w:t>recommendations</w:t>
            </w:r>
            <w:r w:rsidRPr="00EB2BC5">
              <w:t xml:space="preserve"> for improving sales of branded products in the territory to team management.</w:t>
            </w:r>
          </w:p>
        </w:tc>
      </w:tr>
    </w:tbl>
    <w:p w:rsidR="00000000" w:rsidRPr="00EB2BC5" w:rsidP="00EB2BC5">
      <w:pPr>
        <w:pStyle w:val="BodyText"/>
      </w:pPr>
    </w:p>
    <w:p w:rsidR="00000000" w:rsidRPr="00EB2BC5" w:rsidP="00EB2BC5">
      <w:pPr>
        <w:pStyle w:val="AllowPageBreak"/>
      </w:pPr>
    </w:p>
    <w:p w:rsidR="00000000" w:rsidRPr="00EB2BC5" w:rsidP="00EB2BC5">
      <w:pPr>
        <w:pStyle w:val="Heading1"/>
      </w:pPr>
      <w:bookmarkStart w:id="9" w:name="O_393673"/>
      <w:bookmarkEnd w:id="9"/>
      <w:r w:rsidRPr="00EB2BC5">
        <w:t>Required Skills and Knowledge</w:t>
      </w:r>
    </w:p>
    <w:tbl>
      <w:tblPr>
        <w:tblW w:w="0" w:type="auto"/>
        <w:tblLayout w:type="fixed"/>
        <w:tblCellMar>
          <w:left w:w="62" w:type="dxa"/>
          <w:right w:w="62" w:type="dxa"/>
        </w:tblCellMar>
        <w:tblLook w:val="0000"/>
      </w:tblPr>
      <w:tblGrid>
        <w:gridCol w:w="8930"/>
      </w:tblGrid>
      <w:tr w:rsidTr="00EB2BC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t>This section describes the skills and knowledge required for this unit.</w:t>
            </w:r>
          </w:p>
        </w:tc>
      </w:tr>
      <w:tr w:rsidTr="00EB2BC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Required skills</w:t>
            </w:r>
          </w:p>
        </w:tc>
      </w:tr>
      <w:tr w:rsidTr="00EB2BC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collecting, analysing and organising skills to:</w:t>
            </w:r>
          </w:p>
          <w:p w:rsidR="00000000" w:rsidRPr="00EB2BC5" w:rsidP="00EB2BC5">
            <w:pPr>
              <w:pStyle w:val="ListBullet2"/>
            </w:pPr>
            <w:r w:rsidRPr="00EB2BC5">
              <w:t>determine current market position</w:t>
            </w:r>
          </w:p>
          <w:p w:rsidR="00000000" w:rsidRPr="00EB2BC5" w:rsidP="00EB2BC5">
            <w:pPr>
              <w:pStyle w:val="ListBullet2"/>
            </w:pPr>
            <w:r w:rsidRPr="00EB2BC5">
              <w:t>evaluate success of sales strategies for branded product</w:t>
            </w:r>
          </w:p>
          <w:p w:rsidR="00000000" w:rsidRPr="00EB2BC5" w:rsidP="00EB2BC5">
            <w:pPr>
              <w:pStyle w:val="ListBullet2"/>
            </w:pPr>
            <w:r w:rsidRPr="00EB2BC5">
              <w:t>identify positioning of major competitors</w:t>
            </w:r>
          </w:p>
          <w:p w:rsidR="00000000" w:rsidRPr="00EB2BC5" w:rsidP="00EB2BC5">
            <w:pPr>
              <w:pStyle w:val="ListBullet2"/>
            </w:pPr>
            <w:r w:rsidRPr="00EB2BC5">
              <w:t>identify special events and anticipate customer demands</w:t>
            </w:r>
          </w:p>
          <w:p w:rsidR="00000000" w:rsidRPr="00EB2BC5" w:rsidP="00EB2BC5">
            <w:pPr>
              <w:pStyle w:val="ListBullet2"/>
            </w:pPr>
            <w:r w:rsidRPr="00EB2BC5">
              <w:t>monitor progress towards sales targets</w:t>
            </w:r>
          </w:p>
          <w:p w:rsidR="00000000" w:rsidRPr="00EB2BC5" w:rsidP="00EB2BC5">
            <w:pPr>
              <w:pStyle w:val="ListBullet2"/>
            </w:pPr>
            <w:r w:rsidRPr="00EB2BC5">
              <w:t>provide recommendations for improving sales</w:t>
            </w:r>
          </w:p>
          <w:p w:rsidR="00000000" w:rsidRPr="00EB2BC5" w:rsidP="00EB2BC5">
            <w:pPr>
              <w:pStyle w:val="ListBullet"/>
            </w:pPr>
            <w:r w:rsidRPr="00EB2BC5">
              <w:t>communication and interpersonal skills to:</w:t>
            </w:r>
          </w:p>
          <w:p w:rsidR="00000000" w:rsidRPr="00EB2BC5" w:rsidP="00EB2BC5">
            <w:pPr>
              <w:pStyle w:val="ListBullet2"/>
            </w:pPr>
            <w:r w:rsidRPr="00EB2BC5">
              <w:t>liaise with customers</w:t>
            </w:r>
          </w:p>
          <w:p w:rsidR="00000000" w:rsidRPr="00EB2BC5" w:rsidP="00EB2BC5">
            <w:pPr>
              <w:pStyle w:val="ListBullet2"/>
            </w:pPr>
            <w:r w:rsidRPr="00EB2BC5">
              <w:t>negotiat</w:t>
            </w:r>
            <w:r w:rsidRPr="00EB2BC5">
              <w:t>e with and persuade customers</w:t>
            </w:r>
          </w:p>
          <w:p w:rsidR="00000000" w:rsidRPr="00EB2BC5" w:rsidP="00EB2BC5">
            <w:pPr>
              <w:pStyle w:val="ListBullet"/>
            </w:pPr>
            <w:r w:rsidRPr="00EB2BC5">
              <w:t>literacy and numeracy skills to:</w:t>
            </w:r>
          </w:p>
          <w:p w:rsidR="00000000" w:rsidRPr="00EB2BC5" w:rsidP="00EB2BC5">
            <w:pPr>
              <w:pStyle w:val="ListBullet2"/>
            </w:pPr>
            <w:r w:rsidRPr="00EB2BC5">
              <w:t>develop sales reports</w:t>
            </w:r>
          </w:p>
          <w:p w:rsidR="00000000" w:rsidRPr="00EB2BC5" w:rsidP="00EB2BC5">
            <w:pPr>
              <w:pStyle w:val="ListBullet2"/>
            </w:pPr>
            <w:r w:rsidRPr="00EB2BC5">
              <w:t>read and interpret information</w:t>
            </w:r>
          </w:p>
          <w:p w:rsidR="00000000" w:rsidRPr="00EB2BC5" w:rsidP="00EB2BC5">
            <w:pPr>
              <w:pStyle w:val="ListBullet2"/>
            </w:pPr>
            <w:r w:rsidRPr="00EB2BC5">
              <w:t>review sales outcomes</w:t>
            </w:r>
          </w:p>
          <w:p w:rsidR="00000000" w:rsidRPr="00EB2BC5" w:rsidP="00EB2BC5">
            <w:pPr>
              <w:pStyle w:val="ListBullet"/>
            </w:pPr>
            <w:r w:rsidRPr="00EB2BC5">
              <w:t>planning and organising skills to:</w:t>
            </w:r>
          </w:p>
          <w:p w:rsidR="00000000" w:rsidRPr="00EB2BC5" w:rsidP="00EB2BC5">
            <w:pPr>
              <w:pStyle w:val="ListBullet2"/>
            </w:pPr>
            <w:r w:rsidRPr="00EB2BC5">
              <w:t>implement joint plans</w:t>
            </w:r>
          </w:p>
          <w:p w:rsidR="00000000" w:rsidRPr="00EB2BC5" w:rsidP="00EB2BC5">
            <w:pPr>
              <w:pStyle w:val="ListBullet2"/>
            </w:pPr>
            <w:r w:rsidRPr="00EB2BC5">
              <w:t>develop and implement sales plans</w:t>
            </w:r>
          </w:p>
          <w:p w:rsidR="00000000" w:rsidRPr="00EB2BC5" w:rsidP="00EB2BC5">
            <w:pPr>
              <w:pStyle w:val="ListBullet2"/>
            </w:pPr>
            <w:r w:rsidRPr="00EB2BC5">
              <w:t>plan personal tasks and priorities</w:t>
            </w:r>
          </w:p>
          <w:p w:rsidR="00000000" w:rsidRPr="00EB2BC5" w:rsidP="00EB2BC5">
            <w:pPr>
              <w:pStyle w:val="ListBullet"/>
            </w:pPr>
            <w:r w:rsidRPr="00EB2BC5">
              <w:t>selling skills to promote branded products</w:t>
            </w:r>
          </w:p>
          <w:p w:rsidR="00000000" w:rsidP="00EB2BC5">
            <w:pPr>
              <w:pStyle w:val="ListBullet"/>
              <w:rPr>
                <w:lang w:val="en-NZ"/>
              </w:rPr>
            </w:pPr>
            <w:r w:rsidRPr="00EB2BC5">
              <w:t>teamwork skills to foster cooperative strategies and collaboration</w:t>
            </w:r>
          </w:p>
        </w:tc>
      </w:tr>
      <w:tr w:rsidTr="00EB2BC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Required knowledge</w:t>
            </w:r>
          </w:p>
        </w:tc>
      </w:tr>
      <w:tr w:rsidTr="00EB2BC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analysis and reporting requirements</w:t>
            </w:r>
          </w:p>
          <w:p w:rsidR="00000000" w:rsidRPr="00EB2BC5" w:rsidP="00EB2BC5">
            <w:pPr>
              <w:pStyle w:val="ListBullet"/>
            </w:pPr>
            <w:r w:rsidRPr="00EB2BC5">
              <w:t>relevant legislation and statutory requirements relating to the retail industry, including:</w:t>
            </w:r>
          </w:p>
          <w:p w:rsidR="00000000" w:rsidRPr="00EB2BC5" w:rsidP="00EB2BC5">
            <w:pPr>
              <w:pStyle w:val="ListBullet2"/>
            </w:pPr>
            <w:r w:rsidRPr="00EB2BC5">
              <w:t>work health and safety (WHS</w:t>
            </w:r>
          </w:p>
          <w:p w:rsidR="00000000" w:rsidRPr="00EB2BC5" w:rsidP="00EB2BC5">
            <w:pPr>
              <w:pStyle w:val="ListBullet2"/>
            </w:pPr>
            <w:r w:rsidRPr="00EB2BC5">
              <w:t>commercial law and legislation</w:t>
            </w:r>
          </w:p>
          <w:p w:rsidR="00000000" w:rsidRPr="00EB2BC5" w:rsidP="00EB2BC5">
            <w:pPr>
              <w:pStyle w:val="ListBullet"/>
            </w:pPr>
            <w:r w:rsidRPr="00EB2BC5">
              <w:t>key components of planning cycles</w:t>
            </w:r>
          </w:p>
          <w:p w:rsidR="00000000" w:rsidRPr="00EB2BC5" w:rsidP="00EB2BC5">
            <w:pPr>
              <w:pStyle w:val="ListBullet"/>
            </w:pPr>
            <w:r w:rsidRPr="00EB2BC5">
              <w:t>relevant business policy and procedures</w:t>
            </w:r>
          </w:p>
          <w:p w:rsidR="00000000" w:rsidRPr="00EB2BC5" w:rsidP="00EB2BC5">
            <w:pPr>
              <w:pStyle w:val="ListBullet"/>
            </w:pPr>
            <w:r w:rsidRPr="00EB2BC5">
              <w:t>special events that affect a territory or business customer’s account</w:t>
            </w:r>
          </w:p>
          <w:p w:rsidR="00000000" w:rsidRPr="00EB2BC5" w:rsidP="00EB2BC5">
            <w:pPr>
              <w:pStyle w:val="ListBullet"/>
            </w:pPr>
            <w:r w:rsidRPr="00EB2BC5">
              <w:t>strategies that foster cooperative planning</w:t>
            </w:r>
          </w:p>
          <w:p w:rsidR="00000000" w:rsidRPr="00EB2BC5" w:rsidP="00EB2BC5">
            <w:pPr>
              <w:pStyle w:val="ListBullet"/>
            </w:pPr>
            <w:r w:rsidRPr="00EB2BC5">
              <w:t>territory coverage plans</w:t>
            </w:r>
          </w:p>
          <w:p w:rsidR="00000000" w:rsidRPr="00EB2BC5" w:rsidP="00EB2BC5">
            <w:pPr>
              <w:pStyle w:val="ListBullet"/>
            </w:pPr>
            <w:r w:rsidRPr="00EB2BC5">
              <w:t>territory features and service characteristics</w:t>
            </w:r>
          </w:p>
        </w:tc>
      </w:tr>
    </w:tbl>
    <w:p w:rsidR="00000000" w:rsidRPr="00EB2BC5" w:rsidP="00EB2BC5">
      <w:pPr>
        <w:pStyle w:val="BodyText"/>
      </w:pPr>
    </w:p>
    <w:p w:rsidR="00000000" w:rsidRPr="00EB2BC5" w:rsidP="00EB2BC5">
      <w:pPr>
        <w:pStyle w:val="AllowPageBreak"/>
      </w:pPr>
    </w:p>
    <w:p w:rsidR="00000000" w:rsidRPr="00EB2BC5" w:rsidP="00EB2BC5">
      <w:pPr>
        <w:pStyle w:val="Heading1"/>
      </w:pPr>
      <w:bookmarkStart w:id="10" w:name="O_393674"/>
      <w:bookmarkEnd w:id="10"/>
      <w:r w:rsidRPr="00EB2BC5">
        <w:t>Evidence Guide</w:t>
      </w:r>
    </w:p>
    <w:tbl>
      <w:tblPr>
        <w:tblW w:w="0" w:type="auto"/>
        <w:tblLayout w:type="fixed"/>
        <w:tblCellMar>
          <w:left w:w="62" w:type="dxa"/>
          <w:right w:w="62" w:type="dxa"/>
        </w:tblCellMar>
        <w:tblLook w:val="0000"/>
      </w:tblPr>
      <w:tblGrid>
        <w:gridCol w:w="2521"/>
        <w:gridCol w:w="6409"/>
      </w:tblGrid>
      <w:tr w:rsidTr="00EB2BC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t>The evidence guide provides advice o</w:t>
            </w:r>
            <w:r w:rsidRPr="00EB2BC5">
              <w:t>n assessment and must be read in conjunction with the performance criteria, required skills and knowledge, range statement and the Assessment Guidelines for the Training Package.</w:t>
            </w:r>
          </w:p>
        </w:tc>
      </w:tr>
      <w:tr w:rsidTr="00EB2BC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Critical aspects for assessment and evidence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EB2BC5" w:rsidP="00EB2BC5">
            <w:pPr>
              <w:pStyle w:val="BodyText"/>
            </w:pPr>
            <w:r w:rsidRPr="00EB2BC5">
              <w:t>Evidence of the following is essential:</w:t>
            </w:r>
          </w:p>
          <w:p w:rsidR="00000000" w:rsidRPr="00EB2BC5" w:rsidP="00EB2BC5">
            <w:pPr>
              <w:pStyle w:val="ListBullet"/>
            </w:pPr>
            <w:r w:rsidRPr="00EB2BC5">
              <w:t>collects and organises relevant information to identify factors affecting sales of branded products</w:t>
            </w:r>
          </w:p>
          <w:p w:rsidR="00000000" w:rsidRPr="00EB2BC5" w:rsidP="00EB2BC5">
            <w:pPr>
              <w:pStyle w:val="ListBullet"/>
            </w:pPr>
            <w:r w:rsidRPr="00EB2BC5">
              <w:t>determines market shar</w:t>
            </w:r>
            <w:r w:rsidRPr="00EB2BC5">
              <w:t>e for branded products and develops sales objectives and strategies to maximise sales</w:t>
            </w:r>
          </w:p>
          <w:p w:rsidR="00000000" w:rsidRPr="00EB2BC5" w:rsidP="00EB2BC5">
            <w:pPr>
              <w:pStyle w:val="ListBullet"/>
            </w:pPr>
            <w:r w:rsidRPr="00EB2BC5">
              <w:t>ensures productive product positioning in business outlets</w:t>
            </w:r>
          </w:p>
          <w:p w:rsidR="00000000" w:rsidRPr="00EB2BC5" w:rsidP="00EB2BC5">
            <w:pPr>
              <w:pStyle w:val="ListBullet"/>
            </w:pPr>
            <w:r w:rsidRPr="00EB2BC5">
              <w:t>implements and provides support for joint merchandising plans with business customers</w:t>
            </w:r>
          </w:p>
          <w:p w:rsidR="00000000" w:rsidP="00EB2BC5">
            <w:pPr>
              <w:pStyle w:val="ListBullet"/>
              <w:rPr>
                <w:lang w:val="en-NZ"/>
              </w:rPr>
            </w:pPr>
            <w:r w:rsidRPr="00EB2BC5">
              <w:t>proactively identifies an</w:t>
            </w:r>
            <w:r w:rsidRPr="00EB2BC5">
              <w:t>d responds to special events and opportunities to build sales of branded products within a territory or with a business customer.</w:t>
            </w:r>
          </w:p>
        </w:tc>
      </w:tr>
      <w:tr w:rsidTr="00EB2BC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EB2BC5" w:rsidP="00EB2BC5">
            <w:pPr>
              <w:pStyle w:val="BodyText"/>
            </w:pPr>
            <w:r w:rsidRPr="00EB2BC5">
              <w:t>Assessment must ensure access to:</w:t>
            </w:r>
          </w:p>
          <w:p w:rsidR="00000000" w:rsidRPr="00EB2BC5" w:rsidP="00EB2BC5">
            <w:pPr>
              <w:pStyle w:val="ListBullet"/>
            </w:pPr>
            <w:r w:rsidRPr="00EB2BC5">
              <w:t>a business-to-business sales work environment</w:t>
            </w:r>
          </w:p>
          <w:p w:rsidR="00000000" w:rsidRPr="00EB2BC5" w:rsidP="00EB2BC5">
            <w:pPr>
              <w:pStyle w:val="ListBullet"/>
            </w:pPr>
            <w:r w:rsidRPr="00EB2BC5">
              <w:t>relevant documentation, such as:</w:t>
            </w:r>
          </w:p>
          <w:p w:rsidR="00000000" w:rsidRPr="00EB2BC5" w:rsidP="00EB2BC5">
            <w:pPr>
              <w:pStyle w:val="ListBullet2"/>
            </w:pPr>
            <w:r w:rsidRPr="00EB2BC5">
              <w:t>business policy and procedures</w:t>
            </w:r>
          </w:p>
          <w:p w:rsidR="00000000" w:rsidRPr="00EB2BC5" w:rsidP="00EB2BC5">
            <w:pPr>
              <w:pStyle w:val="ListBullet2"/>
            </w:pPr>
            <w:r w:rsidRPr="00EB2BC5">
              <w:t>sales plans and objectives</w:t>
            </w:r>
          </w:p>
          <w:p w:rsidR="00000000" w:rsidP="00EB2BC5">
            <w:pPr>
              <w:pStyle w:val="ListBullet"/>
              <w:rPr>
                <w:lang w:val="en-NZ"/>
              </w:rPr>
            </w:pPr>
            <w:r w:rsidRPr="00EB2BC5">
              <w:t>a range of business customers with different requirements.</w:t>
            </w:r>
          </w:p>
        </w:tc>
      </w:tr>
      <w:tr w:rsidTr="00EB2BC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EB2BC5" w:rsidP="00EB2BC5">
            <w:pPr>
              <w:pStyle w:val="BodyText"/>
            </w:pPr>
            <w:r w:rsidRPr="00EB2BC5">
              <w:t>A range of assessment methods should be used to assess practical skills and knowledge. The following examples are appropriate for this unit:</w:t>
            </w:r>
          </w:p>
          <w:p w:rsidR="00000000" w:rsidRPr="00EB2BC5" w:rsidP="00EB2BC5">
            <w:pPr>
              <w:pStyle w:val="ListBullet"/>
            </w:pPr>
            <w:r w:rsidRPr="00EB2BC5">
              <w:t>observation of performance in the workplace</w:t>
            </w:r>
          </w:p>
          <w:p w:rsidR="00000000" w:rsidRPr="00EB2BC5" w:rsidP="00EB2BC5">
            <w:pPr>
              <w:pStyle w:val="ListBullet"/>
            </w:pPr>
            <w:r w:rsidRPr="00EB2BC5">
              <w:t>third-party reports from a supervisor</w:t>
            </w:r>
          </w:p>
          <w:p w:rsidR="00000000" w:rsidRPr="00EB2BC5" w:rsidP="00EB2BC5">
            <w:pPr>
              <w:pStyle w:val="ListBullet"/>
            </w:pPr>
            <w:r w:rsidRPr="00EB2BC5">
              <w:t>customer feedback</w:t>
            </w:r>
          </w:p>
          <w:p w:rsidR="00000000" w:rsidP="00EB2BC5">
            <w:pPr>
              <w:pStyle w:val="ListBullet"/>
              <w:rPr>
                <w:lang w:val="en-NZ"/>
              </w:rPr>
            </w:pPr>
            <w:r w:rsidRPr="00EB2BC5">
              <w:t>written or ver</w:t>
            </w:r>
            <w:r w:rsidRPr="00EB2BC5">
              <w:t>bal questioning to assess knowledge and understanding.</w:t>
            </w:r>
          </w:p>
        </w:tc>
      </w:tr>
      <w:tr w:rsidTr="00EB2BC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EB2BC5" w:rsidP="00EB2BC5">
            <w:pPr>
              <w:pStyle w:val="BodyText"/>
            </w:pPr>
            <w:r w:rsidRPr="00EB2BC5">
              <w:t>Holistic assessment with other units relevant to the industry sector, workplace and job role is recommended.</w:t>
            </w:r>
          </w:p>
        </w:tc>
      </w:tr>
    </w:tbl>
    <w:p w:rsidR="00000000" w:rsidRPr="00EB2BC5" w:rsidP="00EB2BC5">
      <w:pPr>
        <w:pStyle w:val="BodyText"/>
      </w:pPr>
    </w:p>
    <w:p w:rsidR="00000000" w:rsidRPr="00EB2BC5" w:rsidP="00EB2BC5">
      <w:pPr>
        <w:pStyle w:val="AllowPageBreak"/>
      </w:pPr>
    </w:p>
    <w:p w:rsidR="00000000" w:rsidRPr="00EB2BC5" w:rsidP="00EB2BC5">
      <w:pPr>
        <w:pStyle w:val="Heading1"/>
      </w:pPr>
      <w:bookmarkStart w:id="11" w:name="O_393675"/>
      <w:bookmarkEnd w:id="11"/>
      <w:r w:rsidRPr="00EB2BC5">
        <w:t>Range Statement</w:t>
      </w:r>
    </w:p>
    <w:tbl>
      <w:tblPr>
        <w:tblW w:w="0" w:type="auto"/>
        <w:tblLayout w:type="fixed"/>
        <w:tblCellMar>
          <w:left w:w="62" w:type="dxa"/>
          <w:right w:w="62" w:type="dxa"/>
        </w:tblCellMar>
        <w:tblLook w:val="0000"/>
      </w:tblPr>
      <w:tblGrid>
        <w:gridCol w:w="2567"/>
        <w:gridCol w:w="6363"/>
      </w:tblGrid>
      <w:tr w:rsidTr="00EB2BC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t xml:space="preserve">The range statement </w:t>
            </w:r>
            <w:r w:rsidRPr="00EB2BC5">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EB2BC5">
              <w:t>present with training and assessment (depending on the work situation, needs of the individual, accessibility of the item, and local industry and regional contexts) may also be included.</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 xml:space="preserve">Characteristics </w:t>
            </w:r>
            <w:r w:rsidRPr="00EB2BC5">
              <w:t>may include:</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features and benefits</w:t>
            </w:r>
          </w:p>
          <w:p w:rsidR="00000000" w:rsidRPr="00EB2BC5" w:rsidP="00EB2BC5">
            <w:pPr>
              <w:pStyle w:val="ListBullet"/>
            </w:pPr>
            <w:r w:rsidRPr="00EB2BC5">
              <w:t>price range</w:t>
            </w:r>
          </w:p>
          <w:p w:rsidR="00000000" w:rsidRPr="00EB2BC5" w:rsidP="00EB2BC5">
            <w:pPr>
              <w:pStyle w:val="ListBullet"/>
            </w:pPr>
            <w:r w:rsidRPr="00EB2BC5">
              <w:t>supplier or manufacturer information</w:t>
            </w:r>
          </w:p>
          <w:p w:rsidR="00000000" w:rsidP="00EB2BC5">
            <w:pPr>
              <w:pStyle w:val="ListBullet"/>
              <w:rPr>
                <w:lang w:val="en-NZ"/>
              </w:rPr>
            </w:pPr>
            <w:r w:rsidRPr="00EB2BC5">
              <w:t>target group.</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Territory</w:t>
            </w:r>
            <w:r w:rsidRPr="00EB2BC5">
              <w:t xml:space="preserve"> may be defined by:</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account customers</w:t>
            </w:r>
          </w:p>
          <w:p w:rsidR="00000000" w:rsidRPr="00EB2BC5" w:rsidP="00EB2BC5">
            <w:pPr>
              <w:pStyle w:val="ListBullet"/>
            </w:pPr>
            <w:r w:rsidRPr="00EB2BC5">
              <w:t>demographic parameters</w:t>
            </w:r>
          </w:p>
          <w:p w:rsidR="00000000" w:rsidRPr="00EB2BC5" w:rsidP="00EB2BC5">
            <w:pPr>
              <w:pStyle w:val="ListBullet"/>
            </w:pPr>
            <w:r w:rsidRPr="00EB2BC5">
              <w:t>size, type and location of businesses</w:t>
            </w:r>
          </w:p>
          <w:p w:rsidR="00000000" w:rsidP="00EB2BC5">
            <w:pPr>
              <w:pStyle w:val="ListBullet"/>
              <w:rPr>
                <w:lang w:val="en-NZ"/>
              </w:rPr>
            </w:pPr>
            <w:r w:rsidRPr="00EB2BC5">
              <w:t>territory size, location and geographic spread.</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Major competitor activity</w:t>
            </w:r>
            <w:r w:rsidRPr="00EB2BC5">
              <w:t xml:space="preserve"> may include changes to:</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customer retention figures</w:t>
            </w:r>
          </w:p>
          <w:p w:rsidR="00000000" w:rsidRPr="00EB2BC5" w:rsidP="00EB2BC5">
            <w:pPr>
              <w:pStyle w:val="ListBullet"/>
            </w:pPr>
            <w:r w:rsidRPr="00EB2BC5">
              <w:t>market share</w:t>
            </w:r>
          </w:p>
          <w:p w:rsidR="00000000" w:rsidRPr="00EB2BC5" w:rsidP="00EB2BC5">
            <w:pPr>
              <w:pStyle w:val="ListBullet"/>
            </w:pPr>
            <w:r w:rsidRPr="00EB2BC5">
              <w:t>positioning with local businesses</w:t>
            </w:r>
          </w:p>
          <w:p w:rsidR="00000000" w:rsidRPr="00EB2BC5" w:rsidP="00EB2BC5">
            <w:pPr>
              <w:pStyle w:val="ListBullet"/>
            </w:pPr>
            <w:r w:rsidRPr="00EB2BC5">
              <w:t>presentation or merchandising of products or services</w:t>
            </w:r>
          </w:p>
          <w:p w:rsidR="00000000" w:rsidRPr="00EB2BC5" w:rsidP="00EB2BC5">
            <w:pPr>
              <w:pStyle w:val="ListBullet"/>
            </w:pPr>
            <w:r w:rsidRPr="00EB2BC5">
              <w:t>price</w:t>
            </w:r>
          </w:p>
          <w:p w:rsidR="00000000" w:rsidRPr="00EB2BC5" w:rsidP="00EB2BC5">
            <w:pPr>
              <w:pStyle w:val="ListBullet"/>
            </w:pPr>
            <w:r w:rsidRPr="00EB2BC5">
              <w:t>quality</w:t>
            </w:r>
          </w:p>
          <w:p w:rsidR="00000000" w:rsidRPr="00EB2BC5" w:rsidP="00EB2BC5">
            <w:pPr>
              <w:pStyle w:val="ListBullet"/>
            </w:pPr>
            <w:r w:rsidRPr="00EB2BC5">
              <w:t>sales demographics</w:t>
            </w:r>
          </w:p>
          <w:p w:rsidR="00000000" w:rsidP="00EB2BC5">
            <w:pPr>
              <w:pStyle w:val="ListBullet"/>
              <w:rPr>
                <w:lang w:val="en-NZ"/>
              </w:rPr>
            </w:pPr>
            <w:r w:rsidRPr="00EB2BC5">
              <w:t>volume of sales.</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Brand</w:t>
            </w:r>
            <w:r w:rsidRPr="00EB2BC5">
              <w:t xml:space="preserve"> may encompass:</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company brands</w:t>
            </w:r>
          </w:p>
          <w:p w:rsidR="00000000" w:rsidRPr="00EB2BC5" w:rsidP="00EB2BC5">
            <w:pPr>
              <w:pStyle w:val="ListBullet"/>
            </w:pPr>
            <w:r w:rsidRPr="00EB2BC5">
              <w:t>intellectual property</w:t>
            </w:r>
          </w:p>
          <w:p w:rsidR="00000000" w:rsidRPr="00EB2BC5" w:rsidP="00EB2BC5">
            <w:pPr>
              <w:pStyle w:val="ListBullet"/>
            </w:pPr>
            <w:r w:rsidRPr="00EB2BC5">
              <w:t>product brands</w:t>
            </w:r>
          </w:p>
          <w:p w:rsidR="00000000" w:rsidRPr="00EB2BC5" w:rsidP="00EB2BC5">
            <w:pPr>
              <w:pStyle w:val="ListBullet"/>
            </w:pPr>
            <w:r w:rsidRPr="00EB2BC5">
              <w:t>register trademarks</w:t>
            </w:r>
          </w:p>
          <w:p w:rsidR="00000000" w:rsidRPr="00EB2BC5" w:rsidP="00EB2BC5">
            <w:pPr>
              <w:pStyle w:val="ListBullet"/>
            </w:pPr>
            <w:r w:rsidRPr="00EB2BC5">
              <w:t>registered brands</w:t>
            </w:r>
          </w:p>
          <w:p w:rsidR="00000000" w:rsidP="00EB2BC5">
            <w:pPr>
              <w:pStyle w:val="ListBullet"/>
              <w:rPr>
                <w:lang w:val="en-NZ"/>
              </w:rPr>
            </w:pPr>
            <w:r w:rsidRPr="00EB2BC5">
              <w:t>supplier brands.</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Sales plan</w:t>
            </w:r>
            <w:r w:rsidRPr="00EB2BC5">
              <w:t xml:space="preserve"> for a specific territory may take into account:</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business merchandise range</w:t>
            </w:r>
          </w:p>
          <w:p w:rsidR="00000000" w:rsidRPr="00EB2BC5" w:rsidP="00EB2BC5">
            <w:pPr>
              <w:pStyle w:val="ListBullet"/>
            </w:pPr>
            <w:r w:rsidRPr="00EB2BC5">
              <w:t>characteristics of the specific products or services</w:t>
            </w:r>
          </w:p>
          <w:p w:rsidR="00000000" w:rsidRPr="00EB2BC5" w:rsidP="00EB2BC5">
            <w:pPr>
              <w:pStyle w:val="ListBullet"/>
            </w:pPr>
            <w:r w:rsidRPr="00EB2BC5">
              <w:t>customer confidence and</w:t>
            </w:r>
            <w:r w:rsidRPr="00EB2BC5">
              <w:t xml:space="preserve"> expectations</w:t>
            </w:r>
          </w:p>
          <w:p w:rsidR="00000000" w:rsidRPr="00EB2BC5" w:rsidP="00EB2BC5">
            <w:pPr>
              <w:pStyle w:val="ListBullet"/>
            </w:pPr>
            <w:r w:rsidRPr="00EB2BC5">
              <w:t>customer demographics</w:t>
            </w:r>
          </w:p>
          <w:p w:rsidR="00000000" w:rsidRPr="00EB2BC5" w:rsidP="00EB2BC5">
            <w:pPr>
              <w:pStyle w:val="ListBullet"/>
            </w:pPr>
            <w:r w:rsidRPr="00EB2BC5">
              <w:t>relevant business policy and procedures</w:t>
            </w:r>
          </w:p>
          <w:p w:rsidR="00000000" w:rsidRPr="00EB2BC5" w:rsidP="00EB2BC5">
            <w:pPr>
              <w:pStyle w:val="ListBullet"/>
            </w:pPr>
            <w:r w:rsidRPr="00EB2BC5">
              <w:t>relevant legislation and statutory requirements</w:t>
            </w:r>
          </w:p>
          <w:p w:rsidR="00000000" w:rsidRPr="00EB2BC5" w:rsidP="00EB2BC5">
            <w:pPr>
              <w:pStyle w:val="ListBullet"/>
            </w:pPr>
            <w:r w:rsidRPr="00EB2BC5">
              <w:t>size, type and location of business</w:t>
            </w:r>
          </w:p>
          <w:p w:rsidR="00000000" w:rsidP="00EB2BC5">
            <w:pPr>
              <w:pStyle w:val="ListBullet"/>
              <w:rPr>
                <w:lang w:val="en-NZ"/>
              </w:rPr>
            </w:pPr>
            <w:r w:rsidRPr="00EB2BC5">
              <w:t>types of products and services provided.</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Special events</w:t>
            </w:r>
            <w:r w:rsidRPr="00EB2BC5">
              <w:t xml:space="preserve"> may include:</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promotional campaigns</w:t>
            </w:r>
          </w:p>
          <w:p w:rsidR="00000000" w:rsidRPr="00EB2BC5" w:rsidP="00EB2BC5">
            <w:pPr>
              <w:pStyle w:val="ListBullet"/>
            </w:pPr>
            <w:r w:rsidRPr="00EB2BC5">
              <w:t>recreational events, such as sporting events and public gatherings</w:t>
            </w:r>
          </w:p>
          <w:p w:rsidR="00000000" w:rsidP="00EB2BC5">
            <w:pPr>
              <w:pStyle w:val="ListBullet"/>
              <w:rPr>
                <w:lang w:val="en-NZ"/>
              </w:rPr>
            </w:pPr>
            <w:r w:rsidRPr="00EB2BC5">
              <w:t>seasonal events, such as holidays.</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Promotional programs</w:t>
            </w:r>
            <w:r w:rsidRPr="00EB2BC5">
              <w:t xml:space="preserve"> may include:</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advertising materials</w:t>
            </w:r>
          </w:p>
          <w:p w:rsidR="00000000" w:rsidRPr="00EB2BC5" w:rsidP="00EB2BC5">
            <w:pPr>
              <w:pStyle w:val="ListBullet"/>
            </w:pPr>
            <w:r w:rsidRPr="00EB2BC5">
              <w:t>events</w:t>
            </w:r>
          </w:p>
          <w:p w:rsidR="00000000" w:rsidRPr="00EB2BC5" w:rsidP="00EB2BC5">
            <w:pPr>
              <w:pStyle w:val="ListBullet"/>
            </w:pPr>
            <w:r w:rsidRPr="00EB2BC5">
              <w:t>gift merchandise and promotional materials</w:t>
            </w:r>
          </w:p>
          <w:p w:rsidR="00000000" w:rsidRPr="00EB2BC5" w:rsidP="00EB2BC5">
            <w:pPr>
              <w:pStyle w:val="ListBullet"/>
            </w:pPr>
            <w:r w:rsidRPr="00EB2BC5">
              <w:t>loyalty programs</w:t>
            </w:r>
          </w:p>
          <w:p w:rsidR="00000000" w:rsidRPr="00EB2BC5" w:rsidP="00EB2BC5">
            <w:pPr>
              <w:pStyle w:val="ListBullet"/>
            </w:pPr>
            <w:r w:rsidRPr="00EB2BC5">
              <w:t>manufacturer product or servi</w:t>
            </w:r>
            <w:r w:rsidRPr="00EB2BC5">
              <w:t>ce campaigns</w:t>
            </w:r>
          </w:p>
          <w:p w:rsidR="00000000" w:rsidRPr="00EB2BC5" w:rsidP="00EB2BC5">
            <w:pPr>
              <w:pStyle w:val="ListBullet"/>
            </w:pPr>
            <w:r w:rsidRPr="00EB2BC5">
              <w:t>sales discounts</w:t>
            </w:r>
          </w:p>
          <w:p w:rsidR="00000000" w:rsidRPr="00EB2BC5" w:rsidP="00EB2BC5">
            <w:pPr>
              <w:pStyle w:val="ListBullet"/>
            </w:pPr>
            <w:r w:rsidRPr="00EB2BC5">
              <w:t>seasonal campaigns</w:t>
            </w:r>
          </w:p>
          <w:p w:rsidR="00000000" w:rsidRPr="00EB2BC5" w:rsidP="00EB2BC5">
            <w:pPr>
              <w:pStyle w:val="ListBullet"/>
            </w:pPr>
            <w:r w:rsidRPr="00EB2BC5">
              <w:t>special displays</w:t>
            </w:r>
          </w:p>
          <w:p w:rsidR="00000000" w:rsidP="00EB2BC5">
            <w:pPr>
              <w:pStyle w:val="ListBullet"/>
              <w:rPr>
                <w:lang w:val="en-NZ"/>
              </w:rPr>
            </w:pPr>
            <w:r w:rsidRPr="00EB2BC5">
              <w:t>staff uniforms, badges and hats.</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Merchandising plans</w:t>
            </w:r>
            <w:r w:rsidRPr="00EB2BC5">
              <w:t xml:space="preserve"> may include:</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new products</w:t>
            </w:r>
          </w:p>
          <w:p w:rsidR="00000000" w:rsidRPr="00EB2BC5" w:rsidP="00EB2BC5">
            <w:pPr>
              <w:pStyle w:val="ListBullet"/>
            </w:pPr>
            <w:r w:rsidRPr="00EB2BC5">
              <w:t>new range</w:t>
            </w:r>
          </w:p>
          <w:p w:rsidR="00000000" w:rsidRPr="00EB2BC5" w:rsidP="00EB2BC5">
            <w:pPr>
              <w:pStyle w:val="ListBullet"/>
            </w:pPr>
            <w:r w:rsidRPr="00EB2BC5">
              <w:t>promotional activities</w:t>
            </w:r>
          </w:p>
          <w:p w:rsidR="00000000" w:rsidP="00EB2BC5">
            <w:pPr>
              <w:pStyle w:val="ListBullet"/>
              <w:rPr>
                <w:lang w:val="en-NZ"/>
              </w:rPr>
            </w:pPr>
            <w:r w:rsidRPr="00EB2BC5">
              <w:t>signage.</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Displays</w:t>
            </w:r>
            <w:r w:rsidRPr="00EB2BC5">
              <w:t xml:space="preserve"> may include:</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displays for promotional photography</w:t>
            </w:r>
          </w:p>
          <w:p w:rsidR="00000000" w:rsidRPr="00EB2BC5" w:rsidP="00EB2BC5">
            <w:pPr>
              <w:pStyle w:val="ListBullet"/>
            </w:pPr>
            <w:r w:rsidRPr="00EB2BC5">
              <w:t>exhibition displays</w:t>
            </w:r>
          </w:p>
          <w:p w:rsidR="00000000" w:rsidRPr="00EB2BC5" w:rsidP="00EB2BC5">
            <w:pPr>
              <w:pStyle w:val="ListBullet"/>
            </w:pPr>
            <w:r w:rsidRPr="00EB2BC5">
              <w:t>new products</w:t>
            </w:r>
          </w:p>
          <w:p w:rsidR="00000000" w:rsidRPr="00EB2BC5" w:rsidP="00EB2BC5">
            <w:pPr>
              <w:pStyle w:val="ListBullet"/>
            </w:pPr>
            <w:r w:rsidRPr="00EB2BC5">
              <w:t>new range</w:t>
            </w:r>
          </w:p>
          <w:p w:rsidR="00000000" w:rsidRPr="00EB2BC5" w:rsidP="00EB2BC5">
            <w:pPr>
              <w:pStyle w:val="ListBullet"/>
            </w:pPr>
            <w:r w:rsidRPr="00EB2BC5">
              <w:t>promotion</w:t>
            </w:r>
          </w:p>
          <w:p w:rsidR="00000000" w:rsidRPr="00EB2BC5" w:rsidP="00EB2BC5">
            <w:pPr>
              <w:pStyle w:val="ListBullet"/>
            </w:pPr>
            <w:r w:rsidRPr="00EB2BC5">
              <w:t>sale</w:t>
            </w:r>
          </w:p>
          <w:p w:rsidR="00000000" w:rsidP="00EB2BC5">
            <w:pPr>
              <w:pStyle w:val="ListBullet"/>
              <w:rPr>
                <w:lang w:val="en-NZ"/>
              </w:rPr>
            </w:pPr>
            <w:r w:rsidRPr="00EB2BC5">
              <w:t>window displays.</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Cooperative strategies</w:t>
            </w:r>
            <w:r w:rsidRPr="00EB2BC5">
              <w:t xml:space="preserve"> with business customers may include:</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co-branding</w:t>
            </w:r>
          </w:p>
          <w:p w:rsidR="00000000" w:rsidRPr="00EB2BC5" w:rsidP="00EB2BC5">
            <w:pPr>
              <w:pStyle w:val="ListBullet"/>
            </w:pPr>
            <w:r w:rsidRPr="00EB2BC5">
              <w:t>collaborative planning</w:t>
            </w:r>
          </w:p>
          <w:p w:rsidR="00000000" w:rsidRPr="00EB2BC5" w:rsidP="00EB2BC5">
            <w:pPr>
              <w:pStyle w:val="ListBullet"/>
            </w:pPr>
            <w:r w:rsidRPr="00EB2BC5">
              <w:t>improved trading terms</w:t>
            </w:r>
          </w:p>
          <w:p w:rsidR="00000000" w:rsidRPr="00EB2BC5" w:rsidP="00EB2BC5">
            <w:pPr>
              <w:pStyle w:val="ListBullet"/>
            </w:pPr>
            <w:r w:rsidRPr="00EB2BC5">
              <w:t>joint promotions</w:t>
            </w:r>
          </w:p>
          <w:p w:rsidR="00000000" w:rsidRPr="00EB2BC5" w:rsidP="00EB2BC5">
            <w:pPr>
              <w:pStyle w:val="ListBullet"/>
            </w:pPr>
            <w:r w:rsidRPr="00EB2BC5">
              <w:t>pricing</w:t>
            </w:r>
          </w:p>
          <w:p w:rsidR="00000000" w:rsidP="00EB2BC5">
            <w:pPr>
              <w:pStyle w:val="ListBullet"/>
              <w:rPr>
                <w:lang w:val="en-NZ"/>
              </w:rPr>
            </w:pPr>
            <w:r w:rsidRPr="00EB2BC5">
              <w:t>special events support.</w:t>
            </w:r>
          </w:p>
        </w:tc>
      </w:tr>
      <w:tr w:rsidTr="00EB2BC5">
        <w:tblPrEx>
          <w:tblW w:w="0" w:type="auto"/>
          <w:tblLayout w:type="fixed"/>
          <w:tblCellMar>
            <w:left w:w="62" w:type="dxa"/>
            <w:right w:w="62" w:type="dxa"/>
          </w:tblCellMar>
          <w:tblLook w:val="0000"/>
        </w:tblPrEx>
        <w:trPr>
          <w:trHeight w:val="1886"/>
        </w:trPr>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Reports</w:t>
            </w:r>
            <w:r w:rsidRPr="00EB2BC5">
              <w:t xml:space="preserve"> on branded product for a territory may include information on:</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business customer requests</w:t>
            </w:r>
          </w:p>
          <w:p w:rsidR="00000000" w:rsidRPr="00EB2BC5" w:rsidP="00EB2BC5">
            <w:pPr>
              <w:pStyle w:val="ListBullet"/>
            </w:pPr>
            <w:r w:rsidRPr="00EB2BC5">
              <w:t>competitor activities</w:t>
            </w:r>
          </w:p>
          <w:p w:rsidR="00000000" w:rsidRPr="00EB2BC5" w:rsidP="00EB2BC5">
            <w:pPr>
              <w:pStyle w:val="ListBullet"/>
            </w:pPr>
            <w:r w:rsidRPr="00EB2BC5">
              <w:t>display disputes</w:t>
            </w:r>
          </w:p>
          <w:p w:rsidR="00000000" w:rsidRPr="00EB2BC5" w:rsidP="00EB2BC5">
            <w:pPr>
              <w:pStyle w:val="ListBullet"/>
            </w:pPr>
            <w:r w:rsidRPr="00EB2BC5">
              <w:t>end consumer complaints</w:t>
            </w:r>
          </w:p>
          <w:p w:rsidR="00000000" w:rsidRPr="00EB2BC5" w:rsidP="00EB2BC5">
            <w:pPr>
              <w:pStyle w:val="ListBullet"/>
            </w:pPr>
            <w:r w:rsidRPr="00EB2BC5">
              <w:t>product problems</w:t>
            </w:r>
          </w:p>
          <w:p w:rsidR="00000000" w:rsidP="00EB2BC5">
            <w:pPr>
              <w:pStyle w:val="ListBullet"/>
              <w:rPr>
                <w:lang w:val="en-NZ"/>
              </w:rPr>
            </w:pPr>
            <w:r w:rsidRPr="00EB2BC5">
              <w:t>recalls.</w:t>
            </w:r>
          </w:p>
        </w:tc>
      </w:tr>
      <w:tr w:rsidTr="00EB2BC5">
        <w:tblPrEx>
          <w:tblW w:w="0" w:type="auto"/>
          <w:tblLayout w:type="fixed"/>
          <w:tblCellMar>
            <w:left w:w="62" w:type="dxa"/>
            <w:right w:w="62" w:type="dxa"/>
          </w:tblCellMar>
          <w:tblLook w:val="0000"/>
        </w:tblPrEx>
        <w:trPr>
          <w:trHeight w:val="1837"/>
        </w:trPr>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Sales strategies</w:t>
            </w:r>
            <w:r w:rsidRPr="00EB2BC5">
              <w:t xml:space="preserve"> may vary with:</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brand type</w:t>
            </w:r>
          </w:p>
          <w:p w:rsidR="00000000" w:rsidRPr="00EB2BC5" w:rsidP="00EB2BC5">
            <w:pPr>
              <w:pStyle w:val="ListBullet"/>
            </w:pPr>
            <w:r w:rsidRPr="00EB2BC5">
              <w:t>marketing campaigns</w:t>
            </w:r>
          </w:p>
          <w:p w:rsidR="00000000" w:rsidRPr="00EB2BC5" w:rsidP="00EB2BC5">
            <w:pPr>
              <w:pStyle w:val="ListBullet"/>
            </w:pPr>
            <w:r w:rsidRPr="00EB2BC5">
              <w:t>product or service</w:t>
            </w:r>
          </w:p>
          <w:p w:rsidR="00000000" w:rsidRPr="00EB2BC5" w:rsidP="00EB2BC5">
            <w:pPr>
              <w:pStyle w:val="ListBullet"/>
            </w:pPr>
            <w:r w:rsidRPr="00EB2BC5">
              <w:t>promotional strategies and their duration, cycle, territory coverage and product or service focus</w:t>
            </w:r>
          </w:p>
          <w:p w:rsidR="00000000" w:rsidP="00EB2BC5">
            <w:pPr>
              <w:pStyle w:val="ListBullet"/>
              <w:rPr>
                <w:lang w:val="en-NZ"/>
              </w:rPr>
            </w:pPr>
            <w:r w:rsidRPr="00EB2BC5">
              <w:t>territory.</w:t>
            </w:r>
          </w:p>
        </w:tc>
      </w:tr>
      <w:tr w:rsidTr="00EB2BC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2BC5">
            <w:pPr>
              <w:pStyle w:val="BodyText"/>
              <w:rPr>
                <w:lang w:val="en-NZ"/>
              </w:rPr>
            </w:pPr>
            <w:r w:rsidRPr="00EB2BC5">
              <w:rPr>
                <w:rStyle w:val="BoldandItalics"/>
              </w:rPr>
              <w:t>Recommendations</w:t>
            </w:r>
            <w:r w:rsidRPr="00EB2BC5">
              <w:t xml:space="preserve"> may be given:</w:t>
            </w:r>
          </w:p>
        </w:tc>
        <w:tc>
          <w:tcPr>
            <w:tcW w:w="6363" w:type="dxa"/>
            <w:tcBorders>
              <w:top w:val="nil"/>
              <w:left w:val="nil"/>
              <w:bottom w:val="nil"/>
              <w:right w:val="nil"/>
            </w:tcBorders>
            <w:tcMar>
              <w:top w:w="0" w:type="dxa"/>
              <w:left w:w="62" w:type="dxa"/>
              <w:bottom w:w="0" w:type="dxa"/>
              <w:right w:w="62" w:type="dxa"/>
            </w:tcMar>
          </w:tcPr>
          <w:p w:rsidR="00000000" w:rsidRPr="00EB2BC5" w:rsidP="00EB2BC5">
            <w:pPr>
              <w:pStyle w:val="ListBullet"/>
            </w:pPr>
            <w:r w:rsidRPr="00EB2BC5">
              <w:t>in groups</w:t>
            </w:r>
          </w:p>
          <w:p w:rsidR="00000000" w:rsidRPr="00EB2BC5" w:rsidP="00EB2BC5">
            <w:pPr>
              <w:pStyle w:val="ListBullet"/>
            </w:pPr>
            <w:r w:rsidRPr="00EB2BC5">
              <w:t>in writing</w:t>
            </w:r>
          </w:p>
          <w:p w:rsidR="00000000" w:rsidRPr="00EB2BC5" w:rsidP="00EB2BC5">
            <w:pPr>
              <w:pStyle w:val="ListBullet"/>
            </w:pPr>
            <w:r w:rsidRPr="00EB2BC5">
              <w:t>individually</w:t>
            </w:r>
          </w:p>
          <w:p w:rsidR="00000000" w:rsidRPr="00EB2BC5" w:rsidP="00EB2BC5">
            <w:pPr>
              <w:pStyle w:val="ListBullet"/>
            </w:pPr>
            <w:r w:rsidRPr="00EB2BC5">
              <w:t>verbally.</w:t>
            </w:r>
          </w:p>
        </w:tc>
      </w:tr>
    </w:tbl>
    <w:p w:rsidR="00000000" w:rsidRPr="00EB2BC5" w:rsidP="00EB2BC5">
      <w:pPr>
        <w:pStyle w:val="BodyText"/>
      </w:pPr>
    </w:p>
    <w:p w:rsidR="00000000" w:rsidRPr="00EB2BC5" w:rsidP="00EB2BC5">
      <w:pPr>
        <w:pStyle w:val="AllowPageBreak"/>
      </w:pPr>
    </w:p>
    <w:p w:rsidR="00000000" w:rsidRPr="00EB2BC5" w:rsidP="00EB2BC5">
      <w:pPr>
        <w:pStyle w:val="Heading1"/>
      </w:pPr>
      <w:bookmarkStart w:id="12" w:name="O_393676"/>
      <w:bookmarkEnd w:id="12"/>
      <w:r w:rsidRPr="00EB2BC5">
        <w:t>Unit Sector(s)</w:t>
      </w:r>
    </w:p>
    <w:p w:rsidR="00000000" w:rsidRPr="00EB2BC5" w:rsidP="00EB2BC5">
      <w:pPr>
        <w:pStyle w:val="BodyText"/>
      </w:pPr>
      <w:r w:rsidRPr="00EB2BC5">
        <w:t>Wholesale</w:t>
      </w:r>
    </w:p>
    <w:p w:rsidR="00000000" w:rsidRPr="00EB2BC5" w:rsidP="00EB2BC5">
      <w:pPr>
        <w:pStyle w:val="AllowPageBreak"/>
      </w:pPr>
    </w:p>
    <w:p w:rsidR="00000000" w:rsidRPr="00EB2BC5" w:rsidP="00EB2BC5">
      <w:pPr>
        <w:pStyle w:val="Heading1"/>
      </w:pPr>
      <w:bookmarkStart w:id="13" w:name="O_393677"/>
      <w:bookmarkEnd w:id="13"/>
      <w:r w:rsidRPr="00EB2BC5">
        <w:t>Competency field</w:t>
      </w:r>
    </w:p>
    <w:p w:rsidR="00000000" w:rsidRPr="00EB2BC5" w:rsidP="00EB2BC5">
      <w:pPr>
        <w:pStyle w:val="BodyText"/>
      </w:pPr>
      <w:r w:rsidRPr="00EB2BC5">
        <w:t>Sales</w:t>
      </w:r>
    </w:p>
    <w:p w:rsidR="00000000" w:rsidRPr="00EB2BC5" w:rsidP="00EB2BC5"/>
    <w:sectPr w:rsidSect="00EB2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CC6" w:rsidP="001D2C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CC6" w:rsidP="00EB2B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2CC6" w:rsidP="00EB2B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D2CC6" w:rsidP="00EB2B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C5" w:rsidRPr="001D2CC6" w:rsidP="001D2C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CC6" w:rsidP="00EB2BC5">
    <w:pPr>
      <w:pStyle w:val="Header"/>
      <w:framePr w:wrap="around"/>
    </w:pPr>
    <w:r>
      <w:fldChar w:fldCharType="begin"/>
    </w:r>
    <w:r>
      <w:instrText xml:space="preserve"> TITLE   \* MERGEFORMAT </w:instrText>
    </w:r>
    <w:r>
      <w:fldChar w:fldCharType="separate"/>
    </w:r>
    <w:r>
      <w:t>SIRWSLS304 Build sales of branded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D2CC6" w:rsidP="00EB2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F01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C7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45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BC5"/>
    <w:pPr>
      <w:spacing w:before="360" w:after="60"/>
      <w:outlineLvl w:val="0"/>
    </w:pPr>
    <w:rPr>
      <w:sz w:val="32"/>
    </w:rPr>
  </w:style>
  <w:style w:type="paragraph" w:styleId="Heading2">
    <w:name w:val="heading 2"/>
    <w:basedOn w:val="HeadingBase"/>
    <w:next w:val="BodyText"/>
    <w:link w:val="Heading2Char"/>
    <w:qFormat/>
    <w:rsid w:val="00EB2BC5"/>
    <w:pPr>
      <w:keepLines/>
      <w:spacing w:before="240" w:after="120"/>
      <w:outlineLvl w:val="1"/>
    </w:pPr>
    <w:rPr>
      <w:sz w:val="28"/>
      <w:szCs w:val="40"/>
    </w:rPr>
  </w:style>
  <w:style w:type="paragraph" w:styleId="Heading3">
    <w:name w:val="heading 3"/>
    <w:basedOn w:val="HeadingBase"/>
    <w:next w:val="BodyText"/>
    <w:link w:val="Heading3Char"/>
    <w:qFormat/>
    <w:rsid w:val="00EB2BC5"/>
    <w:pPr>
      <w:spacing w:before="180" w:after="120"/>
      <w:outlineLvl w:val="2"/>
    </w:pPr>
    <w:rPr>
      <w:spacing w:val="-10"/>
      <w:kern w:val="32"/>
    </w:rPr>
  </w:style>
  <w:style w:type="paragraph" w:styleId="Heading4">
    <w:name w:val="heading 4"/>
    <w:basedOn w:val="HeadingBase"/>
    <w:next w:val="BodyText"/>
    <w:link w:val="Heading4Char"/>
    <w:qFormat/>
    <w:rsid w:val="00EB2BC5"/>
    <w:pPr>
      <w:spacing w:before="160" w:after="120"/>
      <w:outlineLvl w:val="3"/>
    </w:pPr>
    <w:rPr>
      <w:sz w:val="22"/>
    </w:rPr>
  </w:style>
  <w:style w:type="paragraph" w:styleId="Heading5">
    <w:name w:val="heading 5"/>
    <w:basedOn w:val="HeadingBase"/>
    <w:next w:val="Normal"/>
    <w:link w:val="Heading5Char"/>
    <w:qFormat/>
    <w:rsid w:val="00EB2BC5"/>
    <w:pPr>
      <w:spacing w:before="80"/>
      <w:outlineLvl w:val="4"/>
    </w:pPr>
    <w:rPr>
      <w:color w:val="918585"/>
      <w:sz w:val="20"/>
    </w:rPr>
  </w:style>
  <w:style w:type="paragraph" w:styleId="Heading6">
    <w:name w:val="heading 6"/>
    <w:basedOn w:val="HeadingBase"/>
    <w:next w:val="Normal"/>
    <w:link w:val="Heading6Char"/>
    <w:qFormat/>
    <w:rsid w:val="00EB2BC5"/>
    <w:pPr>
      <w:spacing w:before="60"/>
      <w:outlineLvl w:val="5"/>
    </w:pPr>
    <w:rPr>
      <w:color w:val="918585"/>
      <w:sz w:val="20"/>
    </w:rPr>
  </w:style>
  <w:style w:type="paragraph" w:styleId="Heading7">
    <w:name w:val="heading 7"/>
    <w:basedOn w:val="Normal"/>
    <w:next w:val="Normal"/>
    <w:link w:val="Heading7Char"/>
    <w:qFormat/>
    <w:rsid w:val="00EB2BC5"/>
    <w:pPr>
      <w:ind w:left="720"/>
      <w:outlineLvl w:val="6"/>
    </w:pPr>
    <w:rPr>
      <w:i/>
    </w:rPr>
  </w:style>
  <w:style w:type="paragraph" w:styleId="Heading8">
    <w:name w:val="heading 8"/>
    <w:basedOn w:val="Normal"/>
    <w:next w:val="Normal"/>
    <w:link w:val="Heading8Char"/>
    <w:qFormat/>
    <w:rsid w:val="00EB2BC5"/>
    <w:pPr>
      <w:ind w:left="720"/>
      <w:outlineLvl w:val="7"/>
    </w:pPr>
    <w:rPr>
      <w:i/>
    </w:rPr>
  </w:style>
  <w:style w:type="paragraph" w:styleId="Heading9">
    <w:name w:val="heading 9"/>
    <w:basedOn w:val="Normal"/>
    <w:next w:val="Normal"/>
    <w:link w:val="Heading9Char"/>
    <w:qFormat/>
    <w:rsid w:val="00EB2BC5"/>
    <w:pPr>
      <w:ind w:left="720"/>
      <w:outlineLvl w:val="8"/>
    </w:pPr>
    <w:rPr>
      <w:i/>
    </w:rPr>
  </w:style>
  <w:style w:type="character" w:default="1" w:styleId="DefaultParagraphFont">
    <w:name w:val="Default Paragraph Font"/>
    <w:uiPriority w:val="1"/>
    <w:unhideWhenUsed/>
    <w:rsid w:val="00EB2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BC5"/>
  </w:style>
  <w:style w:type="character" w:customStyle="1" w:styleId="Heading1Char">
    <w:name w:val="Heading 1 Char"/>
    <w:basedOn w:val="DefaultParagraphFont"/>
    <w:link w:val="Heading1"/>
    <w:rsid w:val="00EB2BC5"/>
    <w:rPr>
      <w:rFonts w:ascii="Times New Roman" w:eastAsia="Times New Roman" w:hAnsi="Times New Roman" w:cs="Times New Roman"/>
      <w:b/>
      <w:sz w:val="32"/>
      <w:szCs w:val="20"/>
      <w:lang w:eastAsia="en-US"/>
    </w:rPr>
  </w:style>
  <w:style w:type="paragraph" w:styleId="BodyText">
    <w:name w:val="Body Text"/>
    <w:basedOn w:val="Normal"/>
    <w:link w:val="BodyTextChar"/>
    <w:rsid w:val="00EB2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2BC5"/>
    <w:rPr>
      <w:rFonts w:ascii="Times New Roman" w:eastAsia="Times New Roman" w:hAnsi="Times New Roman" w:cs="Times New Roman"/>
      <w:sz w:val="24"/>
      <w:lang w:eastAsia="en-US"/>
    </w:rPr>
  </w:style>
  <w:style w:type="paragraph" w:styleId="Footer">
    <w:name w:val="footer"/>
    <w:basedOn w:val="Normal"/>
    <w:link w:val="FooterChar"/>
    <w:rsid w:val="00EB2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BC5"/>
    <w:rPr>
      <w:rFonts w:ascii="Times New Roman" w:eastAsia="Times New Roman" w:hAnsi="Times New Roman" w:cs="Times New Roman"/>
      <w:sz w:val="16"/>
      <w:lang w:eastAsia="en-US"/>
    </w:rPr>
  </w:style>
  <w:style w:type="paragraph" w:styleId="List">
    <w:name w:val="List"/>
    <w:basedOn w:val="BodyText"/>
    <w:next w:val="BodyText"/>
    <w:rsid w:val="00EB2BC5"/>
    <w:pPr>
      <w:tabs>
        <w:tab w:val="left" w:pos="340"/>
      </w:tabs>
      <w:spacing w:before="60" w:after="60"/>
      <w:ind w:left="340" w:hanging="340"/>
    </w:pPr>
  </w:style>
  <w:style w:type="paragraph" w:styleId="ListBullet">
    <w:name w:val="List Bullet"/>
    <w:basedOn w:val="List"/>
    <w:rsid w:val="00EB2BC5"/>
    <w:pPr>
      <w:numPr>
        <w:numId w:val="13"/>
      </w:numPr>
      <w:tabs>
        <w:tab w:val="clear" w:pos="340"/>
      </w:tabs>
      <w:spacing w:before="40" w:after="40"/>
    </w:pPr>
  </w:style>
  <w:style w:type="character" w:customStyle="1" w:styleId="SpecialBold">
    <w:name w:val="Special Bold"/>
    <w:basedOn w:val="DefaultParagraphFont"/>
    <w:rsid w:val="00EB2BC5"/>
    <w:rPr>
      <w:b/>
      <w:spacing w:val="0"/>
    </w:rPr>
  </w:style>
  <w:style w:type="paragraph" w:styleId="ListBullet2">
    <w:name w:val="List Bullet 2"/>
    <w:basedOn w:val="List2"/>
    <w:rsid w:val="00EB2BC5"/>
    <w:pPr>
      <w:numPr>
        <w:numId w:val="14"/>
      </w:numPr>
      <w:tabs>
        <w:tab w:val="clear" w:pos="680"/>
      </w:tabs>
    </w:pPr>
  </w:style>
  <w:style w:type="paragraph" w:customStyle="1" w:styleId="SuperHeading">
    <w:name w:val="SuperHeading"/>
    <w:basedOn w:val="Normal"/>
    <w:rsid w:val="00EB2BC5"/>
    <w:pPr>
      <w:spacing w:before="240" w:after="120"/>
      <w:outlineLvl w:val="0"/>
    </w:pPr>
    <w:rPr>
      <w:rFonts w:ascii="Times New Roman" w:hAnsi="Times New Roman"/>
      <w:b/>
      <w:sz w:val="28"/>
    </w:rPr>
  </w:style>
  <w:style w:type="paragraph" w:customStyle="1" w:styleId="AllowPageBreak">
    <w:name w:val="AllowPageBreak"/>
    <w:rsid w:val="00EB2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2BC5"/>
    <w:rPr>
      <w:b/>
      <w:i/>
      <w:u w:val="none"/>
    </w:rPr>
  </w:style>
  <w:style w:type="character" w:customStyle="1" w:styleId="Heading2Char">
    <w:name w:val="Heading 2 Char"/>
    <w:basedOn w:val="DefaultParagraphFont"/>
    <w:link w:val="Heading2"/>
    <w:rsid w:val="00EB2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BC5"/>
    <w:rPr>
      <w:rFonts w:ascii="Courier New" w:eastAsia="Times New Roman" w:hAnsi="Courier New" w:cs="Times New Roman"/>
      <w:i/>
      <w:szCs w:val="20"/>
      <w:lang w:eastAsia="en-US"/>
    </w:rPr>
  </w:style>
  <w:style w:type="paragraph" w:customStyle="1" w:styleId="HeadingBase">
    <w:name w:val="Heading Base"/>
    <w:rsid w:val="00EB2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BC5"/>
    <w:pPr>
      <w:tabs>
        <w:tab w:val="right" w:leader="dot" w:pos="9072"/>
      </w:tabs>
      <w:ind w:left="567"/>
    </w:pPr>
    <w:rPr>
      <w:szCs w:val="22"/>
    </w:rPr>
  </w:style>
  <w:style w:type="paragraph" w:customStyle="1" w:styleId="TOCBase">
    <w:name w:val="TOC Base"/>
    <w:rsid w:val="00EB2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BC5"/>
    <w:pPr>
      <w:tabs>
        <w:tab w:val="right" w:leader="dot" w:pos="9072"/>
      </w:tabs>
      <w:spacing w:before="40" w:after="40"/>
      <w:ind w:left="284"/>
    </w:pPr>
    <w:rPr>
      <w:rFonts w:ascii="Times New Roman" w:hAnsi="Times New Roman"/>
    </w:rPr>
  </w:style>
  <w:style w:type="paragraph" w:styleId="TOC1">
    <w:name w:val="toc 1"/>
    <w:basedOn w:val="TOCBase"/>
    <w:next w:val="Normal"/>
    <w:rsid w:val="00EB2B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2BC5"/>
    <w:pPr>
      <w:spacing w:before="5040"/>
      <w:jc w:val="center"/>
    </w:pPr>
    <w:rPr>
      <w:sz w:val="48"/>
      <w:szCs w:val="72"/>
      <w:lang w:val="en-US"/>
    </w:rPr>
  </w:style>
  <w:style w:type="character" w:customStyle="1" w:styleId="TitleChar">
    <w:name w:val="Title Char"/>
    <w:basedOn w:val="DefaultParagraphFont"/>
    <w:link w:val="Title"/>
    <w:rsid w:val="00EB2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BC5"/>
    <w:pPr>
      <w:tabs>
        <w:tab w:val="left" w:pos="3600"/>
        <w:tab w:val="left" w:pos="3958"/>
      </w:tabs>
    </w:pPr>
  </w:style>
  <w:style w:type="paragraph" w:customStyle="1" w:styleId="Note">
    <w:name w:val="Note"/>
    <w:basedOn w:val="BodyText"/>
    <w:rsid w:val="00EB2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BC5"/>
    <w:pPr>
      <w:framePr w:wrap="auto" w:hAnchor="text" w:y="6049"/>
    </w:pPr>
    <w:rPr>
      <w:color w:val="000000"/>
      <w:sz w:val="40"/>
    </w:rPr>
  </w:style>
  <w:style w:type="paragraph" w:customStyle="1" w:styleId="TOCTitle">
    <w:name w:val="TOCTitle"/>
    <w:basedOn w:val="Heading1"/>
    <w:rsid w:val="00EB2BC5"/>
    <w:pPr>
      <w:spacing w:after="240"/>
      <w:jc w:val="center"/>
      <w:outlineLvl w:val="9"/>
    </w:pPr>
    <w:rPr>
      <w:caps/>
    </w:rPr>
  </w:style>
  <w:style w:type="paragraph" w:customStyle="1" w:styleId="Version">
    <w:name w:val="Version"/>
    <w:rsid w:val="00EB2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BC5"/>
    <w:pPr>
      <w:keepNext w:val="0"/>
      <w:tabs>
        <w:tab w:val="right" w:pos="4176"/>
      </w:tabs>
      <w:ind w:left="198" w:hanging="198"/>
    </w:pPr>
    <w:rPr>
      <w:rFonts w:ascii="Garamond" w:hAnsi="Garamond"/>
    </w:rPr>
  </w:style>
  <w:style w:type="paragraph" w:styleId="IndexHeading">
    <w:name w:val="index heading"/>
    <w:basedOn w:val="Normal"/>
    <w:next w:val="Index1"/>
    <w:semiHidden/>
    <w:rsid w:val="00EB2BC5"/>
    <w:pPr>
      <w:spacing w:before="120" w:after="120"/>
    </w:pPr>
    <w:rPr>
      <w:rFonts w:ascii="Arial" w:hAnsi="Arial"/>
      <w:b/>
      <w:color w:val="918585"/>
      <w:sz w:val="24"/>
    </w:rPr>
  </w:style>
  <w:style w:type="paragraph" w:styleId="Header">
    <w:name w:val="header"/>
    <w:basedOn w:val="Normal"/>
    <w:link w:val="HeaderChar"/>
    <w:rsid w:val="00EB2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BC5"/>
    <w:rPr>
      <w:rFonts w:ascii="Times New Roman" w:eastAsia="Times New Roman" w:hAnsi="Times New Roman" w:cs="Times New Roman"/>
      <w:sz w:val="16"/>
      <w:szCs w:val="20"/>
      <w:lang w:val="en-GB" w:eastAsia="en-US"/>
    </w:rPr>
  </w:style>
  <w:style w:type="paragraph" w:customStyle="1" w:styleId="Chapter">
    <w:name w:val="Chapter"/>
    <w:basedOn w:val="Normal"/>
    <w:rsid w:val="00EB2BC5"/>
    <w:pPr>
      <w:spacing w:before="240"/>
    </w:pPr>
    <w:rPr>
      <w:rFonts w:ascii="Times New Roman" w:hAnsi="Times New Roman"/>
      <w:smallCaps/>
      <w:spacing w:val="80"/>
      <w:sz w:val="28"/>
    </w:rPr>
  </w:style>
  <w:style w:type="paragraph" w:customStyle="1" w:styleId="InChapter">
    <w:name w:val="InChapter"/>
    <w:basedOn w:val="Heading3"/>
    <w:rsid w:val="00EB2BC5"/>
    <w:pPr>
      <w:spacing w:after="240"/>
      <w:outlineLvl w:val="9"/>
    </w:pPr>
    <w:rPr>
      <w:noProof/>
    </w:rPr>
  </w:style>
  <w:style w:type="paragraph" w:styleId="Index2">
    <w:name w:val="index 2"/>
    <w:basedOn w:val="Normal"/>
    <w:next w:val="Normal"/>
    <w:semiHidden/>
    <w:rsid w:val="00EB2BC5"/>
    <w:pPr>
      <w:tabs>
        <w:tab w:val="right" w:pos="4176"/>
      </w:tabs>
      <w:ind w:left="568" w:hanging="284"/>
    </w:pPr>
    <w:rPr>
      <w:rFonts w:ascii="Garamond" w:hAnsi="Garamond"/>
    </w:rPr>
  </w:style>
  <w:style w:type="paragraph" w:customStyle="1" w:styleId="Byline">
    <w:name w:val="Byline"/>
    <w:rsid w:val="00EB2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BC5"/>
    <w:pPr>
      <w:tabs>
        <w:tab w:val="clear" w:pos="3600"/>
        <w:tab w:val="clear" w:pos="3958"/>
      </w:tabs>
      <w:jc w:val="right"/>
    </w:pPr>
  </w:style>
  <w:style w:type="character" w:styleId="Emphasis">
    <w:name w:val="Emphasis"/>
    <w:basedOn w:val="DefaultParagraphFont"/>
    <w:qFormat/>
    <w:rsid w:val="00EB2BC5"/>
    <w:rPr>
      <w:i/>
    </w:rPr>
  </w:style>
  <w:style w:type="paragraph" w:styleId="Caption">
    <w:name w:val="caption"/>
    <w:basedOn w:val="BodyText"/>
    <w:next w:val="Normal"/>
    <w:qFormat/>
    <w:rsid w:val="00EB2BC5"/>
    <w:pPr>
      <w:framePr w:w="2268" w:hSpace="181" w:vSpace="181" w:wrap="around" w:vAnchor="text" w:hAnchor="page" w:x="1135" w:y="285" w:anchorLock="1"/>
    </w:pPr>
    <w:rPr>
      <w:i/>
    </w:rPr>
  </w:style>
  <w:style w:type="paragraph" w:customStyle="1" w:styleId="MiniTOCTitle">
    <w:name w:val="MiniTOCTitle"/>
    <w:basedOn w:val="Heading4"/>
    <w:rsid w:val="00EB2BC5"/>
    <w:pPr>
      <w:spacing w:before="240"/>
      <w:outlineLvl w:val="9"/>
    </w:pPr>
    <w:rPr>
      <w:noProof/>
      <w:sz w:val="24"/>
    </w:rPr>
  </w:style>
  <w:style w:type="paragraph" w:customStyle="1" w:styleId="MiniTOCItem">
    <w:name w:val="MiniTOCItem"/>
    <w:basedOn w:val="ListBullet"/>
    <w:rsid w:val="00EB2BC5"/>
    <w:pPr>
      <w:numPr>
        <w:numId w:val="0"/>
      </w:numPr>
      <w:tabs>
        <w:tab w:val="right" w:leader="dot" w:pos="6521"/>
      </w:tabs>
      <w:spacing w:before="0" w:after="0"/>
    </w:pPr>
  </w:style>
  <w:style w:type="paragraph" w:customStyle="1" w:styleId="TOFTitle">
    <w:name w:val="TOFTitle"/>
    <w:basedOn w:val="TOCTitle"/>
    <w:rsid w:val="00EB2BC5"/>
  </w:style>
  <w:style w:type="paragraph" w:styleId="TableofFigures">
    <w:name w:val="table of figures"/>
    <w:basedOn w:val="Normal"/>
    <w:next w:val="Normal"/>
    <w:semiHidden/>
    <w:rsid w:val="00EB2BC5"/>
    <w:pPr>
      <w:tabs>
        <w:tab w:val="right" w:leader="dot" w:pos="9072"/>
      </w:tabs>
      <w:ind w:left="970" w:hanging="403"/>
    </w:pPr>
    <w:rPr>
      <w:rFonts w:ascii="Times New Roman" w:hAnsi="Times New Roman"/>
      <w:b/>
    </w:rPr>
  </w:style>
  <w:style w:type="paragraph" w:styleId="ListNumber">
    <w:name w:val="List Number"/>
    <w:basedOn w:val="List"/>
    <w:rsid w:val="00EB2BC5"/>
    <w:pPr>
      <w:numPr>
        <w:numId w:val="11"/>
      </w:numPr>
    </w:pPr>
  </w:style>
  <w:style w:type="character" w:customStyle="1" w:styleId="WingdingSymbols">
    <w:name w:val="Wingding Symbols"/>
    <w:rsid w:val="00EB2BC5"/>
    <w:rPr>
      <w:rFonts w:ascii="Wingdings" w:hAnsi="Wingdings"/>
    </w:rPr>
  </w:style>
  <w:style w:type="paragraph" w:customStyle="1" w:styleId="TableHeading">
    <w:name w:val="Table Heading"/>
    <w:basedOn w:val="HeadingBase"/>
    <w:rsid w:val="00EB2BC5"/>
    <w:pPr>
      <w:keepLines/>
      <w:pBdr>
        <w:bottom w:val="single" w:sz="6" w:space="1" w:color="918585"/>
      </w:pBdr>
      <w:spacing w:before="240"/>
    </w:pPr>
  </w:style>
  <w:style w:type="character" w:customStyle="1" w:styleId="HotSpot">
    <w:name w:val="HotSpot"/>
    <w:rsid w:val="00EB2BC5"/>
    <w:rPr>
      <w:color w:val="0033CC"/>
      <w:u w:val="none"/>
    </w:rPr>
  </w:style>
  <w:style w:type="paragraph" w:customStyle="1" w:styleId="BodyTextRight">
    <w:name w:val="Body Text Right"/>
    <w:basedOn w:val="BodyText"/>
    <w:rsid w:val="00EB2BC5"/>
    <w:pPr>
      <w:spacing w:before="0" w:after="0"/>
      <w:jc w:val="right"/>
    </w:pPr>
  </w:style>
  <w:style w:type="paragraph" w:styleId="Index3">
    <w:name w:val="index 3"/>
    <w:basedOn w:val="ListNumber2"/>
    <w:next w:val="Normal"/>
    <w:semiHidden/>
    <w:rsid w:val="00EB2BC5"/>
    <w:pPr>
      <w:numPr>
        <w:numId w:val="0"/>
      </w:numPr>
      <w:tabs>
        <w:tab w:val="right" w:leader="dot" w:pos="4176"/>
      </w:tabs>
    </w:pPr>
  </w:style>
  <w:style w:type="paragraph" w:styleId="ListNumber2">
    <w:name w:val="List Number 2"/>
    <w:basedOn w:val="List2"/>
    <w:rsid w:val="00EB2BC5"/>
    <w:pPr>
      <w:numPr>
        <w:numId w:val="10"/>
      </w:numPr>
      <w:tabs>
        <w:tab w:val="clear" w:pos="1060"/>
      </w:tabs>
    </w:pPr>
  </w:style>
  <w:style w:type="paragraph" w:customStyle="1" w:styleId="MarginNote">
    <w:name w:val="Margin Note"/>
    <w:basedOn w:val="BodyText"/>
    <w:rsid w:val="00EB2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BC5"/>
    <w:rPr>
      <w:sz w:val="32"/>
    </w:rPr>
  </w:style>
  <w:style w:type="paragraph" w:customStyle="1" w:styleId="HeadingProcedure">
    <w:name w:val="Heading Procedure"/>
    <w:basedOn w:val="HeadingBase"/>
    <w:next w:val="Normal"/>
    <w:rsid w:val="00EB2BC5"/>
    <w:pPr>
      <w:tabs>
        <w:tab w:val="left" w:pos="0"/>
      </w:tabs>
      <w:spacing w:before="120" w:after="60"/>
    </w:pPr>
    <w:rPr>
      <w:i/>
      <w:color w:val="918585"/>
      <w:sz w:val="22"/>
    </w:rPr>
  </w:style>
  <w:style w:type="paragraph" w:customStyle="1" w:styleId="TableBodyText">
    <w:name w:val="Table Body Text"/>
    <w:basedOn w:val="BodyText"/>
    <w:rsid w:val="00EB2BC5"/>
    <w:pPr>
      <w:spacing w:before="60" w:after="60"/>
    </w:pPr>
  </w:style>
  <w:style w:type="paragraph" w:styleId="ListContinue">
    <w:name w:val="List Continue"/>
    <w:basedOn w:val="List"/>
    <w:rsid w:val="00EB2BC5"/>
    <w:pPr>
      <w:ind w:firstLine="0"/>
    </w:pPr>
  </w:style>
  <w:style w:type="paragraph" w:customStyle="1" w:styleId="ListNote">
    <w:name w:val="List Note"/>
    <w:basedOn w:val="List"/>
    <w:rsid w:val="00EB2BC5"/>
    <w:pPr>
      <w:pBdr>
        <w:top w:val="single" w:sz="6" w:space="2" w:color="918585"/>
        <w:bottom w:val="single" w:sz="6" w:space="2" w:color="918585"/>
      </w:pBdr>
      <w:tabs>
        <w:tab w:val="left" w:pos="1021"/>
      </w:tabs>
      <w:ind w:firstLine="0"/>
    </w:pPr>
  </w:style>
  <w:style w:type="paragraph" w:customStyle="1" w:styleId="Warning">
    <w:name w:val="Warning"/>
    <w:basedOn w:val="BodyText"/>
    <w:rsid w:val="00EB2BC5"/>
    <w:pPr>
      <w:shd w:val="clear" w:color="auto" w:fill="D9D9D9"/>
      <w:tabs>
        <w:tab w:val="left" w:pos="992"/>
      </w:tabs>
      <w:ind w:left="119" w:right="119"/>
    </w:pPr>
    <w:rPr>
      <w:sz w:val="20"/>
    </w:rPr>
  </w:style>
  <w:style w:type="paragraph" w:customStyle="1" w:styleId="MarginIcons">
    <w:name w:val="Margin Icons"/>
    <w:basedOn w:val="BodyText"/>
    <w:rsid w:val="00EB2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BC5"/>
    <w:rPr>
      <w:rFonts w:ascii="Courier New" w:hAnsi="Courier New"/>
    </w:rPr>
  </w:style>
  <w:style w:type="paragraph" w:customStyle="1" w:styleId="NoteBullet">
    <w:name w:val="Note Bullet"/>
    <w:basedOn w:val="Note"/>
    <w:rsid w:val="00EB2BC5"/>
    <w:pPr>
      <w:tabs>
        <w:tab w:val="clear" w:pos="680"/>
      </w:tabs>
      <w:spacing w:before="60" w:after="60"/>
    </w:pPr>
  </w:style>
  <w:style w:type="paragraph" w:customStyle="1" w:styleId="SubHeading2">
    <w:name w:val="SubHeading2"/>
    <w:basedOn w:val="HeadingBase"/>
    <w:rsid w:val="00EB2BC5"/>
    <w:pPr>
      <w:spacing w:before="240" w:after="60"/>
    </w:pPr>
    <w:rPr>
      <w:sz w:val="20"/>
    </w:rPr>
  </w:style>
  <w:style w:type="paragraph" w:customStyle="1" w:styleId="SubHeading1">
    <w:name w:val="SubHeading1"/>
    <w:basedOn w:val="HeadingBase"/>
    <w:rsid w:val="00EB2BC5"/>
    <w:pPr>
      <w:spacing w:before="240" w:after="60"/>
    </w:pPr>
    <w:rPr>
      <w:color w:val="918585"/>
      <w:sz w:val="22"/>
    </w:rPr>
  </w:style>
  <w:style w:type="paragraph" w:customStyle="1" w:styleId="SideHeading">
    <w:name w:val="Side Heading"/>
    <w:basedOn w:val="HeadingBase"/>
    <w:rsid w:val="00EB2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BC5"/>
    <w:pPr>
      <w:numPr>
        <w:numId w:val="12"/>
      </w:numPr>
    </w:pPr>
  </w:style>
  <w:style w:type="paragraph" w:styleId="PlainText">
    <w:name w:val="Plain Text"/>
    <w:basedOn w:val="Normal"/>
    <w:link w:val="PlainTextChar"/>
    <w:rsid w:val="00EB2BC5"/>
    <w:rPr>
      <w:sz w:val="20"/>
    </w:rPr>
  </w:style>
  <w:style w:type="character" w:customStyle="1" w:styleId="PlainTextChar">
    <w:name w:val="Plain Text Char"/>
    <w:basedOn w:val="DefaultParagraphFont"/>
    <w:link w:val="PlainText"/>
    <w:rsid w:val="00EB2BC5"/>
    <w:rPr>
      <w:rFonts w:ascii="Courier New" w:eastAsia="Times New Roman" w:hAnsi="Courier New" w:cs="Times New Roman"/>
      <w:sz w:val="20"/>
      <w:szCs w:val="20"/>
      <w:lang w:eastAsia="en-US"/>
    </w:rPr>
  </w:style>
  <w:style w:type="character" w:customStyle="1" w:styleId="MenuOption">
    <w:name w:val="Menu Option"/>
    <w:basedOn w:val="DefaultParagraphFont"/>
    <w:rsid w:val="00EB2BC5"/>
    <w:rPr>
      <w:b/>
      <w:smallCaps/>
    </w:rPr>
  </w:style>
  <w:style w:type="paragraph" w:customStyle="1" w:styleId="TableListNumber">
    <w:name w:val="Table List Number"/>
    <w:basedOn w:val="ListNumber"/>
    <w:rsid w:val="00EB2BC5"/>
    <w:pPr>
      <w:numPr>
        <w:numId w:val="0"/>
      </w:numPr>
    </w:pPr>
  </w:style>
  <w:style w:type="paragraph" w:styleId="TOC4">
    <w:name w:val="toc 4"/>
    <w:basedOn w:val="TOCBase"/>
    <w:next w:val="Normal"/>
    <w:semiHidden/>
    <w:rsid w:val="00EB2BC5"/>
    <w:pPr>
      <w:tabs>
        <w:tab w:val="right" w:leader="dot" w:pos="9071"/>
      </w:tabs>
      <w:ind w:left="1701"/>
    </w:pPr>
  </w:style>
  <w:style w:type="paragraph" w:customStyle="1" w:styleId="ListAlpha">
    <w:name w:val="List Alpha"/>
    <w:basedOn w:val="List"/>
    <w:rsid w:val="00EB2BC5"/>
    <w:pPr>
      <w:numPr>
        <w:numId w:val="9"/>
      </w:numPr>
    </w:pPr>
  </w:style>
  <w:style w:type="paragraph" w:customStyle="1" w:styleId="ListAlpha2">
    <w:name w:val="List Alpha 2"/>
    <w:basedOn w:val="List2"/>
    <w:rsid w:val="00EB2BC5"/>
    <w:pPr>
      <w:numPr>
        <w:numId w:val="8"/>
      </w:numPr>
    </w:pPr>
  </w:style>
  <w:style w:type="paragraph" w:styleId="List2">
    <w:name w:val="List 2"/>
    <w:basedOn w:val="BodyText"/>
    <w:rsid w:val="00EB2BC5"/>
    <w:pPr>
      <w:tabs>
        <w:tab w:val="left" w:pos="680"/>
      </w:tabs>
      <w:spacing w:before="60" w:after="60"/>
      <w:ind w:left="680" w:hanging="340"/>
    </w:pPr>
  </w:style>
  <w:style w:type="paragraph" w:styleId="List3">
    <w:name w:val="List 3"/>
    <w:basedOn w:val="BodyText"/>
    <w:rsid w:val="00EB2BC5"/>
    <w:pPr>
      <w:tabs>
        <w:tab w:val="left" w:pos="1021"/>
      </w:tabs>
      <w:spacing w:before="60" w:after="60"/>
      <w:ind w:left="1020" w:hanging="340"/>
    </w:pPr>
  </w:style>
  <w:style w:type="paragraph" w:styleId="List4">
    <w:name w:val="List 4"/>
    <w:basedOn w:val="BodyText"/>
    <w:rsid w:val="00EB2BC5"/>
    <w:pPr>
      <w:tabs>
        <w:tab w:val="left" w:pos="1361"/>
      </w:tabs>
      <w:spacing w:before="60" w:after="60"/>
      <w:ind w:left="1361" w:hanging="340"/>
    </w:pPr>
  </w:style>
  <w:style w:type="paragraph" w:styleId="List5">
    <w:name w:val="List 5"/>
    <w:basedOn w:val="BodyText"/>
    <w:rsid w:val="00EB2BC5"/>
    <w:pPr>
      <w:tabs>
        <w:tab w:val="left" w:pos="1701"/>
      </w:tabs>
      <w:spacing w:before="60" w:after="60"/>
      <w:ind w:left="1701" w:hanging="340"/>
    </w:pPr>
  </w:style>
  <w:style w:type="paragraph" w:styleId="ListBullet3">
    <w:name w:val="List Bullet 3"/>
    <w:basedOn w:val="List3"/>
    <w:rsid w:val="00EB2BC5"/>
    <w:pPr>
      <w:numPr>
        <w:numId w:val="15"/>
      </w:numPr>
      <w:tabs>
        <w:tab w:val="clear" w:pos="1021"/>
      </w:tabs>
      <w:ind w:left="1037" w:hanging="357"/>
    </w:pPr>
  </w:style>
  <w:style w:type="paragraph" w:styleId="ListBullet4">
    <w:name w:val="List Bullet 4"/>
    <w:basedOn w:val="List4"/>
    <w:rsid w:val="00EB2BC5"/>
    <w:pPr>
      <w:numPr>
        <w:numId w:val="3"/>
      </w:numPr>
    </w:pPr>
  </w:style>
  <w:style w:type="paragraph" w:styleId="ListBullet5">
    <w:name w:val="List Bullet 5"/>
    <w:basedOn w:val="List5"/>
    <w:rsid w:val="00EB2BC5"/>
    <w:pPr>
      <w:numPr>
        <w:numId w:val="4"/>
      </w:numPr>
    </w:pPr>
  </w:style>
  <w:style w:type="paragraph" w:styleId="ListContinue2">
    <w:name w:val="List Continue 2"/>
    <w:basedOn w:val="List2"/>
    <w:rsid w:val="00EB2BC5"/>
    <w:pPr>
      <w:ind w:firstLine="0"/>
    </w:pPr>
  </w:style>
  <w:style w:type="paragraph" w:styleId="ListContinue3">
    <w:name w:val="List Continue 3"/>
    <w:basedOn w:val="List3"/>
    <w:rsid w:val="00EB2BC5"/>
    <w:pPr>
      <w:ind w:left="1021" w:firstLine="0"/>
    </w:pPr>
  </w:style>
  <w:style w:type="paragraph" w:styleId="ListContinue4">
    <w:name w:val="List Continue 4"/>
    <w:basedOn w:val="List4"/>
    <w:rsid w:val="00EB2BC5"/>
    <w:pPr>
      <w:ind w:firstLine="0"/>
    </w:pPr>
  </w:style>
  <w:style w:type="paragraph" w:styleId="ListContinue5">
    <w:name w:val="List Continue 5"/>
    <w:basedOn w:val="List5"/>
    <w:rsid w:val="00EB2BC5"/>
    <w:pPr>
      <w:ind w:firstLine="0"/>
    </w:pPr>
  </w:style>
  <w:style w:type="paragraph" w:styleId="ListNumber3">
    <w:name w:val="List Number 3"/>
    <w:basedOn w:val="List3"/>
    <w:rsid w:val="00EB2BC5"/>
    <w:pPr>
      <w:numPr>
        <w:numId w:val="5"/>
      </w:numPr>
    </w:pPr>
  </w:style>
  <w:style w:type="paragraph" w:styleId="ListNumber4">
    <w:name w:val="List Number 4"/>
    <w:basedOn w:val="List4"/>
    <w:rsid w:val="00EB2BC5"/>
    <w:pPr>
      <w:numPr>
        <w:numId w:val="6"/>
      </w:numPr>
    </w:pPr>
  </w:style>
  <w:style w:type="paragraph" w:styleId="ListNumber5">
    <w:name w:val="List Number 5"/>
    <w:basedOn w:val="List5"/>
    <w:rsid w:val="00EB2BC5"/>
    <w:pPr>
      <w:numPr>
        <w:numId w:val="7"/>
      </w:numPr>
    </w:pPr>
  </w:style>
  <w:style w:type="paragraph" w:styleId="BlockText">
    <w:name w:val="Block Text"/>
    <w:basedOn w:val="Normal"/>
    <w:rsid w:val="00EB2BC5"/>
    <w:pPr>
      <w:spacing w:after="120"/>
      <w:ind w:left="1440" w:right="1440"/>
    </w:pPr>
  </w:style>
  <w:style w:type="character" w:customStyle="1" w:styleId="Subscript">
    <w:name w:val="Subscript"/>
    <w:basedOn w:val="DefaultParagraphFont"/>
    <w:rsid w:val="00EB2BC5"/>
    <w:rPr>
      <w:sz w:val="16"/>
      <w:vertAlign w:val="subscript"/>
    </w:rPr>
  </w:style>
  <w:style w:type="character" w:customStyle="1" w:styleId="Superscript">
    <w:name w:val="Superscript"/>
    <w:basedOn w:val="DefaultParagraphFont"/>
    <w:rsid w:val="00EB2BC5"/>
    <w:rPr>
      <w:sz w:val="16"/>
      <w:vertAlign w:val="superscript"/>
    </w:rPr>
  </w:style>
  <w:style w:type="character" w:customStyle="1" w:styleId="Symbols">
    <w:name w:val="Symbols"/>
    <w:basedOn w:val="DefaultParagraphFont"/>
    <w:rsid w:val="00EB2BC5"/>
    <w:rPr>
      <w:rFonts w:ascii="Symbol" w:hAnsi="Symbol"/>
    </w:rPr>
  </w:style>
  <w:style w:type="character" w:customStyle="1" w:styleId="MenuOptions">
    <w:name w:val="Menu Options"/>
    <w:basedOn w:val="DefaultParagraphFont"/>
    <w:rsid w:val="00EB2BC5"/>
    <w:rPr>
      <w:rFonts w:ascii="Arial Narrow" w:hAnsi="Arial Narrow"/>
      <w:smallCaps/>
    </w:rPr>
  </w:style>
  <w:style w:type="character" w:customStyle="1" w:styleId="Buttons">
    <w:name w:val="Buttons"/>
    <w:basedOn w:val="DefaultParagraphFont"/>
    <w:rsid w:val="00EB2BC5"/>
    <w:rPr>
      <w:b/>
    </w:rPr>
  </w:style>
  <w:style w:type="character" w:customStyle="1" w:styleId="Underlined">
    <w:name w:val="Underlined"/>
    <w:basedOn w:val="DefaultParagraphFont"/>
    <w:rsid w:val="00EB2BC5"/>
    <w:rPr>
      <w:u w:val="single"/>
    </w:rPr>
  </w:style>
  <w:style w:type="paragraph" w:customStyle="1" w:styleId="TableBodyTextRight">
    <w:name w:val="Table Body Text Right"/>
    <w:basedOn w:val="TableBodyText"/>
    <w:rsid w:val="00EB2BC5"/>
    <w:pPr>
      <w:widowControl w:val="0"/>
      <w:autoSpaceDE w:val="0"/>
      <w:autoSpaceDN w:val="0"/>
      <w:adjustRightInd w:val="0"/>
      <w:jc w:val="right"/>
    </w:pPr>
    <w:rPr>
      <w:rFonts w:cs="Arial"/>
      <w:szCs w:val="18"/>
    </w:rPr>
  </w:style>
  <w:style w:type="paragraph" w:customStyle="1" w:styleId="CopyrightText">
    <w:name w:val="Copyright Text"/>
    <w:basedOn w:val="BodyText"/>
    <w:rsid w:val="00EB2BC5"/>
    <w:rPr>
      <w:sz w:val="18"/>
    </w:rPr>
  </w:style>
  <w:style w:type="paragraph" w:customStyle="1" w:styleId="BodySmallRight">
    <w:name w:val="Body Small Right"/>
    <w:basedOn w:val="BodyTextRight"/>
    <w:rsid w:val="00EB2BC5"/>
    <w:rPr>
      <w:sz w:val="18"/>
      <w:szCs w:val="18"/>
    </w:rPr>
  </w:style>
  <w:style w:type="paragraph" w:customStyle="1" w:styleId="MarginEdition">
    <w:name w:val="Margin Edition"/>
    <w:basedOn w:val="MarginNote"/>
    <w:rsid w:val="00EB2BC5"/>
    <w:pPr>
      <w:spacing w:before="0" w:after="0"/>
    </w:pPr>
    <w:rPr>
      <w:rFonts w:ascii="Times New Roman" w:hAnsi="Times New Roman"/>
      <w:color w:val="999999"/>
    </w:rPr>
  </w:style>
  <w:style w:type="paragraph" w:customStyle="1" w:styleId="Spacer">
    <w:name w:val="Spacer"/>
    <w:basedOn w:val="Normal"/>
    <w:rsid w:val="00EB2BC5"/>
    <w:rPr>
      <w:sz w:val="2"/>
      <w:szCs w:val="2"/>
    </w:rPr>
  </w:style>
  <w:style w:type="character" w:customStyle="1" w:styleId="Small">
    <w:name w:val="Small"/>
    <w:basedOn w:val="DefaultParagraphFont"/>
    <w:rsid w:val="00EB2BC5"/>
    <w:rPr>
      <w:sz w:val="16"/>
    </w:rPr>
  </w:style>
  <w:style w:type="paragraph" w:customStyle="1" w:styleId="WideTable">
    <w:name w:val="Wide Table"/>
    <w:basedOn w:val="Normal"/>
    <w:rsid w:val="00EB2BC5"/>
    <w:pPr>
      <w:ind w:left="-1418"/>
    </w:pPr>
    <w:rPr>
      <w:sz w:val="2"/>
      <w:szCs w:val="2"/>
    </w:rPr>
  </w:style>
  <w:style w:type="character" w:styleId="PageNumber">
    <w:name w:val="page number"/>
    <w:basedOn w:val="DefaultParagraphFont"/>
    <w:rsid w:val="00EB2BC5"/>
  </w:style>
  <w:style w:type="paragraph" w:styleId="Quote">
    <w:name w:val="Quote"/>
    <w:basedOn w:val="Heading1"/>
    <w:link w:val="QuoteChar"/>
    <w:qFormat/>
    <w:rsid w:val="00EB2BC5"/>
    <w:rPr>
      <w:b w:val="0"/>
      <w:sz w:val="72"/>
      <w:szCs w:val="72"/>
      <w:lang w:val="en-NZ"/>
    </w:rPr>
  </w:style>
  <w:style w:type="character" w:customStyle="1" w:styleId="QuoteChar">
    <w:name w:val="Quote Char"/>
    <w:basedOn w:val="DefaultParagraphFont"/>
    <w:link w:val="Quote"/>
    <w:rsid w:val="00EB2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BC5"/>
    <w:pPr>
      <w:pageBreakBefore/>
    </w:pPr>
  </w:style>
  <w:style w:type="paragraph" w:customStyle="1" w:styleId="Border">
    <w:name w:val="Border"/>
    <w:basedOn w:val="Normal"/>
    <w:qFormat/>
    <w:rsid w:val="00EB2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BC5"/>
    <w:rPr>
      <w:b/>
      <w:bCs/>
      <w:i/>
      <w:iCs/>
      <w:color w:val="auto"/>
    </w:rPr>
  </w:style>
  <w:style w:type="paragraph" w:styleId="IntenseQuote">
    <w:name w:val="Intense Quote"/>
    <w:basedOn w:val="Normal"/>
    <w:next w:val="Normal"/>
    <w:link w:val="IntenseQuoteChar"/>
    <w:uiPriority w:val="30"/>
    <w:qFormat/>
    <w:rsid w:val="00EB2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BC5"/>
    <w:rPr>
      <w:smallCaps/>
      <w:color w:val="auto"/>
      <w:u w:val="single"/>
    </w:rPr>
  </w:style>
  <w:style w:type="character" w:styleId="IntenseReference">
    <w:name w:val="Intense Reference"/>
    <w:basedOn w:val="DefaultParagraphFont"/>
    <w:uiPriority w:val="32"/>
    <w:qFormat/>
    <w:rsid w:val="00EB2BC5"/>
    <w:rPr>
      <w:b/>
      <w:bCs/>
      <w:smallCaps/>
      <w:color w:val="auto"/>
      <w:spacing w:val="5"/>
      <w:u w:val="single"/>
    </w:rPr>
  </w:style>
  <w:style w:type="paragraph" w:customStyle="1" w:styleId="2ColumnHeading">
    <w:name w:val="2Column Heading"/>
    <w:basedOn w:val="BodyText"/>
    <w:qFormat/>
    <w:rsid w:val="00EB2BC5"/>
    <w:pPr>
      <w:spacing w:after="60"/>
      <w:ind w:left="-2268"/>
    </w:pPr>
    <w:rPr>
      <w:b/>
    </w:rPr>
  </w:style>
  <w:style w:type="paragraph" w:customStyle="1" w:styleId="Heading1TOC">
    <w:name w:val="Heading1 TOC"/>
    <w:basedOn w:val="Normal"/>
    <w:qFormat/>
    <w:rsid w:val="00EB2BC5"/>
    <w:pPr>
      <w:spacing w:before="240" w:after="120"/>
    </w:pPr>
    <w:rPr>
      <w:rFonts w:ascii="Times New Roman" w:hAnsi="Times New Roman"/>
      <w:b/>
      <w:sz w:val="32"/>
    </w:rPr>
  </w:style>
  <w:style w:type="paragraph" w:customStyle="1" w:styleId="Heading2TOC">
    <w:name w:val="Heading2 TOC"/>
    <w:basedOn w:val="Normal"/>
    <w:qFormat/>
    <w:rsid w:val="00EB2BC5"/>
    <w:pPr>
      <w:spacing w:before="240" w:after="60"/>
    </w:pPr>
    <w:rPr>
      <w:rFonts w:ascii="Times New Roman" w:hAnsi="Times New Roman"/>
      <w:b/>
      <w:sz w:val="28"/>
    </w:rPr>
  </w:style>
  <w:style w:type="character" w:customStyle="1" w:styleId="Underline">
    <w:name w:val="Underline"/>
    <w:basedOn w:val="DefaultParagraphFont"/>
    <w:qFormat/>
    <w:rsid w:val="00EB2BC5"/>
    <w:rPr>
      <w:u w:val="single"/>
    </w:rPr>
  </w:style>
  <w:style w:type="paragraph" w:styleId="BalloonText">
    <w:name w:val="Balloon Text"/>
    <w:basedOn w:val="Normal"/>
    <w:link w:val="BalloonTextChar"/>
    <w:rsid w:val="00EB2BC5"/>
    <w:rPr>
      <w:rFonts w:ascii="Tahoma" w:hAnsi="Tahoma" w:cs="Tahoma"/>
      <w:sz w:val="16"/>
      <w:szCs w:val="16"/>
    </w:rPr>
  </w:style>
  <w:style w:type="character" w:customStyle="1" w:styleId="BalloonTextChar">
    <w:name w:val="Balloon Text Char"/>
    <w:basedOn w:val="DefaultParagraphFont"/>
    <w:link w:val="BalloonText"/>
    <w:rsid w:val="00EB2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2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BC5"/>
    <w:rPr>
      <w:b/>
      <w:color w:val="660033"/>
      <w:spacing w:val="0"/>
    </w:rPr>
  </w:style>
  <w:style w:type="paragraph" w:customStyle="1" w:styleId="Nameditemlist">
    <w:name w:val="Named item list"/>
    <w:basedOn w:val="BodyText"/>
    <w:qFormat/>
    <w:rsid w:val="00EB2B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7603</Characters>
  <Application>Microsoft Office Word</Application>
  <DocSecurity>0</DocSecurity>
  <Lines>281</Lines>
  <Paragraphs>196</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SIRWSLS304 Build sales of branded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2012-06-14T02:40:00Z</dcterms:created>
  <dcterms:modified xsi:type="dcterms:W3CDTF">2012-06-14T02:40:00Z</dcterms:modified>
</cp:coreProperties>
</file>