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F57" w:rsidP="00825F57">
      <w:pPr>
        <w:pStyle w:val="Title"/>
      </w:pPr>
      <w:r>
        <w:fldChar w:fldCharType="begin"/>
      </w:r>
      <w:r>
        <w:instrText xml:space="preserve"> TITLE   \* MERGEFORMAT </w:instrText>
      </w:r>
      <w:r>
        <w:fldChar w:fldCharType="separate"/>
      </w:r>
      <w:r>
        <w:t>SIRWSLS006A Build sales of branded products</w:t>
      </w:r>
      <w:r>
        <w:fldChar w:fldCharType="end"/>
      </w:r>
    </w:p>
    <w:p w:rsidR="00825F57" w:rsidP="00825F57">
      <w:pPr>
        <w:pStyle w:val="Version"/>
        <w:sectPr w:rsidSect="00470E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0E57" w:rsidP="00470E57">
      <w:pPr>
        <w:pStyle w:val="SuperHeading"/>
      </w:pPr>
      <w:r w:rsidRPr="00470E57">
        <w:t>SIRWSLS006A Build sales of branded products</w:t>
      </w:r>
    </w:p>
    <w:p w:rsidR="00000000" w:rsidRPr="00470E57" w:rsidP="00470E57">
      <w:pPr>
        <w:pStyle w:val="SuperHeading"/>
      </w:pPr>
    </w:p>
    <w:p w:rsidR="00000000" w:rsidRPr="00470E57" w:rsidP="00470E57">
      <w:pPr>
        <w:pStyle w:val="Heading1"/>
      </w:pPr>
      <w:bookmarkStart w:id="1" w:name="O_138255"/>
      <w:bookmarkEnd w:id="1"/>
      <w:r w:rsidRPr="00470E57">
        <w:t>Modification History</w:t>
      </w:r>
    </w:p>
    <w:p w:rsidR="00000000" w:rsidRPr="00470E57" w:rsidP="00470E57">
      <w:pPr>
        <w:pStyle w:val="BodyText"/>
      </w:pPr>
      <w:r w:rsidRPr="00470E57">
        <w:t>Not applicable.</w:t>
      </w:r>
    </w:p>
    <w:p w:rsidR="00000000" w:rsidRPr="00470E57" w:rsidP="00470E57">
      <w:pPr>
        <w:pStyle w:val="AllowPageBreak"/>
      </w:pPr>
    </w:p>
    <w:p w:rsidR="00000000" w:rsidRPr="00470E57" w:rsidP="00470E57">
      <w:pPr>
        <w:pStyle w:val="Heading1"/>
      </w:pPr>
      <w:bookmarkStart w:id="2" w:name="O_138256"/>
      <w:bookmarkEnd w:id="2"/>
      <w:r w:rsidRPr="00470E57">
        <w:t>Unit Descriptor</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This unit describes the performance outcomes, skills and knowledge required to promote, position and maxi</w:t>
            </w:r>
            <w:r w:rsidRPr="00470E57">
              <w:t>mise the sale of branded products and services for a wholesale business in a territory.</w:t>
            </w:r>
          </w:p>
        </w:tc>
      </w:tr>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3" w:name="O_138257"/>
      <w:bookmarkEnd w:id="3"/>
      <w:r w:rsidRPr="00470E57">
        <w:t>Application of the Unit</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This unit focuses on setting sales objectives, developing promotional strategies, monitoring sales and ensuring outcomes are achieved for branded products. It involves identifying factors affecting sales of branded products and developing objectives and st</w:t>
            </w:r>
            <w:r w:rsidRPr="00470E57">
              <w:t>rategies to maximise sales.</w:t>
            </w:r>
          </w:p>
        </w:tc>
      </w:tr>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4" w:name="O_138258"/>
      <w:bookmarkEnd w:id="4"/>
      <w:r w:rsidRPr="00470E57">
        <w:t>Licensing/Regulatory Information</w:t>
      </w:r>
    </w:p>
    <w:p w:rsidR="00000000" w:rsidRPr="00470E57" w:rsidP="00470E57">
      <w:pPr>
        <w:pStyle w:val="BodyText"/>
      </w:pPr>
      <w:r w:rsidRPr="00470E57">
        <w:t>Not applicable.</w:t>
      </w:r>
    </w:p>
    <w:p w:rsidR="00000000" w:rsidRPr="00470E57" w:rsidP="00470E57">
      <w:pPr>
        <w:pStyle w:val="AllowPageBreak"/>
      </w:pPr>
    </w:p>
    <w:p w:rsidR="00000000" w:rsidRPr="00470E57" w:rsidP="00470E57">
      <w:pPr>
        <w:pStyle w:val="Heading1"/>
      </w:pPr>
      <w:bookmarkStart w:id="5" w:name="O_138260"/>
      <w:bookmarkEnd w:id="5"/>
      <w:r w:rsidRPr="00470E57">
        <w:t>Pre-Requisites</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Nil</w:t>
            </w:r>
          </w:p>
        </w:tc>
      </w:tr>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6" w:name="O_138259"/>
      <w:bookmarkEnd w:id="6"/>
      <w:r w:rsidRPr="00470E57">
        <w:t>Employability Skills Information</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The required outcomes described in this unit contain applicable facets of employability skills. The Employability Skills Summary of the qualification in which this unit is packaged will assist in identifying employability skills requirements.</w:t>
            </w:r>
          </w:p>
        </w:tc>
      </w:tr>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7" w:name="O_138261"/>
      <w:bookmarkEnd w:id="7"/>
      <w:r w:rsidRPr="00470E57">
        <w:t>Elements and Performance Criteria Pre-Content</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 xml:space="preserve">Performance criteria describe the required performance needed to demonstrate achievement of the element. Where </w:t>
            </w:r>
            <w:r w:rsidRPr="00470E57">
              <w:rPr>
                <w:rStyle w:val="BoldandItalics"/>
              </w:rPr>
              <w:t>bold italicised</w:t>
            </w:r>
            <w:r w:rsidRPr="00470E57">
              <w:t xml:space="preserve"> t</w:t>
            </w:r>
            <w:r w:rsidRPr="00470E57">
              <w:t>ext is used, further information is detailed in the required skills and knowledge and/or the range statement. Assessment of performance is to be consistent with the evidence guide.</w:t>
            </w: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8" w:name="O_138262"/>
      <w:bookmarkEnd w:id="8"/>
      <w:r w:rsidRPr="00470E5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25F5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70E57" w:rsidP="00470E57">
            <w:pPr>
              <w:pStyle w:val="List"/>
            </w:pPr>
            <w:r w:rsidRPr="00470E5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rPr>
                <w:rStyle w:val="SpecialBold"/>
              </w:rPr>
              <w:t>PERFORMANCE CRITERIA</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w:t>
            </w:r>
          </w:p>
        </w:tc>
        <w:tc>
          <w:tcPr>
            <w:tcW w:w="2410" w:type="dxa"/>
            <w:vMerge w:val="restart"/>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Maximise sale of branded products in a territory.</w:t>
            </w: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1.1</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Determine </w:t>
            </w:r>
            <w:r w:rsidRPr="00470E57">
              <w:rPr>
                <w:rStyle w:val="BoldandItalics"/>
              </w:rPr>
              <w:t>characteristics</w:t>
            </w:r>
            <w:r w:rsidRPr="00470E57">
              <w:t xml:space="preserve"> and market position of product or service sales in a </w:t>
            </w:r>
            <w:r w:rsidRPr="00470E57">
              <w:rPr>
                <w:rStyle w:val="BoldandItalics"/>
              </w:rPr>
              <w:t>territory</w:t>
            </w:r>
            <w:r w:rsidRPr="00470E57">
              <w:t>.</w:t>
            </w:r>
          </w:p>
        </w:tc>
      </w:tr>
      <w:tr w:rsidTr="00825F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1.2</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Report </w:t>
            </w:r>
            <w:r w:rsidRPr="00470E57">
              <w:rPr>
                <w:rStyle w:val="BoldandItalics"/>
              </w:rPr>
              <w:t>major</w:t>
            </w:r>
            <w:r w:rsidRPr="00470E57">
              <w:t xml:space="preserve"> </w:t>
            </w:r>
            <w:r w:rsidRPr="00470E57">
              <w:rPr>
                <w:rStyle w:val="BoldandItalics"/>
              </w:rPr>
              <w:t>competitor activity</w:t>
            </w:r>
            <w:r w:rsidRPr="00470E57">
              <w:t xml:space="preserve"> in a territory or product or service area to supervising manager.</w:t>
            </w:r>
          </w:p>
        </w:tc>
      </w:tr>
      <w:tr w:rsidTr="00825F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1.3</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Process and action special requests from customer businesses distributing and selling </w:t>
            </w:r>
            <w:r w:rsidRPr="00470E57">
              <w:rPr>
                <w:rStyle w:val="BoldandItalics"/>
              </w:rPr>
              <w:t>brand</w:t>
            </w:r>
            <w:r w:rsidRPr="00470E57">
              <w:t>.</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1.4</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Develop </w:t>
            </w:r>
            <w:r w:rsidRPr="00470E57">
              <w:rPr>
                <w:rStyle w:val="BoldandItalics"/>
              </w:rPr>
              <w:t>sales plan</w:t>
            </w:r>
            <w:r w:rsidRPr="00470E57">
              <w:t xml:space="preserve"> for a specific territory.</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1.5</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Build opportunities to value-add to existing businesses into </w:t>
            </w:r>
            <w:r w:rsidRPr="00470E57">
              <w:rPr>
                <w:rStyle w:val="BoldandItalics"/>
              </w:rPr>
              <w:t>sales strategies</w:t>
            </w:r>
            <w:r w:rsidRPr="00470E57">
              <w:t>.</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1.6</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Identify and report </w:t>
            </w:r>
            <w:r w:rsidRPr="00470E57">
              <w:rPr>
                <w:rStyle w:val="BoldandItalics"/>
              </w:rPr>
              <w:t>special events</w:t>
            </w:r>
            <w:r w:rsidRPr="00470E57">
              <w:t xml:space="preserve"> or opportunities for once-off sales and </w:t>
            </w:r>
            <w:r w:rsidRPr="00470E57">
              <w:rPr>
                <w:rStyle w:val="BoldandItalics"/>
              </w:rPr>
              <w:t>promotional programs</w:t>
            </w:r>
            <w:r w:rsidRPr="00470E57">
              <w:t>.</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1.7</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Factor special events into sales plans.</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w:t>
            </w:r>
          </w:p>
        </w:tc>
        <w:tc>
          <w:tcPr>
            <w:tcW w:w="2410" w:type="dxa"/>
            <w:vMerge w:val="restart"/>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Secure effective product positioning in business outlets.</w:t>
            </w: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2.1</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Implement joint </w:t>
            </w:r>
            <w:r w:rsidRPr="00470E57">
              <w:rPr>
                <w:rStyle w:val="BoldandItalics"/>
              </w:rPr>
              <w:t>merchandising plans</w:t>
            </w:r>
            <w:r w:rsidRPr="00470E57">
              <w:t>.</w:t>
            </w:r>
          </w:p>
        </w:tc>
      </w:tr>
      <w:tr w:rsidTr="00825F5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2.2</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Plan and secure off-location </w:t>
            </w:r>
            <w:r w:rsidRPr="00470E57">
              <w:rPr>
                <w:rStyle w:val="BoldandItalics"/>
              </w:rPr>
              <w:t>displays</w:t>
            </w:r>
            <w:r w:rsidRPr="00470E57">
              <w:t>.</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2.3</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Secure optimal locations for product displays.</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2.4</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Confirm products or services are available for promotions and supply agreements in a timely manner.</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2.5</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Foster </w:t>
            </w:r>
            <w:r w:rsidRPr="00470E57">
              <w:rPr>
                <w:rStyle w:val="BoldandItalics"/>
              </w:rPr>
              <w:t>cooperative strategies</w:t>
            </w:r>
            <w:r w:rsidRPr="00470E57">
              <w:t xml:space="preserve"> with management of business customers to maximise product or service sales.</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3</w:t>
            </w:r>
          </w:p>
        </w:tc>
        <w:tc>
          <w:tcPr>
            <w:tcW w:w="2410" w:type="dxa"/>
            <w:vMerge w:val="restart"/>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Report on sale of branded products within a territory.</w:t>
            </w: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3.1</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 xml:space="preserve">Complete sales </w:t>
            </w:r>
            <w:r w:rsidRPr="00470E57">
              <w:rPr>
                <w:rStyle w:val="BoldandItalics"/>
              </w:rPr>
              <w:t>reports</w:t>
            </w:r>
            <w:r w:rsidRPr="00470E57">
              <w:t xml:space="preserve"> on branded product for a territory.</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3.2</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Report key activities by product, brand or service type for specific customers or other variables.</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3.3</w:t>
            </w:r>
          </w:p>
        </w:tc>
        <w:tc>
          <w:tcPr>
            <w:tcW w:w="577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Report success of sales strategies for branded product within a territory.</w:t>
            </w:r>
          </w:p>
        </w:tc>
      </w:tr>
      <w:tr w:rsidTr="00825F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0E57">
            <w:pPr>
              <w:pStyle w:val="List"/>
              <w:rPr>
                <w:lang w:val="en-NZ"/>
              </w:rPr>
            </w:pPr>
            <w:r w:rsidRPr="00470E57">
              <w:t>3.4</w:t>
            </w:r>
          </w:p>
        </w:tc>
        <w:tc>
          <w:tcPr>
            <w:tcW w:w="5777" w:type="dxa"/>
            <w:tcBorders>
              <w:top w:val="nil"/>
              <w:left w:val="nil"/>
              <w:bottom w:val="nil"/>
              <w:right w:val="nil"/>
            </w:tcBorders>
            <w:tcMar>
              <w:top w:w="0" w:type="dxa"/>
              <w:left w:w="62" w:type="dxa"/>
              <w:bottom w:w="0" w:type="dxa"/>
              <w:right w:w="62" w:type="dxa"/>
            </w:tcMar>
          </w:tcPr>
          <w:p w:rsidR="00000000" w:rsidRPr="00470E57" w:rsidP="00470E57">
            <w:pPr>
              <w:pStyle w:val="List"/>
            </w:pPr>
            <w:r w:rsidRPr="00470E57">
              <w:t xml:space="preserve">Submit </w:t>
            </w:r>
            <w:r w:rsidRPr="00470E57">
              <w:rPr>
                <w:rStyle w:val="BoldandItalics"/>
              </w:rPr>
              <w:t>recommendations</w:t>
            </w:r>
            <w:r w:rsidRPr="00470E57">
              <w:t xml:space="preserve"> for improving sales of branded products in the territory to team management.</w:t>
            </w: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9" w:name="O_138263"/>
      <w:bookmarkEnd w:id="9"/>
      <w:r w:rsidRPr="00470E57">
        <w:t>Required Skills and Knowledge</w:t>
      </w:r>
    </w:p>
    <w:tbl>
      <w:tblPr>
        <w:tblW w:w="0" w:type="auto"/>
        <w:tblLayout w:type="fixed"/>
        <w:tblCellMar>
          <w:left w:w="62" w:type="dxa"/>
          <w:right w:w="62" w:type="dxa"/>
        </w:tblCellMar>
        <w:tblLook w:val="0000"/>
      </w:tblPr>
      <w:tblGrid>
        <w:gridCol w:w="9180"/>
      </w:tblGrid>
      <w:tr w:rsidTr="00825F5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REQUIRED SKILLS AND KNOWLEDGE</w:t>
            </w:r>
          </w:p>
        </w:tc>
      </w:tr>
      <w:tr w:rsidTr="00825F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This section describes the essential skills and knowledge and their level, required for this unit.</w:t>
            </w:r>
          </w:p>
        </w:tc>
      </w:tr>
      <w:tr w:rsidTr="00825F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The following skills must be assessed as part of this unit:</w:t>
            </w:r>
          </w:p>
          <w:p w:rsidR="00000000" w:rsidRPr="00470E57" w:rsidP="00470E57">
            <w:pPr>
              <w:pStyle w:val="ListBullet"/>
            </w:pPr>
            <w:r w:rsidRPr="00470E57">
              <w:t>verbal and non-verbal interpersonal communication skills</w:t>
            </w:r>
          </w:p>
          <w:p w:rsidR="00000000" w:rsidRPr="00470E57" w:rsidP="00470E57">
            <w:pPr>
              <w:pStyle w:val="ListBullet"/>
            </w:pPr>
            <w:r w:rsidRPr="00470E57">
              <w:t>collecting, analysing and organising information to:</w:t>
            </w:r>
          </w:p>
          <w:p w:rsidR="00000000" w:rsidRPr="00470E57" w:rsidP="00470E57">
            <w:pPr>
              <w:pStyle w:val="ListBullet2"/>
            </w:pPr>
            <w:r w:rsidRPr="00470E57">
              <w:t>determine current market position</w:t>
            </w:r>
          </w:p>
          <w:p w:rsidR="00000000" w:rsidRPr="00470E57" w:rsidP="00470E57">
            <w:pPr>
              <w:pStyle w:val="ListBullet2"/>
            </w:pPr>
            <w:r w:rsidRPr="00470E57">
              <w:t>monitor progress towards sales targets</w:t>
            </w:r>
          </w:p>
          <w:p w:rsidR="00000000" w:rsidRPr="00470E57" w:rsidP="00470E57">
            <w:pPr>
              <w:pStyle w:val="ListBullet2"/>
            </w:pPr>
            <w:r w:rsidRPr="00470E57">
              <w:t>identify special events and anticipate customer demands</w:t>
            </w:r>
          </w:p>
          <w:p w:rsidR="00000000" w:rsidRPr="00470E57" w:rsidP="00470E57">
            <w:pPr>
              <w:pStyle w:val="ListBullet2"/>
            </w:pPr>
            <w:r w:rsidRPr="00470E57">
              <w:t>identify positioning of major competitors</w:t>
            </w:r>
          </w:p>
          <w:p w:rsidR="00000000" w:rsidRPr="00470E57" w:rsidP="00470E57">
            <w:pPr>
              <w:pStyle w:val="ListBullet2"/>
            </w:pPr>
            <w:r w:rsidRPr="00470E57">
              <w:t>evaluate success of sales strategies for branded product</w:t>
            </w:r>
          </w:p>
          <w:p w:rsidR="00000000" w:rsidRPr="00470E57" w:rsidP="00470E57">
            <w:pPr>
              <w:pStyle w:val="ListBullet2"/>
            </w:pPr>
            <w:r w:rsidRPr="00470E57">
              <w:t>provide recommendations for improving sales</w:t>
            </w:r>
          </w:p>
          <w:p w:rsidR="00000000" w:rsidRPr="00470E57" w:rsidP="00470E57">
            <w:pPr>
              <w:pStyle w:val="ListBullet"/>
            </w:pPr>
            <w:r w:rsidRPr="00470E57">
              <w:t>literacy and numeracy skills to:</w:t>
            </w:r>
          </w:p>
          <w:p w:rsidR="00000000" w:rsidRPr="00470E57" w:rsidP="00470E57">
            <w:pPr>
              <w:pStyle w:val="ListBullet2"/>
            </w:pPr>
            <w:r w:rsidRPr="00470E57">
              <w:t>read and interpret information</w:t>
            </w:r>
          </w:p>
          <w:p w:rsidR="00000000" w:rsidRPr="00470E57" w:rsidP="00470E57">
            <w:pPr>
              <w:pStyle w:val="ListBullet2"/>
            </w:pPr>
            <w:r w:rsidRPr="00470E57">
              <w:t>review sales outcomes</w:t>
            </w:r>
          </w:p>
          <w:p w:rsidR="00000000" w:rsidRPr="00470E57" w:rsidP="00470E57">
            <w:pPr>
              <w:pStyle w:val="ListBullet2"/>
            </w:pPr>
            <w:r w:rsidRPr="00470E57">
              <w:t>develop sales reports</w:t>
            </w:r>
          </w:p>
          <w:p w:rsidR="00000000" w:rsidRPr="00470E57" w:rsidP="00470E57">
            <w:pPr>
              <w:pStyle w:val="ListBullet"/>
            </w:pPr>
            <w:r w:rsidRPr="00470E57">
              <w:t>teamwork and collaboration.</w:t>
            </w:r>
          </w:p>
          <w:p w:rsidR="00000000" w:rsidRPr="00470E57" w:rsidP="00470E57">
            <w:pPr>
              <w:pStyle w:val="ListBullet"/>
            </w:pPr>
            <w:r w:rsidRPr="00470E57">
              <w:t>personal task an</w:t>
            </w:r>
            <w:r w:rsidRPr="00470E57">
              <w:t>d priority planning</w:t>
            </w:r>
          </w:p>
          <w:p w:rsidR="00000000" w:rsidRPr="00470E57" w:rsidP="00470E57">
            <w:pPr>
              <w:pStyle w:val="ListBullet"/>
            </w:pPr>
            <w:r w:rsidRPr="00470E57">
              <w:t>time management</w:t>
            </w:r>
          </w:p>
          <w:p w:rsidR="00000000" w:rsidP="00470E57">
            <w:pPr>
              <w:pStyle w:val="ListBullet"/>
              <w:rPr>
                <w:lang w:val="en-NZ"/>
              </w:rPr>
            </w:pPr>
            <w:r w:rsidRPr="00470E57">
              <w:t>implementing joint plans.</w:t>
            </w:r>
          </w:p>
        </w:tc>
      </w:tr>
      <w:tr w:rsidTr="00825F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The following knowledge must be assessed as part of this unit:</w:t>
            </w:r>
          </w:p>
          <w:p w:rsidR="00000000" w:rsidRPr="00470E57" w:rsidP="00470E57">
            <w:pPr>
              <w:pStyle w:val="ListBullet"/>
            </w:pPr>
            <w:r w:rsidRPr="00470E57">
              <w:t>analysis and reporting requirements</w:t>
            </w:r>
          </w:p>
          <w:p w:rsidR="00000000" w:rsidRPr="00470E57" w:rsidP="00470E57">
            <w:pPr>
              <w:pStyle w:val="ListBullet"/>
            </w:pPr>
            <w:r w:rsidRPr="00470E57">
              <w:t>planning cycles</w:t>
            </w:r>
          </w:p>
          <w:p w:rsidR="00000000" w:rsidRPr="00470E57" w:rsidP="00470E57">
            <w:pPr>
              <w:pStyle w:val="ListBullet"/>
            </w:pPr>
            <w:r w:rsidRPr="00470E57">
              <w:t>special events that affect a territory or business customer's account</w:t>
            </w:r>
          </w:p>
          <w:p w:rsidR="00000000" w:rsidRPr="00470E57" w:rsidP="00470E57">
            <w:pPr>
              <w:pStyle w:val="ListBullet"/>
            </w:pPr>
            <w:r w:rsidRPr="00470E57">
              <w:t>strategies that foster cooperative planning</w:t>
            </w:r>
          </w:p>
          <w:p w:rsidR="00000000" w:rsidRPr="00470E57" w:rsidP="00470E57">
            <w:pPr>
              <w:pStyle w:val="ListBullet"/>
            </w:pPr>
            <w:r w:rsidRPr="00470E57">
              <w:t>territory coverage plans</w:t>
            </w:r>
          </w:p>
          <w:p w:rsidR="00000000" w:rsidRPr="00470E57" w:rsidP="00470E57">
            <w:pPr>
              <w:pStyle w:val="ListBullet"/>
            </w:pPr>
            <w:r w:rsidRPr="00470E57">
              <w:t>territory features and service characteristics</w:t>
            </w:r>
          </w:p>
          <w:p w:rsidR="00000000" w:rsidRPr="00470E57" w:rsidP="00470E57">
            <w:pPr>
              <w:pStyle w:val="ListBullet"/>
            </w:pPr>
            <w:r w:rsidRPr="00470E57">
              <w:t>relevant business policy and procedures</w:t>
            </w:r>
          </w:p>
          <w:p w:rsidR="00000000" w:rsidRPr="00470E57" w:rsidP="00470E57">
            <w:pPr>
              <w:pStyle w:val="ListBullet"/>
            </w:pPr>
            <w:r w:rsidRPr="00470E57">
              <w:t>OHS aspects of job</w:t>
            </w:r>
          </w:p>
          <w:p w:rsidR="00000000" w:rsidRPr="00470E57" w:rsidP="00470E57">
            <w:pPr>
              <w:pStyle w:val="ListBullet"/>
            </w:pPr>
            <w:r w:rsidRPr="00470E57">
              <w:t>relevant commercial law and legislation.</w:t>
            </w:r>
          </w:p>
        </w:tc>
      </w:tr>
    </w:tbl>
    <w:p w:rsidR="00825F57" w:rsidP="00470E57">
      <w:pPr>
        <w:pStyle w:val="BodyText"/>
      </w:pPr>
    </w:p>
    <w:p w:rsidR="00825F57" w:rsidP="00470E57">
      <w:pPr>
        <w:pStyle w:val="BodyText"/>
      </w:pPr>
    </w:p>
    <w:p w:rsidR="00000000" w:rsidRPr="00470E57" w:rsidP="00470E57">
      <w:pPr>
        <w:pStyle w:val="Heading1"/>
      </w:pPr>
      <w:bookmarkStart w:id="10" w:name="O_138264"/>
      <w:bookmarkEnd w:id="10"/>
      <w:r w:rsidRPr="00470E57">
        <w:t>Evidence Guide</w:t>
      </w:r>
    </w:p>
    <w:tbl>
      <w:tblPr>
        <w:tblW w:w="9360" w:type="dxa"/>
        <w:tblLayout w:type="fixed"/>
        <w:tblCellMar>
          <w:left w:w="62" w:type="dxa"/>
          <w:right w:w="62" w:type="dxa"/>
        </w:tblCellMar>
        <w:tblLook w:val="0000"/>
      </w:tblPr>
      <w:tblGrid>
        <w:gridCol w:w="3345"/>
        <w:gridCol w:w="6015"/>
      </w:tblGrid>
      <w:tr w:rsidTr="00825F57">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EVIDENCE GUIDE</w:t>
            </w:r>
          </w:p>
        </w:tc>
      </w:tr>
      <w:tr w:rsidTr="00825F57">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The evidence guide provides advice on assessment and must be read in conjunction with the performance criteria, required skills and knowledge, the range statement and the Assessment Guidelines for this Training Package.</w:t>
            </w:r>
          </w:p>
        </w:tc>
      </w:tr>
      <w:tr w:rsidTr="00825F57">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Critical aspec</w:t>
            </w:r>
            <w:r w:rsidRPr="00470E57">
              <w:rPr>
                <w:rStyle w:val="SpecialBold"/>
              </w:rPr>
              <w:t>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Evidence of the following is essential:</w:t>
            </w:r>
          </w:p>
          <w:p w:rsidR="00000000" w:rsidRPr="00470E57" w:rsidP="00470E57">
            <w:pPr>
              <w:pStyle w:val="ListBullet"/>
            </w:pPr>
            <w:r w:rsidRPr="00470E57">
              <w:t>collects and organises relevant information to identify factors affecting sales of branded products</w:t>
            </w:r>
          </w:p>
          <w:p w:rsidR="00000000" w:rsidRPr="00470E57" w:rsidP="00470E57">
            <w:pPr>
              <w:pStyle w:val="ListBullet"/>
            </w:pPr>
            <w:r w:rsidRPr="00470E57">
              <w:t>determines market share for branded products and develops sales objectives and strategies to maximise sales</w:t>
            </w:r>
          </w:p>
          <w:p w:rsidR="00000000" w:rsidRPr="00470E57" w:rsidP="00470E57">
            <w:pPr>
              <w:pStyle w:val="ListBullet"/>
            </w:pPr>
            <w:r w:rsidRPr="00470E57">
              <w:t>ensures productive product positioning in business outlets</w:t>
            </w:r>
          </w:p>
          <w:p w:rsidR="00000000" w:rsidRPr="00470E57" w:rsidP="00470E57">
            <w:pPr>
              <w:pStyle w:val="ListBullet"/>
            </w:pPr>
            <w:r w:rsidRPr="00470E57">
              <w:t>implements and provides support for joint merchandising plans with business customers</w:t>
            </w:r>
          </w:p>
          <w:p w:rsidR="00000000" w:rsidP="00470E57">
            <w:pPr>
              <w:pStyle w:val="ListBullet"/>
              <w:rPr>
                <w:lang w:val="en-NZ"/>
              </w:rPr>
            </w:pPr>
            <w:r w:rsidRPr="00470E57">
              <w:t>pro</w:t>
            </w:r>
            <w:r w:rsidRPr="00470E57">
              <w:t>actively identifies and responds to special events and opportunities to build sales of branded products within a territory or with a business customer.</w:t>
            </w: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Assessment must ensure access to:</w:t>
            </w:r>
          </w:p>
          <w:p w:rsidR="00000000" w:rsidRPr="00470E57" w:rsidP="00470E57">
            <w:pPr>
              <w:pStyle w:val="ListBullet"/>
            </w:pPr>
            <w:r w:rsidRPr="00470E57">
              <w:t>a wholesale work</w:t>
            </w:r>
            <w:r w:rsidRPr="00470E57">
              <w:t xml:space="preserve"> environment</w:t>
            </w:r>
          </w:p>
          <w:p w:rsidR="00000000" w:rsidRPr="00470E57" w:rsidP="00470E57">
            <w:pPr>
              <w:pStyle w:val="ListBullet"/>
            </w:pPr>
            <w:r w:rsidRPr="00470E57">
              <w:t>relevant documentation, such as:</w:t>
            </w:r>
          </w:p>
          <w:p w:rsidR="00000000" w:rsidRPr="00470E57" w:rsidP="00470E57">
            <w:pPr>
              <w:pStyle w:val="ListBullet2"/>
            </w:pPr>
            <w:r w:rsidRPr="00470E57">
              <w:t>business policy and procedures</w:t>
            </w:r>
          </w:p>
          <w:p w:rsidR="00000000" w:rsidRPr="00470E57" w:rsidP="00470E57">
            <w:pPr>
              <w:pStyle w:val="ListBullet2"/>
            </w:pPr>
            <w:r w:rsidRPr="00470E57">
              <w:t>sales plans and objectives</w:t>
            </w:r>
          </w:p>
          <w:p w:rsidR="00000000" w:rsidP="00470E57">
            <w:pPr>
              <w:pStyle w:val="ListBullet"/>
              <w:rPr>
                <w:lang w:val="en-NZ"/>
              </w:rPr>
            </w:pPr>
            <w:r w:rsidRPr="00470E57">
              <w:t>access to a range of business customers with different requirements.</w:t>
            </w: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A range of assessment methods should be used to assess practical skills and knowledge. The following examples are appropriate for this unit:</w:t>
            </w:r>
          </w:p>
          <w:p w:rsidR="00000000" w:rsidRPr="00470E57" w:rsidP="00470E57">
            <w:pPr>
              <w:pStyle w:val="ListBullet"/>
            </w:pPr>
            <w:r w:rsidRPr="00470E57">
              <w:t>observation of performance in the workplace</w:t>
            </w:r>
          </w:p>
          <w:p w:rsidR="00000000" w:rsidRPr="00470E57" w:rsidP="00470E57">
            <w:pPr>
              <w:pStyle w:val="ListBullet"/>
            </w:pPr>
            <w:r w:rsidRPr="00470E57">
              <w:t>third-party reports from a supervisor</w:t>
            </w:r>
          </w:p>
          <w:p w:rsidR="00000000" w:rsidRPr="00470E57" w:rsidP="00470E57">
            <w:pPr>
              <w:pStyle w:val="ListBullet"/>
            </w:pPr>
            <w:r w:rsidRPr="00470E57">
              <w:t>customer feedback</w:t>
            </w:r>
          </w:p>
          <w:p w:rsidR="00000000" w:rsidRPr="00470E57" w:rsidP="00470E57">
            <w:pPr>
              <w:pStyle w:val="ListBullet"/>
            </w:pPr>
            <w:r w:rsidRPr="00470E57">
              <w:t>written or ver</w:t>
            </w:r>
            <w:r w:rsidRPr="00470E57">
              <w:t>bal questioning to assess knowledge and understanding.</w:t>
            </w:r>
          </w:p>
          <w:p w:rsidR="00000000" w:rsidP="00470E57">
            <w:pPr>
              <w:pStyle w:val="BodyText"/>
              <w:rPr>
                <w:lang w:val="en-NZ"/>
              </w:rPr>
            </w:pPr>
            <w:r w:rsidRPr="00470E57">
              <w:t>Holistic assessment with other units relevant to the industry sector, workplace and job role is recommended.</w:t>
            </w: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Assessing employability skills</w:t>
            </w:r>
          </w:p>
        </w:tc>
        <w:tc>
          <w:tcPr>
            <w:tcW w:w="6015"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Employability skills are integral to effective performanc</w:t>
            </w:r>
            <w:r w:rsidRPr="00470E57">
              <w:t>e in the workplace and are broadly consistent across industry sectors. How these skills are applied varies between occupations and qualifications due to the different work functions and contexts.</w:t>
            </w:r>
          </w:p>
          <w:p w:rsidR="00000000" w:rsidRPr="00470E57" w:rsidP="00470E57">
            <w:pPr>
              <w:pStyle w:val="BodyText"/>
            </w:pPr>
            <w:r w:rsidRPr="00470E57">
              <w:t>Employability skills embedded in this unit should be assesse</w:t>
            </w:r>
            <w:r w:rsidRPr="00470E57">
              <w:t>d holistically in the context of the job role and with other relevant units that make up the skill set or qualification.</w:t>
            </w:r>
          </w:p>
        </w:tc>
      </w:tr>
    </w:tbl>
    <w:p w:rsidR="00825F57" w:rsidP="00470E57">
      <w:pPr>
        <w:pStyle w:val="BodyText"/>
      </w:pPr>
    </w:p>
    <w:p w:rsidR="00825F57" w:rsidP="00470E57">
      <w:pPr>
        <w:pStyle w:val="BodyText"/>
      </w:pPr>
    </w:p>
    <w:p w:rsidR="00000000" w:rsidRPr="00470E57" w:rsidP="00470E57">
      <w:pPr>
        <w:pStyle w:val="Heading1"/>
      </w:pPr>
      <w:bookmarkStart w:id="11" w:name="O_138265"/>
      <w:bookmarkEnd w:id="11"/>
      <w:r w:rsidRPr="00470E57">
        <w:t>Range Statement</w:t>
      </w:r>
    </w:p>
    <w:tbl>
      <w:tblPr>
        <w:tblW w:w="0" w:type="auto"/>
        <w:tblLayout w:type="fixed"/>
        <w:tblCellMar>
          <w:left w:w="62" w:type="dxa"/>
          <w:right w:w="62" w:type="dxa"/>
        </w:tblCellMar>
        <w:tblLook w:val="0000"/>
      </w:tblPr>
      <w:tblGrid>
        <w:gridCol w:w="3345"/>
        <w:gridCol w:w="5835"/>
      </w:tblGrid>
      <w:tr w:rsidTr="00825F5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RANGE STATEMENT</w:t>
            </w:r>
          </w:p>
        </w:tc>
      </w:tr>
      <w:tr w:rsidTr="00825F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 xml:space="preserve">The range statement relates to the unit of competency as a whole. It allows for different work environments and situations that may affect performance. </w:t>
            </w:r>
            <w:r w:rsidRPr="00470E57">
              <w:rPr>
                <w:rStyle w:val="BoldandItalics"/>
              </w:rPr>
              <w:t>Bold italicised</w:t>
            </w:r>
            <w:r w:rsidRPr="00470E57">
              <w:t xml:space="preserve"> wording in the performance criteria is detailed below.</w:t>
            </w:r>
          </w:p>
        </w:tc>
      </w:tr>
      <w:tr w:rsidTr="00825F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Characteristics</w:t>
            </w:r>
            <w:r w:rsidRPr="0047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features and benefits</w:t>
            </w:r>
          </w:p>
          <w:p w:rsidR="00000000" w:rsidRPr="00470E57" w:rsidP="00470E57">
            <w:pPr>
              <w:pStyle w:val="ListBullet"/>
            </w:pPr>
            <w:r w:rsidRPr="00470E57">
              <w:t>price range</w:t>
            </w:r>
          </w:p>
          <w:p w:rsidR="00000000" w:rsidRPr="00470E57" w:rsidP="00470E57">
            <w:pPr>
              <w:pStyle w:val="ListBullet"/>
            </w:pPr>
            <w:r w:rsidRPr="00470E57">
              <w:t>supplier or manufacturer information</w:t>
            </w:r>
          </w:p>
          <w:p w:rsidR="00000000" w:rsidP="00470E57">
            <w:pPr>
              <w:pStyle w:val="ListBullet"/>
              <w:rPr>
                <w:lang w:val="en-NZ"/>
              </w:rPr>
            </w:pPr>
            <w:r w:rsidRPr="00470E57">
              <w:t>target group.</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Territory</w:t>
            </w:r>
            <w:r w:rsidRPr="00470E57">
              <w:t xml:space="preserve"> may be defined by:</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size, type and location of businesses</w:t>
            </w:r>
          </w:p>
          <w:p w:rsidR="00000000" w:rsidRPr="00470E57" w:rsidP="00470E57">
            <w:pPr>
              <w:pStyle w:val="ListBullet"/>
            </w:pPr>
            <w:r w:rsidRPr="00470E57">
              <w:t>demographic parameters</w:t>
            </w:r>
          </w:p>
          <w:p w:rsidR="00000000" w:rsidRPr="00470E57" w:rsidP="00470E57">
            <w:pPr>
              <w:pStyle w:val="ListBullet"/>
            </w:pPr>
            <w:r w:rsidRPr="00470E57">
              <w:t>territory size, location and geographic spread</w:t>
            </w:r>
          </w:p>
          <w:p w:rsidR="00000000" w:rsidP="00470E57">
            <w:pPr>
              <w:pStyle w:val="ListBullet"/>
              <w:rPr>
                <w:lang w:val="en-NZ"/>
              </w:rPr>
            </w:pPr>
            <w:r w:rsidRPr="00470E57">
              <w:t>account customers.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Major competitor activity</w:t>
            </w:r>
            <w:r w:rsidRPr="00470E57">
              <w:t xml:space="preserve"> may include changes to:</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market share</w:t>
            </w:r>
          </w:p>
          <w:p w:rsidR="00000000" w:rsidRPr="00470E57" w:rsidP="00470E57">
            <w:pPr>
              <w:pStyle w:val="ListBullet"/>
            </w:pPr>
            <w:r w:rsidRPr="00470E57">
              <w:t>positioning with local businesses</w:t>
            </w:r>
          </w:p>
          <w:p w:rsidR="00000000" w:rsidRPr="00470E57" w:rsidP="00470E57">
            <w:pPr>
              <w:pStyle w:val="ListBullet"/>
            </w:pPr>
            <w:r w:rsidRPr="00470E57">
              <w:t>price</w:t>
            </w:r>
          </w:p>
          <w:p w:rsidR="00000000" w:rsidRPr="00470E57" w:rsidP="00470E57">
            <w:pPr>
              <w:pStyle w:val="ListBullet"/>
            </w:pPr>
            <w:r w:rsidRPr="00470E57">
              <w:t>quality</w:t>
            </w:r>
          </w:p>
          <w:p w:rsidR="00000000" w:rsidRPr="00470E57" w:rsidP="00470E57">
            <w:pPr>
              <w:pStyle w:val="ListBullet"/>
            </w:pPr>
            <w:r w:rsidRPr="00470E57">
              <w:t>volume of sales</w:t>
            </w:r>
          </w:p>
          <w:p w:rsidR="00000000" w:rsidRPr="00470E57" w:rsidP="00470E57">
            <w:pPr>
              <w:pStyle w:val="ListBullet"/>
            </w:pPr>
            <w:r w:rsidRPr="00470E57">
              <w:t>presentation or merchandising of products or services</w:t>
            </w:r>
          </w:p>
          <w:p w:rsidR="00000000" w:rsidRPr="00470E57" w:rsidP="00470E57">
            <w:pPr>
              <w:pStyle w:val="ListBullet"/>
            </w:pPr>
            <w:r w:rsidRPr="00470E57">
              <w:t>customer retention figures</w:t>
            </w:r>
          </w:p>
          <w:p w:rsidR="00000000" w:rsidP="00470E57">
            <w:pPr>
              <w:pStyle w:val="ListBullet"/>
              <w:rPr>
                <w:lang w:val="en-NZ"/>
              </w:rPr>
            </w:pPr>
            <w:r w:rsidRPr="00470E57">
              <w:t>sales demographics.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Brand</w:t>
            </w:r>
            <w:r w:rsidRPr="00470E57">
              <w:t xml:space="preserve"> may encompass:</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product brands</w:t>
            </w:r>
          </w:p>
          <w:p w:rsidR="00000000" w:rsidRPr="00470E57" w:rsidP="00470E57">
            <w:pPr>
              <w:pStyle w:val="ListBullet"/>
            </w:pPr>
            <w:r w:rsidRPr="00470E57">
              <w:t>company brands</w:t>
            </w:r>
          </w:p>
          <w:p w:rsidR="00000000" w:rsidRPr="00470E57" w:rsidP="00470E57">
            <w:pPr>
              <w:pStyle w:val="ListBullet"/>
            </w:pPr>
            <w:r w:rsidRPr="00470E57">
              <w:t>supplier brands</w:t>
            </w:r>
          </w:p>
          <w:p w:rsidR="00000000" w:rsidRPr="00470E57" w:rsidP="00470E57">
            <w:pPr>
              <w:pStyle w:val="ListBullet"/>
            </w:pPr>
            <w:r w:rsidRPr="00470E57">
              <w:t>register trade marks</w:t>
            </w:r>
          </w:p>
          <w:p w:rsidR="00000000" w:rsidRPr="00470E57" w:rsidP="00470E57">
            <w:pPr>
              <w:pStyle w:val="ListBullet"/>
            </w:pPr>
            <w:r w:rsidRPr="00470E57">
              <w:t>registered brands</w:t>
            </w:r>
          </w:p>
          <w:p w:rsidR="00000000" w:rsidP="00470E57">
            <w:pPr>
              <w:pStyle w:val="ListBullet"/>
              <w:rPr>
                <w:lang w:val="en-NZ"/>
              </w:rPr>
            </w:pPr>
            <w:r w:rsidRPr="00470E57">
              <w:t>intellectual property.</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Sales plan</w:t>
            </w:r>
            <w:r w:rsidRPr="00470E57">
              <w:t xml:space="preserve"> for a specific territory may take into account:</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relevant business policy and procedures</w:t>
            </w:r>
          </w:p>
          <w:p w:rsidR="00000000" w:rsidRPr="00470E57" w:rsidP="00470E57">
            <w:pPr>
              <w:pStyle w:val="ListBullet"/>
            </w:pPr>
            <w:r w:rsidRPr="00470E57">
              <w:t>relevant legislation and statutory requirements</w:t>
            </w:r>
          </w:p>
          <w:p w:rsidR="00000000" w:rsidRPr="00470E57" w:rsidP="00470E57">
            <w:pPr>
              <w:pStyle w:val="ListBullet"/>
            </w:pPr>
            <w:r w:rsidRPr="00470E57">
              <w:t>types of products and services provided</w:t>
            </w:r>
          </w:p>
          <w:p w:rsidR="00000000" w:rsidRPr="00470E57" w:rsidP="00470E57">
            <w:pPr>
              <w:pStyle w:val="ListBullet"/>
            </w:pPr>
            <w:r w:rsidRPr="00470E57">
              <w:t>size, type and location of business</w:t>
            </w:r>
          </w:p>
          <w:p w:rsidR="00000000" w:rsidRPr="00470E57" w:rsidP="00470E57">
            <w:pPr>
              <w:pStyle w:val="ListBullet"/>
            </w:pPr>
            <w:r w:rsidRPr="00470E57">
              <w:t>business merchandise range</w:t>
            </w:r>
          </w:p>
          <w:p w:rsidR="00000000" w:rsidRPr="00470E57" w:rsidP="00470E57">
            <w:pPr>
              <w:pStyle w:val="ListBullet"/>
            </w:pPr>
            <w:r w:rsidRPr="00470E57">
              <w:t>characteristics of the specific products or services</w:t>
            </w:r>
          </w:p>
          <w:p w:rsidR="00000000" w:rsidRPr="00470E57" w:rsidP="00470E57">
            <w:pPr>
              <w:pStyle w:val="ListBullet"/>
            </w:pPr>
            <w:r w:rsidRPr="00470E57">
              <w:t>customer demographics</w:t>
            </w:r>
          </w:p>
          <w:p w:rsidR="00000000" w:rsidP="00470E57">
            <w:pPr>
              <w:pStyle w:val="ListBullet"/>
              <w:rPr>
                <w:lang w:val="en-NZ"/>
              </w:rPr>
            </w:pPr>
            <w:r w:rsidRPr="00470E57">
              <w:t>customer confidence and expect</w:t>
            </w:r>
            <w:r w:rsidRPr="00470E57">
              <w:t>ations.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Sales strategies</w:t>
            </w:r>
            <w:r w:rsidRPr="00470E57">
              <w:t xml:space="preserve"> may vary with:</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brand type</w:t>
            </w:r>
          </w:p>
          <w:p w:rsidR="00000000" w:rsidRPr="00470E57" w:rsidP="00470E57">
            <w:pPr>
              <w:pStyle w:val="ListBullet"/>
            </w:pPr>
            <w:r w:rsidRPr="00470E57">
              <w:t>marketing campaigns</w:t>
            </w:r>
          </w:p>
          <w:p w:rsidR="00000000" w:rsidRPr="00470E57" w:rsidP="00470E57">
            <w:pPr>
              <w:pStyle w:val="ListBullet"/>
            </w:pPr>
            <w:r w:rsidRPr="00470E57">
              <w:t>product or service</w:t>
            </w:r>
          </w:p>
          <w:p w:rsidR="00000000" w:rsidRPr="00470E57" w:rsidP="00470E57">
            <w:pPr>
              <w:pStyle w:val="ListBullet"/>
            </w:pPr>
            <w:r w:rsidRPr="00470E57">
              <w:t>territory</w:t>
            </w:r>
          </w:p>
          <w:p w:rsidR="00000000" w:rsidP="00470E57">
            <w:pPr>
              <w:pStyle w:val="ListBullet"/>
              <w:rPr>
                <w:lang w:val="en-NZ"/>
              </w:rPr>
            </w:pPr>
            <w:r w:rsidRPr="00470E57">
              <w:t>promotional strategies and their duration, cycle, territory coverage and product or service focus.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Special events</w:t>
            </w:r>
            <w:r w:rsidRPr="0047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promotional campaigns</w:t>
            </w:r>
          </w:p>
          <w:p w:rsidR="00000000" w:rsidRPr="00470E57" w:rsidP="00470E57">
            <w:pPr>
              <w:pStyle w:val="ListBullet"/>
            </w:pPr>
            <w:r w:rsidRPr="00470E57">
              <w:t>recreational events, e.g. sporting events and public gatherings</w:t>
            </w:r>
          </w:p>
          <w:p w:rsidR="00000000" w:rsidP="00470E57">
            <w:pPr>
              <w:pStyle w:val="ListBullet"/>
              <w:rPr>
                <w:lang w:val="en-NZ"/>
              </w:rPr>
            </w:pPr>
            <w:r w:rsidRPr="00470E57">
              <w:t>seasonal events, e.g. holidays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Promotional programs</w:t>
            </w:r>
            <w:r w:rsidRPr="0047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manufacturer product or service campaigns</w:t>
            </w:r>
          </w:p>
          <w:p w:rsidR="00000000" w:rsidRPr="00470E57" w:rsidP="00470E57">
            <w:pPr>
              <w:pStyle w:val="ListBullet"/>
            </w:pPr>
            <w:r w:rsidRPr="00470E57">
              <w:t>loyalty programs</w:t>
            </w:r>
          </w:p>
          <w:p w:rsidR="00000000" w:rsidRPr="00470E57" w:rsidP="00470E57">
            <w:pPr>
              <w:pStyle w:val="ListBullet"/>
            </w:pPr>
            <w:r w:rsidRPr="00470E57">
              <w:t>seasonal campaigns</w:t>
            </w:r>
          </w:p>
          <w:p w:rsidR="00000000" w:rsidRPr="00470E57" w:rsidP="00470E57">
            <w:pPr>
              <w:pStyle w:val="ListBullet"/>
            </w:pPr>
            <w:r w:rsidRPr="00470E57">
              <w:t>events</w:t>
            </w:r>
          </w:p>
          <w:p w:rsidR="00000000" w:rsidRPr="00470E57" w:rsidP="00470E57">
            <w:pPr>
              <w:pStyle w:val="ListBullet"/>
            </w:pPr>
            <w:r w:rsidRPr="00470E57">
              <w:t>sales discounts</w:t>
            </w:r>
          </w:p>
          <w:p w:rsidR="00000000" w:rsidRPr="00470E57" w:rsidP="00470E57">
            <w:pPr>
              <w:pStyle w:val="ListBullet"/>
            </w:pPr>
            <w:r w:rsidRPr="00470E57">
              <w:t>special displays</w:t>
            </w:r>
          </w:p>
          <w:p w:rsidR="00000000" w:rsidRPr="00470E57" w:rsidP="00470E57">
            <w:pPr>
              <w:pStyle w:val="ListBullet"/>
            </w:pPr>
            <w:r w:rsidRPr="00470E57">
              <w:t>gift merchandise and promotional materials</w:t>
            </w:r>
          </w:p>
          <w:p w:rsidR="00000000" w:rsidRPr="00470E57" w:rsidP="00470E57">
            <w:pPr>
              <w:pStyle w:val="ListBullet"/>
            </w:pPr>
            <w:r w:rsidRPr="00470E57">
              <w:t>staff uniforms, badges, hats, etc.</w:t>
            </w:r>
          </w:p>
          <w:p w:rsidR="00000000" w:rsidP="00470E57">
            <w:pPr>
              <w:pStyle w:val="ListBullet"/>
              <w:rPr>
                <w:lang w:val="en-NZ"/>
              </w:rPr>
            </w:pPr>
            <w:r w:rsidRPr="00470E57">
              <w:t>advertising materials.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Merchandising plans</w:t>
            </w:r>
            <w:r w:rsidRPr="0047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promotional activities</w:t>
            </w:r>
          </w:p>
          <w:p w:rsidR="00000000" w:rsidRPr="00470E57" w:rsidP="00470E57">
            <w:pPr>
              <w:pStyle w:val="ListBullet"/>
            </w:pPr>
            <w:r w:rsidRPr="00470E57">
              <w:t>signage</w:t>
            </w:r>
          </w:p>
          <w:p w:rsidR="00000000" w:rsidRPr="00470E57" w:rsidP="00470E57">
            <w:pPr>
              <w:pStyle w:val="ListBullet"/>
            </w:pPr>
            <w:r w:rsidRPr="00470E57">
              <w:t>new products</w:t>
            </w:r>
          </w:p>
          <w:p w:rsidR="00000000" w:rsidP="00470E57">
            <w:pPr>
              <w:pStyle w:val="ListBullet"/>
              <w:rPr>
                <w:lang w:val="en-NZ"/>
              </w:rPr>
            </w:pPr>
            <w:r w:rsidRPr="00470E57">
              <w:t>new range.</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Displays</w:t>
            </w:r>
            <w:r w:rsidRPr="0047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window displays</w:t>
            </w:r>
          </w:p>
          <w:p w:rsidR="00000000" w:rsidRPr="00470E57" w:rsidP="00470E57">
            <w:pPr>
              <w:pStyle w:val="ListBullet"/>
            </w:pPr>
            <w:r w:rsidRPr="00470E57">
              <w:t>promotion</w:t>
            </w:r>
          </w:p>
          <w:p w:rsidR="00000000" w:rsidRPr="00470E57" w:rsidP="00470E57">
            <w:pPr>
              <w:pStyle w:val="ListBullet"/>
            </w:pPr>
            <w:r w:rsidRPr="00470E57">
              <w:t>sale</w:t>
            </w:r>
          </w:p>
          <w:p w:rsidR="00000000" w:rsidRPr="00470E57" w:rsidP="00470E57">
            <w:pPr>
              <w:pStyle w:val="ListBullet"/>
            </w:pPr>
            <w:r w:rsidRPr="00470E57">
              <w:t>new products</w:t>
            </w:r>
          </w:p>
          <w:p w:rsidR="00000000" w:rsidRPr="00470E57" w:rsidP="00470E57">
            <w:pPr>
              <w:pStyle w:val="ListBullet"/>
            </w:pPr>
            <w:r w:rsidRPr="00470E57">
              <w:t>new range</w:t>
            </w:r>
          </w:p>
          <w:p w:rsidR="00000000" w:rsidRPr="00470E57" w:rsidP="00470E57">
            <w:pPr>
              <w:pStyle w:val="ListBullet"/>
            </w:pPr>
            <w:r w:rsidRPr="00470E57">
              <w:t>exhibition displays</w:t>
            </w:r>
          </w:p>
          <w:p w:rsidR="00000000" w:rsidP="00470E57">
            <w:pPr>
              <w:pStyle w:val="ListBullet"/>
              <w:rPr>
                <w:lang w:val="en-NZ"/>
              </w:rPr>
            </w:pPr>
            <w:r w:rsidRPr="00470E57">
              <w:t>displays for promotional photography.</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Cooperative strategies</w:t>
            </w:r>
            <w:r w:rsidRPr="00470E57">
              <w:t xml:space="preserve"> with business customers may include:</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joint promotions</w:t>
            </w:r>
          </w:p>
          <w:p w:rsidR="00000000" w:rsidRPr="00470E57" w:rsidP="00470E57">
            <w:pPr>
              <w:pStyle w:val="ListBullet"/>
            </w:pPr>
            <w:r w:rsidRPr="00470E57">
              <w:t>special events support</w:t>
            </w:r>
          </w:p>
          <w:p w:rsidR="00000000" w:rsidRPr="00470E57" w:rsidP="00470E57">
            <w:pPr>
              <w:pStyle w:val="ListBullet"/>
            </w:pPr>
            <w:r w:rsidRPr="00470E57">
              <w:t>pricing</w:t>
            </w:r>
          </w:p>
          <w:p w:rsidR="00000000" w:rsidRPr="00470E57" w:rsidP="00470E57">
            <w:pPr>
              <w:pStyle w:val="ListBullet"/>
            </w:pPr>
            <w:r w:rsidRPr="00470E57">
              <w:t>collaborative planning</w:t>
            </w:r>
          </w:p>
          <w:p w:rsidR="00000000" w:rsidRPr="00470E57" w:rsidP="00470E57">
            <w:pPr>
              <w:pStyle w:val="ListBullet"/>
            </w:pPr>
            <w:r w:rsidRPr="00470E57">
              <w:t>co-branding</w:t>
            </w:r>
          </w:p>
          <w:p w:rsidR="00000000" w:rsidP="00470E57">
            <w:pPr>
              <w:pStyle w:val="ListBullet"/>
              <w:rPr>
                <w:lang w:val="en-NZ"/>
              </w:rPr>
            </w:pPr>
            <w:r w:rsidRPr="00470E57">
              <w:t>improved trading terms.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Reports</w:t>
            </w:r>
            <w:r w:rsidRPr="00470E57">
              <w:t xml:space="preserve"> on branded product for a territory may include information on:</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competitor activities</w:t>
            </w:r>
          </w:p>
          <w:p w:rsidR="00000000" w:rsidRPr="00470E57" w:rsidP="00470E57">
            <w:pPr>
              <w:pStyle w:val="ListBullet"/>
            </w:pPr>
            <w:r w:rsidRPr="00470E57">
              <w:t>recalls</w:t>
            </w:r>
          </w:p>
          <w:p w:rsidR="00000000" w:rsidRPr="00470E57" w:rsidP="00470E57">
            <w:pPr>
              <w:pStyle w:val="ListBullet"/>
            </w:pPr>
            <w:r w:rsidRPr="00470E57">
              <w:t>product problems</w:t>
            </w:r>
          </w:p>
          <w:p w:rsidR="00000000" w:rsidRPr="00470E57" w:rsidP="00470E57">
            <w:pPr>
              <w:pStyle w:val="ListBullet"/>
            </w:pPr>
            <w:r w:rsidRPr="00470E57">
              <w:t>display disputes</w:t>
            </w:r>
          </w:p>
          <w:p w:rsidR="00000000" w:rsidRPr="00470E57" w:rsidP="00470E57">
            <w:pPr>
              <w:pStyle w:val="ListBullet"/>
            </w:pPr>
            <w:r w:rsidRPr="00470E57">
              <w:t>business customer requests</w:t>
            </w:r>
          </w:p>
          <w:p w:rsidR="00000000" w:rsidP="00470E57">
            <w:pPr>
              <w:pStyle w:val="ListBullet"/>
              <w:rPr>
                <w:lang w:val="en-NZ"/>
              </w:rPr>
            </w:pPr>
            <w:r w:rsidRPr="00470E57">
              <w:t>end consumer complaints.</w:t>
            </w: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p>
        </w:tc>
      </w:tr>
      <w:tr w:rsidTr="00825F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BoldandItalics"/>
              </w:rPr>
              <w:t>Recommendations</w:t>
            </w:r>
            <w:r w:rsidRPr="00470E57">
              <w:t xml:space="preserve"> may be given:</w:t>
            </w:r>
          </w:p>
        </w:tc>
        <w:tc>
          <w:tcPr>
            <w:tcW w:w="5835" w:type="dxa"/>
            <w:tcBorders>
              <w:top w:val="nil"/>
              <w:left w:val="nil"/>
              <w:bottom w:val="nil"/>
              <w:right w:val="nil"/>
            </w:tcBorders>
            <w:tcMar>
              <w:top w:w="0" w:type="dxa"/>
              <w:left w:w="62" w:type="dxa"/>
              <w:bottom w:w="0" w:type="dxa"/>
              <w:right w:w="62" w:type="dxa"/>
            </w:tcMar>
          </w:tcPr>
          <w:p w:rsidR="00000000" w:rsidRPr="00470E57" w:rsidP="00470E57">
            <w:pPr>
              <w:pStyle w:val="ListBullet"/>
            </w:pPr>
            <w:r w:rsidRPr="00470E57">
              <w:t>verbally</w:t>
            </w:r>
          </w:p>
          <w:p w:rsidR="00000000" w:rsidRPr="00470E57" w:rsidP="00470E57">
            <w:pPr>
              <w:pStyle w:val="ListBullet"/>
            </w:pPr>
            <w:r w:rsidRPr="00470E57">
              <w:t>in writing</w:t>
            </w:r>
          </w:p>
          <w:p w:rsidR="00000000" w:rsidRPr="00470E57" w:rsidP="00470E57">
            <w:pPr>
              <w:pStyle w:val="ListBullet"/>
            </w:pPr>
            <w:r w:rsidRPr="00470E57">
              <w:t>in groups</w:t>
            </w:r>
          </w:p>
          <w:p w:rsidR="00000000" w:rsidRPr="00470E57" w:rsidP="00470E57">
            <w:pPr>
              <w:pStyle w:val="ListBullet"/>
            </w:pPr>
            <w:r w:rsidRPr="00470E57">
              <w:t>individually.</w:t>
            </w:r>
          </w:p>
        </w:tc>
      </w:tr>
    </w:tbl>
    <w:p w:rsidR="00825F57" w:rsidP="00470E57">
      <w:pPr>
        <w:pStyle w:val="BodyText"/>
      </w:pPr>
    </w:p>
    <w:p w:rsidR="00825F57" w:rsidP="00470E57">
      <w:pPr>
        <w:pStyle w:val="BodyText"/>
      </w:pPr>
    </w:p>
    <w:p w:rsidR="00000000" w:rsidRPr="00470E57" w:rsidP="00470E57">
      <w:pPr>
        <w:pStyle w:val="Heading1"/>
      </w:pPr>
      <w:bookmarkStart w:id="12" w:name="O_138266"/>
      <w:bookmarkEnd w:id="12"/>
      <w:r w:rsidRPr="00470E57">
        <w:t>Unit Sector(s)</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r w:rsidRPr="00470E57">
              <w:t>Wholesale</w:t>
            </w:r>
          </w:p>
        </w:tc>
      </w:tr>
    </w:tbl>
    <w:p w:rsidR="00000000" w:rsidRPr="00470E57" w:rsidP="00470E57">
      <w:pPr>
        <w:pStyle w:val="BodyText"/>
      </w:pPr>
    </w:p>
    <w:p w:rsidR="00000000" w:rsidRPr="00470E57" w:rsidP="00470E57">
      <w:pPr>
        <w:pStyle w:val="AllowPageBreak"/>
      </w:pPr>
    </w:p>
    <w:p w:rsidR="00000000" w:rsidRPr="00470E57" w:rsidP="00470E57">
      <w:pPr>
        <w:pStyle w:val="Heading1"/>
      </w:pPr>
      <w:bookmarkStart w:id="13" w:name="O_162606"/>
      <w:bookmarkEnd w:id="13"/>
      <w:r w:rsidRPr="00470E57">
        <w:t>Competency field</w:t>
      </w:r>
    </w:p>
    <w:tbl>
      <w:tblPr>
        <w:tblW w:w="0" w:type="auto"/>
        <w:tblLayout w:type="fixed"/>
        <w:tblCellMar>
          <w:left w:w="62" w:type="dxa"/>
          <w:right w:w="62" w:type="dxa"/>
        </w:tblCellMar>
        <w:tblLook w:val="0000"/>
      </w:tblPr>
      <w:tblGrid>
        <w:gridCol w:w="2836"/>
        <w:gridCol w:w="6344"/>
      </w:tblGrid>
      <w:tr w:rsidTr="00825F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70E57">
            <w:pPr>
              <w:pStyle w:val="BodyText"/>
              <w:rPr>
                <w:lang w:val="en-NZ"/>
              </w:rPr>
            </w:pPr>
            <w:r w:rsidRPr="00470E57">
              <w:t>Sales</w:t>
            </w:r>
          </w:p>
        </w:tc>
      </w:tr>
      <w:tr w:rsidTr="00825F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0E57" w:rsidP="00470E57">
            <w:pPr>
              <w:pStyle w:val="BodyText"/>
            </w:pPr>
          </w:p>
        </w:tc>
      </w:tr>
    </w:tbl>
    <w:p w:rsidR="00000000" w:rsidRPr="00470E57" w:rsidP="00470E57">
      <w:pPr>
        <w:pStyle w:val="BodyText"/>
      </w:pPr>
    </w:p>
    <w:p w:rsidR="00000000" w:rsidRPr="00470E57" w:rsidP="00470E57"/>
    <w:sectPr w:rsidSect="00470E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F57" w:rsidP="00825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F57" w:rsidP="00470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5F57" w:rsidP="00470E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25F57" w:rsidP="00470E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F57" w:rsidP="00825F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F57" w:rsidP="00470E57">
    <w:pPr>
      <w:pStyle w:val="Header"/>
      <w:framePr w:wrap="around"/>
    </w:pPr>
    <w:r>
      <w:fldChar w:fldCharType="begin"/>
    </w:r>
    <w:r>
      <w:instrText xml:space="preserve"> TITLE   \* MERGEFORMAT </w:instrText>
    </w:r>
    <w:r>
      <w:fldChar w:fldCharType="separate"/>
    </w:r>
    <w:r>
      <w:t>SIRWSLS006A Build sales of branded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5F57" w:rsidP="00470E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C0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C6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4A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E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E57"/>
    <w:pPr>
      <w:spacing w:before="360" w:after="60"/>
      <w:outlineLvl w:val="0"/>
    </w:pPr>
    <w:rPr>
      <w:sz w:val="32"/>
    </w:rPr>
  </w:style>
  <w:style w:type="paragraph" w:styleId="Heading2">
    <w:name w:val="heading 2"/>
    <w:basedOn w:val="HeadingBase"/>
    <w:next w:val="BodyText"/>
    <w:link w:val="Heading2Char"/>
    <w:qFormat/>
    <w:rsid w:val="00470E57"/>
    <w:pPr>
      <w:keepLines/>
      <w:spacing w:before="240" w:after="120"/>
      <w:outlineLvl w:val="1"/>
    </w:pPr>
    <w:rPr>
      <w:sz w:val="28"/>
      <w:szCs w:val="40"/>
    </w:rPr>
  </w:style>
  <w:style w:type="paragraph" w:styleId="Heading3">
    <w:name w:val="heading 3"/>
    <w:basedOn w:val="HeadingBase"/>
    <w:next w:val="BodyText"/>
    <w:link w:val="Heading3Char"/>
    <w:qFormat/>
    <w:rsid w:val="00470E57"/>
    <w:pPr>
      <w:spacing w:before="180" w:after="120"/>
      <w:outlineLvl w:val="2"/>
    </w:pPr>
    <w:rPr>
      <w:spacing w:val="-10"/>
      <w:kern w:val="32"/>
    </w:rPr>
  </w:style>
  <w:style w:type="paragraph" w:styleId="Heading4">
    <w:name w:val="heading 4"/>
    <w:basedOn w:val="HeadingBase"/>
    <w:next w:val="BodyText"/>
    <w:link w:val="Heading4Char"/>
    <w:qFormat/>
    <w:rsid w:val="00470E57"/>
    <w:pPr>
      <w:spacing w:before="160" w:after="120"/>
      <w:outlineLvl w:val="3"/>
    </w:pPr>
    <w:rPr>
      <w:sz w:val="22"/>
    </w:rPr>
  </w:style>
  <w:style w:type="paragraph" w:styleId="Heading5">
    <w:name w:val="heading 5"/>
    <w:basedOn w:val="HeadingBase"/>
    <w:next w:val="Normal"/>
    <w:link w:val="Heading5Char"/>
    <w:qFormat/>
    <w:rsid w:val="00470E57"/>
    <w:pPr>
      <w:spacing w:before="80"/>
      <w:outlineLvl w:val="4"/>
    </w:pPr>
    <w:rPr>
      <w:color w:val="918585"/>
      <w:sz w:val="20"/>
    </w:rPr>
  </w:style>
  <w:style w:type="paragraph" w:styleId="Heading6">
    <w:name w:val="heading 6"/>
    <w:basedOn w:val="HeadingBase"/>
    <w:next w:val="Normal"/>
    <w:link w:val="Heading6Char"/>
    <w:qFormat/>
    <w:rsid w:val="00470E57"/>
    <w:pPr>
      <w:spacing w:before="60"/>
      <w:outlineLvl w:val="5"/>
    </w:pPr>
    <w:rPr>
      <w:color w:val="918585"/>
      <w:sz w:val="20"/>
    </w:rPr>
  </w:style>
  <w:style w:type="paragraph" w:styleId="Heading7">
    <w:name w:val="heading 7"/>
    <w:basedOn w:val="Normal"/>
    <w:next w:val="Normal"/>
    <w:link w:val="Heading7Char"/>
    <w:qFormat/>
    <w:rsid w:val="00470E57"/>
    <w:pPr>
      <w:ind w:left="720"/>
      <w:outlineLvl w:val="6"/>
    </w:pPr>
    <w:rPr>
      <w:i/>
    </w:rPr>
  </w:style>
  <w:style w:type="paragraph" w:styleId="Heading8">
    <w:name w:val="heading 8"/>
    <w:basedOn w:val="Normal"/>
    <w:next w:val="Normal"/>
    <w:link w:val="Heading8Char"/>
    <w:qFormat/>
    <w:rsid w:val="00470E57"/>
    <w:pPr>
      <w:ind w:left="720"/>
      <w:outlineLvl w:val="7"/>
    </w:pPr>
    <w:rPr>
      <w:i/>
    </w:rPr>
  </w:style>
  <w:style w:type="paragraph" w:styleId="Heading9">
    <w:name w:val="heading 9"/>
    <w:basedOn w:val="Normal"/>
    <w:next w:val="Normal"/>
    <w:link w:val="Heading9Char"/>
    <w:qFormat/>
    <w:rsid w:val="00470E57"/>
    <w:pPr>
      <w:ind w:left="720"/>
      <w:outlineLvl w:val="8"/>
    </w:pPr>
    <w:rPr>
      <w:i/>
    </w:rPr>
  </w:style>
  <w:style w:type="character" w:default="1" w:styleId="DefaultParagraphFont">
    <w:name w:val="Default Paragraph Font"/>
    <w:uiPriority w:val="1"/>
    <w:unhideWhenUsed/>
    <w:rsid w:val="00470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E57"/>
  </w:style>
  <w:style w:type="character" w:customStyle="1" w:styleId="Heading1Char">
    <w:name w:val="Heading 1 Char"/>
    <w:basedOn w:val="DefaultParagraphFont"/>
    <w:link w:val="Heading1"/>
    <w:rsid w:val="00470E57"/>
    <w:rPr>
      <w:rFonts w:ascii="Times New Roman" w:eastAsia="Times New Roman" w:hAnsi="Times New Roman" w:cs="Times New Roman"/>
      <w:b/>
      <w:sz w:val="32"/>
      <w:szCs w:val="20"/>
      <w:lang w:eastAsia="en-US"/>
    </w:rPr>
  </w:style>
  <w:style w:type="paragraph" w:styleId="BodyText">
    <w:name w:val="Body Text"/>
    <w:basedOn w:val="Normal"/>
    <w:link w:val="BodyTextChar"/>
    <w:rsid w:val="00470E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E57"/>
    <w:rPr>
      <w:rFonts w:ascii="Times New Roman" w:eastAsia="Times New Roman" w:hAnsi="Times New Roman" w:cs="Times New Roman"/>
      <w:sz w:val="24"/>
      <w:lang w:val="en-US" w:eastAsia="en-US"/>
    </w:rPr>
  </w:style>
  <w:style w:type="paragraph" w:styleId="Footer">
    <w:name w:val="footer"/>
    <w:basedOn w:val="Normal"/>
    <w:link w:val="FooterChar"/>
    <w:rsid w:val="00470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E57"/>
    <w:rPr>
      <w:rFonts w:ascii="Times New Roman" w:eastAsia="Times New Roman" w:hAnsi="Times New Roman" w:cs="Times New Roman"/>
      <w:sz w:val="16"/>
      <w:lang w:val="en-US" w:eastAsia="en-US"/>
    </w:rPr>
  </w:style>
  <w:style w:type="paragraph" w:styleId="List">
    <w:name w:val="List"/>
    <w:basedOn w:val="BodyText"/>
    <w:next w:val="BodyText"/>
    <w:rsid w:val="00470E57"/>
    <w:pPr>
      <w:tabs>
        <w:tab w:val="left" w:pos="340"/>
      </w:tabs>
      <w:spacing w:before="60" w:after="60"/>
      <w:ind w:left="340" w:hanging="340"/>
    </w:pPr>
  </w:style>
  <w:style w:type="paragraph" w:styleId="ListBullet">
    <w:name w:val="List Bullet"/>
    <w:basedOn w:val="List"/>
    <w:rsid w:val="00470E57"/>
    <w:pPr>
      <w:numPr>
        <w:numId w:val="13"/>
      </w:numPr>
      <w:tabs>
        <w:tab w:val="clear" w:pos="340"/>
      </w:tabs>
      <w:spacing w:before="40" w:after="40"/>
    </w:pPr>
  </w:style>
  <w:style w:type="character" w:customStyle="1" w:styleId="SpecialBold">
    <w:name w:val="Special Bold"/>
    <w:basedOn w:val="DefaultParagraphFont"/>
    <w:rsid w:val="00470E57"/>
    <w:rPr>
      <w:b/>
      <w:spacing w:val="0"/>
    </w:rPr>
  </w:style>
  <w:style w:type="paragraph" w:styleId="ListBullet2">
    <w:name w:val="List Bullet 2"/>
    <w:basedOn w:val="List2"/>
    <w:rsid w:val="00470E57"/>
    <w:pPr>
      <w:numPr>
        <w:numId w:val="14"/>
      </w:numPr>
      <w:tabs>
        <w:tab w:val="clear" w:pos="680"/>
      </w:tabs>
    </w:pPr>
  </w:style>
  <w:style w:type="paragraph" w:styleId="Header">
    <w:name w:val="header"/>
    <w:basedOn w:val="Normal"/>
    <w:link w:val="HeaderChar"/>
    <w:rsid w:val="00470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E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E57"/>
    <w:pPr>
      <w:spacing w:before="240" w:after="120"/>
      <w:outlineLvl w:val="0"/>
    </w:pPr>
    <w:rPr>
      <w:rFonts w:ascii="Times New Roman" w:hAnsi="Times New Roman"/>
      <w:b/>
      <w:sz w:val="28"/>
    </w:rPr>
  </w:style>
  <w:style w:type="paragraph" w:customStyle="1" w:styleId="AllowPageBreak">
    <w:name w:val="AllowPageBreak"/>
    <w:rsid w:val="00470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0E57"/>
    <w:rPr>
      <w:b/>
      <w:i/>
      <w:u w:val="none"/>
    </w:rPr>
  </w:style>
  <w:style w:type="character" w:customStyle="1" w:styleId="Heading2Char">
    <w:name w:val="Heading 2 Char"/>
    <w:basedOn w:val="DefaultParagraphFont"/>
    <w:link w:val="Heading2"/>
    <w:rsid w:val="00470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E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E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E57"/>
    <w:rPr>
      <w:rFonts w:ascii="Courier New" w:eastAsia="Times New Roman" w:hAnsi="Courier New" w:cs="Times New Roman"/>
      <w:i/>
      <w:szCs w:val="20"/>
      <w:lang w:val="en-US" w:eastAsia="en-US"/>
    </w:rPr>
  </w:style>
  <w:style w:type="paragraph" w:customStyle="1" w:styleId="HeadingBase">
    <w:name w:val="Heading Base"/>
    <w:rsid w:val="00470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E57"/>
    <w:pPr>
      <w:tabs>
        <w:tab w:val="right" w:leader="dot" w:pos="9072"/>
      </w:tabs>
      <w:ind w:left="567"/>
    </w:pPr>
    <w:rPr>
      <w:szCs w:val="22"/>
    </w:rPr>
  </w:style>
  <w:style w:type="paragraph" w:customStyle="1" w:styleId="TOCBase">
    <w:name w:val="TOC Base"/>
    <w:rsid w:val="00470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E57"/>
    <w:pPr>
      <w:tabs>
        <w:tab w:val="right" w:leader="dot" w:pos="9072"/>
      </w:tabs>
      <w:spacing w:before="40" w:after="40"/>
      <w:ind w:left="284"/>
    </w:pPr>
    <w:rPr>
      <w:rFonts w:ascii="Times New Roman" w:hAnsi="Times New Roman"/>
    </w:rPr>
  </w:style>
  <w:style w:type="paragraph" w:styleId="TOC1">
    <w:name w:val="toc 1"/>
    <w:basedOn w:val="TOCBase"/>
    <w:next w:val="Normal"/>
    <w:rsid w:val="00470E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E57"/>
    <w:pPr>
      <w:spacing w:before="5040"/>
      <w:jc w:val="center"/>
    </w:pPr>
    <w:rPr>
      <w:sz w:val="48"/>
      <w:szCs w:val="72"/>
      <w:lang w:val="en-US"/>
    </w:rPr>
  </w:style>
  <w:style w:type="character" w:customStyle="1" w:styleId="TitleChar">
    <w:name w:val="Title Char"/>
    <w:basedOn w:val="DefaultParagraphFont"/>
    <w:link w:val="Title"/>
    <w:rsid w:val="00470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E57"/>
    <w:pPr>
      <w:tabs>
        <w:tab w:val="left" w:pos="3600"/>
        <w:tab w:val="left" w:pos="3958"/>
      </w:tabs>
    </w:pPr>
  </w:style>
  <w:style w:type="paragraph" w:customStyle="1" w:styleId="Note">
    <w:name w:val="Note"/>
    <w:basedOn w:val="BodyText"/>
    <w:rsid w:val="00470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E57"/>
    <w:pPr>
      <w:framePr w:wrap="auto" w:hAnchor="text" w:y="6049"/>
    </w:pPr>
    <w:rPr>
      <w:color w:val="000000"/>
      <w:sz w:val="40"/>
    </w:rPr>
  </w:style>
  <w:style w:type="paragraph" w:customStyle="1" w:styleId="TOCTitle">
    <w:name w:val="TOCTitle"/>
    <w:basedOn w:val="Heading1"/>
    <w:rsid w:val="00470E57"/>
    <w:pPr>
      <w:spacing w:after="240"/>
      <w:jc w:val="center"/>
      <w:outlineLvl w:val="9"/>
    </w:pPr>
    <w:rPr>
      <w:caps/>
    </w:rPr>
  </w:style>
  <w:style w:type="paragraph" w:customStyle="1" w:styleId="Version">
    <w:name w:val="Version"/>
    <w:rsid w:val="00470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E57"/>
    <w:pPr>
      <w:keepNext w:val="0"/>
      <w:tabs>
        <w:tab w:val="right" w:pos="4176"/>
      </w:tabs>
      <w:ind w:left="198" w:hanging="198"/>
    </w:pPr>
    <w:rPr>
      <w:rFonts w:ascii="Garamond" w:hAnsi="Garamond"/>
    </w:rPr>
  </w:style>
  <w:style w:type="paragraph" w:styleId="IndexHeading">
    <w:name w:val="index heading"/>
    <w:basedOn w:val="Normal"/>
    <w:next w:val="Index1"/>
    <w:semiHidden/>
    <w:rsid w:val="00470E57"/>
    <w:pPr>
      <w:spacing w:before="120" w:after="120"/>
    </w:pPr>
    <w:rPr>
      <w:rFonts w:ascii="Arial" w:hAnsi="Arial"/>
      <w:b/>
      <w:color w:val="918585"/>
      <w:sz w:val="24"/>
    </w:rPr>
  </w:style>
  <w:style w:type="paragraph" w:customStyle="1" w:styleId="Chapter">
    <w:name w:val="Chapter"/>
    <w:basedOn w:val="Normal"/>
    <w:rsid w:val="00470E57"/>
    <w:pPr>
      <w:spacing w:before="240"/>
    </w:pPr>
    <w:rPr>
      <w:rFonts w:ascii="Times New Roman" w:hAnsi="Times New Roman"/>
      <w:smallCaps/>
      <w:spacing w:val="80"/>
      <w:sz w:val="28"/>
    </w:rPr>
  </w:style>
  <w:style w:type="paragraph" w:customStyle="1" w:styleId="InChapter">
    <w:name w:val="InChapter"/>
    <w:basedOn w:val="Heading3"/>
    <w:rsid w:val="00470E57"/>
    <w:pPr>
      <w:spacing w:after="240"/>
      <w:outlineLvl w:val="9"/>
    </w:pPr>
    <w:rPr>
      <w:noProof/>
    </w:rPr>
  </w:style>
  <w:style w:type="paragraph" w:styleId="Index2">
    <w:name w:val="index 2"/>
    <w:basedOn w:val="Normal"/>
    <w:next w:val="Normal"/>
    <w:semiHidden/>
    <w:rsid w:val="00470E57"/>
    <w:pPr>
      <w:tabs>
        <w:tab w:val="right" w:pos="4176"/>
      </w:tabs>
      <w:ind w:left="568" w:hanging="284"/>
    </w:pPr>
    <w:rPr>
      <w:rFonts w:ascii="Garamond" w:hAnsi="Garamond"/>
    </w:rPr>
  </w:style>
  <w:style w:type="paragraph" w:customStyle="1" w:styleId="Byline">
    <w:name w:val="Byline"/>
    <w:rsid w:val="00470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E57"/>
    <w:pPr>
      <w:tabs>
        <w:tab w:val="clear" w:pos="3600"/>
        <w:tab w:val="clear" w:pos="3958"/>
      </w:tabs>
      <w:jc w:val="right"/>
    </w:pPr>
  </w:style>
  <w:style w:type="character" w:styleId="Emphasis">
    <w:name w:val="Emphasis"/>
    <w:basedOn w:val="DefaultParagraphFont"/>
    <w:qFormat/>
    <w:rsid w:val="00470E57"/>
    <w:rPr>
      <w:i/>
    </w:rPr>
  </w:style>
  <w:style w:type="paragraph" w:styleId="Caption">
    <w:name w:val="caption"/>
    <w:basedOn w:val="BodyText"/>
    <w:next w:val="Normal"/>
    <w:qFormat/>
    <w:rsid w:val="00470E57"/>
    <w:pPr>
      <w:framePr w:w="2268" w:hSpace="181" w:vSpace="181" w:wrap="around" w:vAnchor="text" w:hAnchor="page" w:x="1135" w:y="285" w:anchorLock="1"/>
    </w:pPr>
    <w:rPr>
      <w:i/>
    </w:rPr>
  </w:style>
  <w:style w:type="paragraph" w:customStyle="1" w:styleId="MiniTOCTitle">
    <w:name w:val="MiniTOCTitle"/>
    <w:basedOn w:val="Heading4"/>
    <w:rsid w:val="00470E57"/>
    <w:pPr>
      <w:spacing w:before="240"/>
      <w:outlineLvl w:val="9"/>
    </w:pPr>
    <w:rPr>
      <w:noProof/>
      <w:sz w:val="24"/>
    </w:rPr>
  </w:style>
  <w:style w:type="paragraph" w:customStyle="1" w:styleId="MiniTOCItem">
    <w:name w:val="MiniTOCItem"/>
    <w:basedOn w:val="ListBullet"/>
    <w:rsid w:val="00470E57"/>
    <w:pPr>
      <w:numPr>
        <w:numId w:val="0"/>
      </w:numPr>
      <w:tabs>
        <w:tab w:val="right" w:leader="dot" w:pos="6521"/>
      </w:tabs>
      <w:spacing w:before="0" w:after="0"/>
    </w:pPr>
  </w:style>
  <w:style w:type="paragraph" w:customStyle="1" w:styleId="TOFTitle">
    <w:name w:val="TOFTitle"/>
    <w:basedOn w:val="TOCTitle"/>
    <w:rsid w:val="00470E57"/>
  </w:style>
  <w:style w:type="paragraph" w:styleId="TableofFigures">
    <w:name w:val="table of figures"/>
    <w:basedOn w:val="Normal"/>
    <w:next w:val="Normal"/>
    <w:semiHidden/>
    <w:rsid w:val="00470E57"/>
    <w:pPr>
      <w:tabs>
        <w:tab w:val="right" w:leader="dot" w:pos="9072"/>
      </w:tabs>
      <w:ind w:left="970" w:hanging="403"/>
    </w:pPr>
    <w:rPr>
      <w:rFonts w:ascii="Times New Roman" w:hAnsi="Times New Roman"/>
      <w:b/>
    </w:rPr>
  </w:style>
  <w:style w:type="paragraph" w:styleId="ListNumber">
    <w:name w:val="List Number"/>
    <w:basedOn w:val="List"/>
    <w:rsid w:val="00470E57"/>
    <w:pPr>
      <w:numPr>
        <w:numId w:val="11"/>
      </w:numPr>
    </w:pPr>
  </w:style>
  <w:style w:type="character" w:customStyle="1" w:styleId="WingdingSymbols">
    <w:name w:val="Wingding Symbols"/>
    <w:rsid w:val="00470E57"/>
    <w:rPr>
      <w:rFonts w:ascii="Wingdings" w:hAnsi="Wingdings"/>
    </w:rPr>
  </w:style>
  <w:style w:type="paragraph" w:customStyle="1" w:styleId="TableHeading">
    <w:name w:val="Table Heading"/>
    <w:basedOn w:val="HeadingBase"/>
    <w:rsid w:val="00470E57"/>
    <w:pPr>
      <w:keepLines/>
      <w:pBdr>
        <w:bottom w:val="single" w:sz="6" w:space="1" w:color="918585"/>
      </w:pBdr>
      <w:spacing w:before="240"/>
    </w:pPr>
  </w:style>
  <w:style w:type="character" w:customStyle="1" w:styleId="HotSpot">
    <w:name w:val="HotSpot"/>
    <w:rsid w:val="00470E57"/>
    <w:rPr>
      <w:color w:val="0033CC"/>
      <w:u w:val="none"/>
    </w:rPr>
  </w:style>
  <w:style w:type="paragraph" w:customStyle="1" w:styleId="BodyTextRight">
    <w:name w:val="Body Text Right"/>
    <w:basedOn w:val="BodyText"/>
    <w:rsid w:val="00470E57"/>
    <w:pPr>
      <w:spacing w:before="0" w:after="0"/>
      <w:jc w:val="right"/>
    </w:pPr>
  </w:style>
  <w:style w:type="paragraph" w:styleId="Index3">
    <w:name w:val="index 3"/>
    <w:basedOn w:val="ListNumber2"/>
    <w:next w:val="Normal"/>
    <w:semiHidden/>
    <w:rsid w:val="00470E57"/>
    <w:pPr>
      <w:numPr>
        <w:numId w:val="0"/>
      </w:numPr>
      <w:tabs>
        <w:tab w:val="right" w:leader="dot" w:pos="4176"/>
      </w:tabs>
    </w:pPr>
  </w:style>
  <w:style w:type="paragraph" w:styleId="ListNumber2">
    <w:name w:val="List Number 2"/>
    <w:basedOn w:val="List2"/>
    <w:rsid w:val="00470E57"/>
    <w:pPr>
      <w:numPr>
        <w:numId w:val="10"/>
      </w:numPr>
      <w:tabs>
        <w:tab w:val="clear" w:pos="1060"/>
      </w:tabs>
    </w:pPr>
  </w:style>
  <w:style w:type="paragraph" w:customStyle="1" w:styleId="MarginNote">
    <w:name w:val="Margin Note"/>
    <w:basedOn w:val="BodyText"/>
    <w:rsid w:val="00470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E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E57"/>
    <w:rPr>
      <w:sz w:val="32"/>
    </w:rPr>
  </w:style>
  <w:style w:type="paragraph" w:customStyle="1" w:styleId="HeadingProcedure">
    <w:name w:val="Heading Procedure"/>
    <w:basedOn w:val="HeadingBase"/>
    <w:next w:val="Normal"/>
    <w:rsid w:val="00470E57"/>
    <w:pPr>
      <w:tabs>
        <w:tab w:val="left" w:pos="0"/>
      </w:tabs>
      <w:spacing w:before="120" w:after="60"/>
    </w:pPr>
    <w:rPr>
      <w:i/>
      <w:color w:val="918585"/>
      <w:sz w:val="22"/>
    </w:rPr>
  </w:style>
  <w:style w:type="paragraph" w:customStyle="1" w:styleId="TableBodyText">
    <w:name w:val="Table Body Text"/>
    <w:basedOn w:val="BodyText"/>
    <w:rsid w:val="00470E57"/>
    <w:pPr>
      <w:spacing w:before="60" w:after="60"/>
    </w:pPr>
  </w:style>
  <w:style w:type="paragraph" w:styleId="ListContinue">
    <w:name w:val="List Continue"/>
    <w:basedOn w:val="List"/>
    <w:rsid w:val="00470E57"/>
    <w:pPr>
      <w:ind w:firstLine="0"/>
    </w:pPr>
  </w:style>
  <w:style w:type="paragraph" w:customStyle="1" w:styleId="ListNote">
    <w:name w:val="List Note"/>
    <w:basedOn w:val="List"/>
    <w:rsid w:val="00470E57"/>
    <w:pPr>
      <w:pBdr>
        <w:top w:val="single" w:sz="6" w:space="2" w:color="918585"/>
        <w:bottom w:val="single" w:sz="6" w:space="2" w:color="918585"/>
      </w:pBdr>
      <w:tabs>
        <w:tab w:val="left" w:pos="1021"/>
      </w:tabs>
      <w:ind w:firstLine="0"/>
    </w:pPr>
  </w:style>
  <w:style w:type="paragraph" w:customStyle="1" w:styleId="Warning">
    <w:name w:val="Warning"/>
    <w:basedOn w:val="BodyText"/>
    <w:rsid w:val="00470E57"/>
    <w:pPr>
      <w:shd w:val="clear" w:color="auto" w:fill="D9D9D9"/>
      <w:tabs>
        <w:tab w:val="left" w:pos="992"/>
      </w:tabs>
      <w:ind w:left="119" w:right="119"/>
    </w:pPr>
    <w:rPr>
      <w:sz w:val="20"/>
    </w:rPr>
  </w:style>
  <w:style w:type="paragraph" w:customStyle="1" w:styleId="MarginIcons">
    <w:name w:val="Margin Icons"/>
    <w:basedOn w:val="BodyText"/>
    <w:rsid w:val="00470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E57"/>
    <w:rPr>
      <w:rFonts w:ascii="Courier New" w:hAnsi="Courier New"/>
    </w:rPr>
  </w:style>
  <w:style w:type="paragraph" w:customStyle="1" w:styleId="NoteBullet">
    <w:name w:val="Note Bullet"/>
    <w:basedOn w:val="Note"/>
    <w:rsid w:val="00470E57"/>
    <w:pPr>
      <w:tabs>
        <w:tab w:val="clear" w:pos="680"/>
      </w:tabs>
      <w:spacing w:before="60" w:after="60"/>
    </w:pPr>
  </w:style>
  <w:style w:type="paragraph" w:customStyle="1" w:styleId="SubHeading2">
    <w:name w:val="SubHeading2"/>
    <w:basedOn w:val="HeadingBase"/>
    <w:rsid w:val="00470E57"/>
    <w:pPr>
      <w:spacing w:before="240" w:after="60"/>
    </w:pPr>
    <w:rPr>
      <w:sz w:val="20"/>
    </w:rPr>
  </w:style>
  <w:style w:type="paragraph" w:customStyle="1" w:styleId="SubHeading1">
    <w:name w:val="SubHeading1"/>
    <w:basedOn w:val="HeadingBase"/>
    <w:rsid w:val="00470E57"/>
    <w:pPr>
      <w:spacing w:before="240" w:after="60"/>
    </w:pPr>
    <w:rPr>
      <w:color w:val="918585"/>
      <w:sz w:val="22"/>
    </w:rPr>
  </w:style>
  <w:style w:type="paragraph" w:customStyle="1" w:styleId="SideHeading">
    <w:name w:val="Side Heading"/>
    <w:basedOn w:val="HeadingBase"/>
    <w:rsid w:val="00470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E57"/>
    <w:pPr>
      <w:numPr>
        <w:numId w:val="12"/>
      </w:numPr>
    </w:pPr>
  </w:style>
  <w:style w:type="paragraph" w:styleId="PlainText">
    <w:name w:val="Plain Text"/>
    <w:basedOn w:val="Normal"/>
    <w:link w:val="PlainTextChar"/>
    <w:rsid w:val="00470E57"/>
    <w:rPr>
      <w:sz w:val="20"/>
    </w:rPr>
  </w:style>
  <w:style w:type="character" w:customStyle="1" w:styleId="PlainTextChar">
    <w:name w:val="Plain Text Char"/>
    <w:basedOn w:val="DefaultParagraphFont"/>
    <w:link w:val="PlainText"/>
    <w:rsid w:val="00470E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E57"/>
    <w:rPr>
      <w:b/>
      <w:smallCaps/>
    </w:rPr>
  </w:style>
  <w:style w:type="paragraph" w:customStyle="1" w:styleId="TableListNumber">
    <w:name w:val="Table List Number"/>
    <w:basedOn w:val="ListNumber"/>
    <w:rsid w:val="00470E57"/>
    <w:pPr>
      <w:numPr>
        <w:numId w:val="0"/>
      </w:numPr>
    </w:pPr>
  </w:style>
  <w:style w:type="paragraph" w:styleId="TOC4">
    <w:name w:val="toc 4"/>
    <w:basedOn w:val="TOCBase"/>
    <w:next w:val="Normal"/>
    <w:semiHidden/>
    <w:rsid w:val="00470E57"/>
    <w:pPr>
      <w:tabs>
        <w:tab w:val="right" w:leader="dot" w:pos="9071"/>
      </w:tabs>
      <w:ind w:left="1701"/>
    </w:pPr>
  </w:style>
  <w:style w:type="paragraph" w:customStyle="1" w:styleId="ListAlpha">
    <w:name w:val="List Alpha"/>
    <w:basedOn w:val="List"/>
    <w:rsid w:val="00470E57"/>
    <w:pPr>
      <w:numPr>
        <w:numId w:val="9"/>
      </w:numPr>
    </w:pPr>
  </w:style>
  <w:style w:type="paragraph" w:customStyle="1" w:styleId="ListAlpha2">
    <w:name w:val="List Alpha 2"/>
    <w:basedOn w:val="List2"/>
    <w:rsid w:val="00470E57"/>
    <w:pPr>
      <w:numPr>
        <w:numId w:val="8"/>
      </w:numPr>
    </w:pPr>
  </w:style>
  <w:style w:type="paragraph" w:styleId="List2">
    <w:name w:val="List 2"/>
    <w:basedOn w:val="BodyText"/>
    <w:rsid w:val="00470E57"/>
    <w:pPr>
      <w:tabs>
        <w:tab w:val="left" w:pos="680"/>
      </w:tabs>
      <w:spacing w:before="60" w:after="60"/>
      <w:ind w:left="680" w:hanging="340"/>
    </w:pPr>
  </w:style>
  <w:style w:type="paragraph" w:styleId="List3">
    <w:name w:val="List 3"/>
    <w:basedOn w:val="BodyText"/>
    <w:rsid w:val="00470E57"/>
    <w:pPr>
      <w:tabs>
        <w:tab w:val="left" w:pos="1021"/>
      </w:tabs>
      <w:spacing w:before="60" w:after="60"/>
      <w:ind w:left="1020" w:hanging="340"/>
    </w:pPr>
  </w:style>
  <w:style w:type="paragraph" w:styleId="List4">
    <w:name w:val="List 4"/>
    <w:basedOn w:val="BodyText"/>
    <w:rsid w:val="00470E57"/>
    <w:pPr>
      <w:tabs>
        <w:tab w:val="left" w:pos="1361"/>
      </w:tabs>
      <w:spacing w:before="60" w:after="60"/>
      <w:ind w:left="1361" w:hanging="340"/>
    </w:pPr>
  </w:style>
  <w:style w:type="paragraph" w:styleId="List5">
    <w:name w:val="List 5"/>
    <w:basedOn w:val="BodyText"/>
    <w:rsid w:val="00470E57"/>
    <w:pPr>
      <w:tabs>
        <w:tab w:val="left" w:pos="1701"/>
      </w:tabs>
      <w:spacing w:before="60" w:after="60"/>
      <w:ind w:left="1701" w:hanging="340"/>
    </w:pPr>
  </w:style>
  <w:style w:type="paragraph" w:styleId="ListBullet3">
    <w:name w:val="List Bullet 3"/>
    <w:basedOn w:val="List3"/>
    <w:rsid w:val="00470E57"/>
    <w:pPr>
      <w:numPr>
        <w:numId w:val="15"/>
      </w:numPr>
      <w:tabs>
        <w:tab w:val="clear" w:pos="1021"/>
      </w:tabs>
      <w:ind w:left="1037" w:hanging="357"/>
    </w:pPr>
  </w:style>
  <w:style w:type="paragraph" w:styleId="ListBullet4">
    <w:name w:val="List Bullet 4"/>
    <w:basedOn w:val="List4"/>
    <w:rsid w:val="00470E57"/>
    <w:pPr>
      <w:numPr>
        <w:numId w:val="3"/>
      </w:numPr>
    </w:pPr>
  </w:style>
  <w:style w:type="paragraph" w:styleId="ListBullet5">
    <w:name w:val="List Bullet 5"/>
    <w:basedOn w:val="List5"/>
    <w:rsid w:val="00470E57"/>
    <w:pPr>
      <w:numPr>
        <w:numId w:val="4"/>
      </w:numPr>
    </w:pPr>
  </w:style>
  <w:style w:type="paragraph" w:styleId="ListContinue2">
    <w:name w:val="List Continue 2"/>
    <w:basedOn w:val="List2"/>
    <w:rsid w:val="00470E57"/>
    <w:pPr>
      <w:ind w:firstLine="0"/>
    </w:pPr>
  </w:style>
  <w:style w:type="paragraph" w:styleId="ListContinue3">
    <w:name w:val="List Continue 3"/>
    <w:basedOn w:val="List3"/>
    <w:rsid w:val="00470E57"/>
    <w:pPr>
      <w:ind w:left="1021" w:firstLine="0"/>
    </w:pPr>
  </w:style>
  <w:style w:type="paragraph" w:styleId="ListContinue4">
    <w:name w:val="List Continue 4"/>
    <w:basedOn w:val="List4"/>
    <w:rsid w:val="00470E57"/>
    <w:pPr>
      <w:ind w:firstLine="0"/>
    </w:pPr>
  </w:style>
  <w:style w:type="paragraph" w:styleId="ListContinue5">
    <w:name w:val="List Continue 5"/>
    <w:basedOn w:val="List5"/>
    <w:rsid w:val="00470E57"/>
    <w:pPr>
      <w:ind w:firstLine="0"/>
    </w:pPr>
  </w:style>
  <w:style w:type="paragraph" w:styleId="ListNumber3">
    <w:name w:val="List Number 3"/>
    <w:basedOn w:val="List3"/>
    <w:rsid w:val="00470E57"/>
    <w:pPr>
      <w:numPr>
        <w:numId w:val="5"/>
      </w:numPr>
    </w:pPr>
  </w:style>
  <w:style w:type="paragraph" w:styleId="ListNumber4">
    <w:name w:val="List Number 4"/>
    <w:basedOn w:val="List4"/>
    <w:rsid w:val="00470E57"/>
    <w:pPr>
      <w:numPr>
        <w:numId w:val="6"/>
      </w:numPr>
    </w:pPr>
  </w:style>
  <w:style w:type="paragraph" w:styleId="ListNumber5">
    <w:name w:val="List Number 5"/>
    <w:basedOn w:val="List5"/>
    <w:rsid w:val="00470E57"/>
    <w:pPr>
      <w:numPr>
        <w:numId w:val="7"/>
      </w:numPr>
    </w:pPr>
  </w:style>
  <w:style w:type="paragraph" w:styleId="BlockText">
    <w:name w:val="Block Text"/>
    <w:basedOn w:val="Normal"/>
    <w:rsid w:val="00470E57"/>
    <w:pPr>
      <w:spacing w:after="120"/>
      <w:ind w:left="1440" w:right="1440"/>
    </w:pPr>
  </w:style>
  <w:style w:type="character" w:customStyle="1" w:styleId="Subscript">
    <w:name w:val="Subscript"/>
    <w:basedOn w:val="DefaultParagraphFont"/>
    <w:rsid w:val="00470E57"/>
    <w:rPr>
      <w:sz w:val="16"/>
      <w:vertAlign w:val="subscript"/>
    </w:rPr>
  </w:style>
  <w:style w:type="character" w:customStyle="1" w:styleId="Superscript">
    <w:name w:val="Superscript"/>
    <w:basedOn w:val="DefaultParagraphFont"/>
    <w:rsid w:val="00470E57"/>
    <w:rPr>
      <w:sz w:val="16"/>
      <w:vertAlign w:val="superscript"/>
    </w:rPr>
  </w:style>
  <w:style w:type="character" w:customStyle="1" w:styleId="Symbols">
    <w:name w:val="Symbols"/>
    <w:basedOn w:val="DefaultParagraphFont"/>
    <w:rsid w:val="00470E57"/>
    <w:rPr>
      <w:rFonts w:ascii="Symbol" w:hAnsi="Symbol"/>
    </w:rPr>
  </w:style>
  <w:style w:type="character" w:customStyle="1" w:styleId="MenuOptions">
    <w:name w:val="Menu Options"/>
    <w:basedOn w:val="DefaultParagraphFont"/>
    <w:rsid w:val="00470E57"/>
    <w:rPr>
      <w:rFonts w:ascii="Arial Narrow" w:hAnsi="Arial Narrow"/>
      <w:smallCaps/>
    </w:rPr>
  </w:style>
  <w:style w:type="character" w:customStyle="1" w:styleId="Buttons">
    <w:name w:val="Buttons"/>
    <w:basedOn w:val="DefaultParagraphFont"/>
    <w:rsid w:val="00470E57"/>
    <w:rPr>
      <w:b/>
    </w:rPr>
  </w:style>
  <w:style w:type="character" w:customStyle="1" w:styleId="Underlined">
    <w:name w:val="Underlined"/>
    <w:basedOn w:val="DefaultParagraphFont"/>
    <w:rsid w:val="00470E57"/>
    <w:rPr>
      <w:u w:val="single"/>
    </w:rPr>
  </w:style>
  <w:style w:type="paragraph" w:customStyle="1" w:styleId="TableBodyTextRight">
    <w:name w:val="Table Body Text Right"/>
    <w:basedOn w:val="TableBodyText"/>
    <w:rsid w:val="00470E57"/>
    <w:pPr>
      <w:widowControl w:val="0"/>
      <w:autoSpaceDE w:val="0"/>
      <w:autoSpaceDN w:val="0"/>
      <w:adjustRightInd w:val="0"/>
      <w:jc w:val="right"/>
    </w:pPr>
    <w:rPr>
      <w:rFonts w:cs="Arial"/>
      <w:szCs w:val="18"/>
    </w:rPr>
  </w:style>
  <w:style w:type="paragraph" w:customStyle="1" w:styleId="CopyrightText">
    <w:name w:val="Copyright Text"/>
    <w:basedOn w:val="BodyText"/>
    <w:rsid w:val="00470E57"/>
    <w:rPr>
      <w:sz w:val="18"/>
    </w:rPr>
  </w:style>
  <w:style w:type="paragraph" w:customStyle="1" w:styleId="BodySmallRight">
    <w:name w:val="Body Small Right"/>
    <w:basedOn w:val="BodyTextRight"/>
    <w:rsid w:val="00470E57"/>
    <w:rPr>
      <w:sz w:val="18"/>
      <w:szCs w:val="18"/>
    </w:rPr>
  </w:style>
  <w:style w:type="paragraph" w:customStyle="1" w:styleId="MarginEdition">
    <w:name w:val="Margin Edition"/>
    <w:basedOn w:val="MarginNote"/>
    <w:rsid w:val="00470E57"/>
    <w:pPr>
      <w:spacing w:before="0" w:after="0"/>
    </w:pPr>
    <w:rPr>
      <w:rFonts w:ascii="Times New Roman" w:hAnsi="Times New Roman"/>
      <w:color w:val="999999"/>
    </w:rPr>
  </w:style>
  <w:style w:type="paragraph" w:customStyle="1" w:styleId="Spacer">
    <w:name w:val="Spacer"/>
    <w:basedOn w:val="Normal"/>
    <w:rsid w:val="00470E57"/>
    <w:rPr>
      <w:sz w:val="2"/>
      <w:szCs w:val="2"/>
    </w:rPr>
  </w:style>
  <w:style w:type="character" w:customStyle="1" w:styleId="Small">
    <w:name w:val="Small"/>
    <w:basedOn w:val="DefaultParagraphFont"/>
    <w:rsid w:val="00470E57"/>
    <w:rPr>
      <w:sz w:val="16"/>
    </w:rPr>
  </w:style>
  <w:style w:type="paragraph" w:customStyle="1" w:styleId="WideTable">
    <w:name w:val="Wide Table"/>
    <w:basedOn w:val="Normal"/>
    <w:rsid w:val="00470E57"/>
    <w:pPr>
      <w:ind w:left="-1418"/>
    </w:pPr>
    <w:rPr>
      <w:sz w:val="2"/>
      <w:szCs w:val="2"/>
    </w:rPr>
  </w:style>
  <w:style w:type="character" w:styleId="PageNumber">
    <w:name w:val="page number"/>
    <w:basedOn w:val="DefaultParagraphFont"/>
    <w:rsid w:val="00470E57"/>
  </w:style>
  <w:style w:type="paragraph" w:styleId="Quote">
    <w:name w:val="Quote"/>
    <w:basedOn w:val="Heading1"/>
    <w:link w:val="QuoteChar"/>
    <w:qFormat/>
    <w:rsid w:val="00470E57"/>
    <w:rPr>
      <w:b w:val="0"/>
      <w:sz w:val="72"/>
      <w:szCs w:val="72"/>
      <w:lang w:val="en-NZ"/>
    </w:rPr>
  </w:style>
  <w:style w:type="character" w:customStyle="1" w:styleId="QuoteChar">
    <w:name w:val="Quote Char"/>
    <w:basedOn w:val="DefaultParagraphFont"/>
    <w:link w:val="Quote"/>
    <w:rsid w:val="00470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E57"/>
    <w:pPr>
      <w:pageBreakBefore/>
    </w:pPr>
  </w:style>
  <w:style w:type="paragraph" w:customStyle="1" w:styleId="Border">
    <w:name w:val="Border"/>
    <w:basedOn w:val="Normal"/>
    <w:qFormat/>
    <w:rsid w:val="00470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E57"/>
    <w:rPr>
      <w:b/>
      <w:bCs/>
      <w:i/>
      <w:iCs/>
      <w:color w:val="auto"/>
    </w:rPr>
  </w:style>
  <w:style w:type="paragraph" w:styleId="IntenseQuote">
    <w:name w:val="Intense Quote"/>
    <w:basedOn w:val="Normal"/>
    <w:next w:val="Normal"/>
    <w:link w:val="IntenseQuoteChar"/>
    <w:uiPriority w:val="30"/>
    <w:qFormat/>
    <w:rsid w:val="00470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E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E57"/>
    <w:rPr>
      <w:smallCaps/>
      <w:color w:val="auto"/>
      <w:u w:val="single"/>
    </w:rPr>
  </w:style>
  <w:style w:type="character" w:styleId="IntenseReference">
    <w:name w:val="Intense Reference"/>
    <w:basedOn w:val="DefaultParagraphFont"/>
    <w:uiPriority w:val="32"/>
    <w:qFormat/>
    <w:rsid w:val="00470E57"/>
    <w:rPr>
      <w:b/>
      <w:bCs/>
      <w:smallCaps/>
      <w:color w:val="auto"/>
      <w:spacing w:val="5"/>
      <w:u w:val="single"/>
    </w:rPr>
  </w:style>
  <w:style w:type="paragraph" w:customStyle="1" w:styleId="2ColumnHeading">
    <w:name w:val="2Column Heading"/>
    <w:basedOn w:val="BodyText"/>
    <w:qFormat/>
    <w:rsid w:val="00470E57"/>
    <w:pPr>
      <w:spacing w:after="60"/>
      <w:ind w:left="-2268"/>
    </w:pPr>
    <w:rPr>
      <w:b/>
    </w:rPr>
  </w:style>
  <w:style w:type="paragraph" w:customStyle="1" w:styleId="Heading1TOC">
    <w:name w:val="Heading1 TOC"/>
    <w:basedOn w:val="Normal"/>
    <w:qFormat/>
    <w:rsid w:val="00470E57"/>
    <w:pPr>
      <w:spacing w:before="240" w:after="120"/>
    </w:pPr>
    <w:rPr>
      <w:rFonts w:ascii="Times New Roman" w:hAnsi="Times New Roman"/>
      <w:b/>
      <w:sz w:val="32"/>
    </w:rPr>
  </w:style>
  <w:style w:type="paragraph" w:customStyle="1" w:styleId="Heading2TOC">
    <w:name w:val="Heading2 TOC"/>
    <w:basedOn w:val="Normal"/>
    <w:qFormat/>
    <w:rsid w:val="00470E57"/>
    <w:pPr>
      <w:spacing w:before="240" w:after="60"/>
    </w:pPr>
    <w:rPr>
      <w:rFonts w:ascii="Times New Roman" w:hAnsi="Times New Roman"/>
      <w:b/>
      <w:sz w:val="28"/>
    </w:rPr>
  </w:style>
  <w:style w:type="character" w:customStyle="1" w:styleId="Underline">
    <w:name w:val="Underline"/>
    <w:basedOn w:val="DefaultParagraphFont"/>
    <w:qFormat/>
    <w:rsid w:val="00470E57"/>
    <w:rPr>
      <w:u w:val="single"/>
    </w:rPr>
  </w:style>
  <w:style w:type="paragraph" w:styleId="BalloonText">
    <w:name w:val="Balloon Text"/>
    <w:basedOn w:val="Normal"/>
    <w:link w:val="BalloonTextChar"/>
    <w:rsid w:val="00470E57"/>
    <w:rPr>
      <w:rFonts w:ascii="Tahoma" w:hAnsi="Tahoma" w:cs="Tahoma"/>
      <w:sz w:val="16"/>
      <w:szCs w:val="16"/>
    </w:rPr>
  </w:style>
  <w:style w:type="character" w:customStyle="1" w:styleId="BalloonTextChar">
    <w:name w:val="Balloon Text Char"/>
    <w:basedOn w:val="DefaultParagraphFont"/>
    <w:link w:val="BalloonText"/>
    <w:rsid w:val="00470E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E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E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1207</Words>
  <Characters>7754</Characters>
  <Application>Microsoft Office Word</Application>
  <DocSecurity>0</DocSecurity>
  <Lines>395</Lines>
  <Paragraphs>216</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SIRWSLS006A Build sales of branded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2012-05-26T08:58:00Z</dcterms:created>
  <dcterms:modified xsi:type="dcterms:W3CDTF">2012-05-26T08:58:00Z</dcterms:modified>
</cp:coreProperties>
</file>