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167B" w:rsidP="00A6167B">
      <w:pPr>
        <w:pStyle w:val="Title"/>
      </w:pPr>
      <w:r>
        <w:fldChar w:fldCharType="begin"/>
      </w:r>
      <w:r>
        <w:instrText xml:space="preserve"> TITLE   \* MERGEFORMAT </w:instrText>
      </w:r>
      <w:r>
        <w:fldChar w:fldCharType="separate"/>
      </w:r>
      <w:r>
        <w:t>SIRWSLS005A Analyse and achieve sales targets</w:t>
      </w:r>
      <w:r>
        <w:fldChar w:fldCharType="end"/>
      </w:r>
    </w:p>
    <w:p w:rsidR="00A6167B" w:rsidP="00A6167B">
      <w:pPr>
        <w:pStyle w:val="Version"/>
        <w:sectPr w:rsidSect="00D455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45563" w:rsidP="00D45563">
      <w:pPr>
        <w:pStyle w:val="SuperHeading"/>
      </w:pPr>
      <w:r w:rsidRPr="00D45563">
        <w:t>SIRWSLS005A Analyse and achieve sales targets</w:t>
      </w:r>
    </w:p>
    <w:p w:rsidR="00000000" w:rsidRPr="00D45563" w:rsidP="00D45563">
      <w:pPr>
        <w:pStyle w:val="SuperHeading"/>
      </w:pPr>
    </w:p>
    <w:p w:rsidR="00000000" w:rsidRPr="00D45563" w:rsidP="00D45563">
      <w:pPr>
        <w:pStyle w:val="Heading1"/>
      </w:pPr>
      <w:bookmarkStart w:id="1" w:name="O_138243"/>
      <w:bookmarkEnd w:id="1"/>
      <w:r w:rsidRPr="00D45563">
        <w:t>Modification History</w:t>
      </w:r>
    </w:p>
    <w:p w:rsidR="00000000" w:rsidRPr="00D45563" w:rsidP="00D45563">
      <w:pPr>
        <w:pStyle w:val="BodyText"/>
      </w:pPr>
      <w:r w:rsidRPr="00D45563">
        <w:t>Not applicable.</w:t>
      </w:r>
    </w:p>
    <w:p w:rsidR="00000000" w:rsidRPr="00D45563" w:rsidP="00D45563">
      <w:pPr>
        <w:pStyle w:val="AllowPageBreak"/>
      </w:pPr>
    </w:p>
    <w:p w:rsidR="00000000" w:rsidRPr="00D45563" w:rsidP="00D45563">
      <w:pPr>
        <w:pStyle w:val="Heading1"/>
      </w:pPr>
      <w:bookmarkStart w:id="2" w:name="O_138244"/>
      <w:bookmarkEnd w:id="2"/>
      <w:r w:rsidRPr="00D45563">
        <w:t>Unit Descriptor</w:t>
      </w:r>
    </w:p>
    <w:tbl>
      <w:tblPr>
        <w:tblW w:w="0" w:type="auto"/>
        <w:tblLayout w:type="fixed"/>
        <w:tblCellMar>
          <w:left w:w="62" w:type="dxa"/>
          <w:right w:w="62" w:type="dxa"/>
        </w:tblCellMar>
        <w:tblLook w:val="0000"/>
      </w:tblPr>
      <w:tblGrid>
        <w:gridCol w:w="2836"/>
        <w:gridCol w:w="6344"/>
      </w:tblGrid>
      <w:tr w:rsidTr="00A6167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r w:rsidRPr="00D45563">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r w:rsidRPr="00D45563">
              <w:t>This unit describes the performance outcomes, skills and knowledge required to set, analyse and achieve pe</w:t>
            </w:r>
            <w:r w:rsidRPr="00D45563">
              <w:t>rsonal sales targets to guide performance and monitor the progress of sales against business objectives.</w:t>
            </w:r>
          </w:p>
        </w:tc>
      </w:tr>
      <w:tr w:rsidTr="00A6167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45563" w:rsidP="00D45563">
            <w:pPr>
              <w:pStyle w:val="BodyText"/>
            </w:pPr>
          </w:p>
        </w:tc>
      </w:tr>
    </w:tbl>
    <w:p w:rsidR="00000000" w:rsidRPr="00D45563" w:rsidP="00D45563">
      <w:pPr>
        <w:pStyle w:val="BodyText"/>
      </w:pPr>
    </w:p>
    <w:p w:rsidR="00000000" w:rsidRPr="00D45563" w:rsidP="00D45563">
      <w:pPr>
        <w:pStyle w:val="AllowPageBreak"/>
      </w:pPr>
    </w:p>
    <w:p w:rsidR="00000000" w:rsidRPr="00D45563" w:rsidP="00D45563">
      <w:pPr>
        <w:pStyle w:val="Heading1"/>
      </w:pPr>
      <w:bookmarkStart w:id="3" w:name="O_138245"/>
      <w:bookmarkEnd w:id="3"/>
      <w:r w:rsidRPr="00D45563">
        <w:t>Application of the Unit</w:t>
      </w:r>
    </w:p>
    <w:tbl>
      <w:tblPr>
        <w:tblW w:w="0" w:type="auto"/>
        <w:tblLayout w:type="fixed"/>
        <w:tblCellMar>
          <w:left w:w="62" w:type="dxa"/>
          <w:right w:w="62" w:type="dxa"/>
        </w:tblCellMar>
        <w:tblLook w:val="0000"/>
      </w:tblPr>
      <w:tblGrid>
        <w:gridCol w:w="2836"/>
        <w:gridCol w:w="6344"/>
      </w:tblGrid>
      <w:tr w:rsidTr="00A6167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r w:rsidRPr="00D45563">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r w:rsidRPr="00D45563">
              <w:t>This unit requires frontline sales personnel to identify factors affecting sales performance, review and analyse personal sales outcomes against agreed sales targets and implement strategies to attain sales targets according to business policy and procedur</w:t>
            </w:r>
            <w:r w:rsidRPr="00D45563">
              <w:t>es.</w:t>
            </w:r>
          </w:p>
        </w:tc>
      </w:tr>
      <w:tr w:rsidTr="00A6167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45563" w:rsidP="00D45563">
            <w:pPr>
              <w:pStyle w:val="BodyText"/>
            </w:pPr>
          </w:p>
        </w:tc>
      </w:tr>
    </w:tbl>
    <w:p w:rsidR="00000000" w:rsidRPr="00D45563" w:rsidP="00D45563">
      <w:pPr>
        <w:pStyle w:val="BodyText"/>
      </w:pPr>
    </w:p>
    <w:p w:rsidR="00000000" w:rsidRPr="00D45563" w:rsidP="00D45563">
      <w:pPr>
        <w:pStyle w:val="AllowPageBreak"/>
      </w:pPr>
    </w:p>
    <w:p w:rsidR="00000000" w:rsidRPr="00D45563" w:rsidP="00D45563">
      <w:pPr>
        <w:pStyle w:val="Heading1"/>
      </w:pPr>
      <w:bookmarkStart w:id="4" w:name="O_138246"/>
      <w:bookmarkEnd w:id="4"/>
      <w:r w:rsidRPr="00D45563">
        <w:t>Licensing/Regulatory Information</w:t>
      </w:r>
    </w:p>
    <w:p w:rsidR="00000000" w:rsidRPr="00D45563" w:rsidP="00D45563">
      <w:pPr>
        <w:pStyle w:val="BodyText"/>
      </w:pPr>
      <w:r w:rsidRPr="00D45563">
        <w:t>Not applicable.</w:t>
      </w:r>
    </w:p>
    <w:p w:rsidR="00000000" w:rsidRPr="00D45563" w:rsidP="00D45563">
      <w:pPr>
        <w:pStyle w:val="AllowPageBreak"/>
      </w:pPr>
    </w:p>
    <w:p w:rsidR="00000000" w:rsidRPr="00D45563" w:rsidP="00D45563">
      <w:pPr>
        <w:pStyle w:val="Heading1"/>
      </w:pPr>
      <w:bookmarkStart w:id="5" w:name="O_138247"/>
      <w:bookmarkEnd w:id="5"/>
      <w:r w:rsidRPr="00D45563">
        <w:t>Pre-Requisites</w:t>
      </w:r>
    </w:p>
    <w:tbl>
      <w:tblPr>
        <w:tblW w:w="0" w:type="auto"/>
        <w:tblLayout w:type="fixed"/>
        <w:tblCellMar>
          <w:left w:w="62" w:type="dxa"/>
          <w:right w:w="62" w:type="dxa"/>
        </w:tblCellMar>
        <w:tblLook w:val="0000"/>
      </w:tblPr>
      <w:tblGrid>
        <w:gridCol w:w="2836"/>
        <w:gridCol w:w="6344"/>
      </w:tblGrid>
      <w:tr w:rsidTr="00A6167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r w:rsidRPr="00D45563">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r w:rsidRPr="00D45563">
              <w:t>Nil</w:t>
            </w:r>
          </w:p>
        </w:tc>
      </w:tr>
      <w:tr w:rsidTr="00A6167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45563" w:rsidP="00D45563">
            <w:pPr>
              <w:pStyle w:val="BodyText"/>
            </w:pPr>
          </w:p>
        </w:tc>
      </w:tr>
    </w:tbl>
    <w:p w:rsidR="00000000" w:rsidRPr="00D45563" w:rsidP="00D45563">
      <w:pPr>
        <w:pStyle w:val="BodyText"/>
      </w:pPr>
    </w:p>
    <w:p w:rsidR="00000000" w:rsidRPr="00D45563" w:rsidP="00D45563">
      <w:pPr>
        <w:pStyle w:val="AllowPageBreak"/>
      </w:pPr>
    </w:p>
    <w:p w:rsidR="00000000" w:rsidRPr="00D45563" w:rsidP="00D45563">
      <w:pPr>
        <w:pStyle w:val="Heading1"/>
      </w:pPr>
      <w:bookmarkStart w:id="6" w:name="O_138248"/>
      <w:bookmarkEnd w:id="6"/>
      <w:r w:rsidRPr="00D45563">
        <w:t>Employability Skills Information</w:t>
      </w:r>
    </w:p>
    <w:tbl>
      <w:tblPr>
        <w:tblW w:w="0" w:type="auto"/>
        <w:tblLayout w:type="fixed"/>
        <w:tblCellMar>
          <w:left w:w="62" w:type="dxa"/>
          <w:right w:w="62" w:type="dxa"/>
        </w:tblCellMar>
        <w:tblLook w:val="0000"/>
      </w:tblPr>
      <w:tblGrid>
        <w:gridCol w:w="2836"/>
        <w:gridCol w:w="6344"/>
      </w:tblGrid>
      <w:tr w:rsidTr="00A6167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r w:rsidRPr="00D45563">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r w:rsidRPr="00D45563">
              <w:t>The required outcomes described in this unit contain applicable facets of employability skills. The Employability Skills Summary of the qualification in which this unit is packaged will assist in identifying employability skills requirements.</w:t>
            </w:r>
          </w:p>
        </w:tc>
      </w:tr>
      <w:tr w:rsidTr="00A6167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45563" w:rsidP="00D45563">
            <w:pPr>
              <w:pStyle w:val="BodyText"/>
            </w:pPr>
          </w:p>
        </w:tc>
      </w:tr>
    </w:tbl>
    <w:p w:rsidR="00000000" w:rsidRPr="00D45563" w:rsidP="00D45563">
      <w:pPr>
        <w:pStyle w:val="BodyText"/>
      </w:pPr>
    </w:p>
    <w:p w:rsidR="00000000" w:rsidRPr="00D45563" w:rsidP="00D45563">
      <w:pPr>
        <w:pStyle w:val="AllowPageBreak"/>
      </w:pPr>
    </w:p>
    <w:p w:rsidR="00000000" w:rsidRPr="00D45563" w:rsidP="00D45563">
      <w:pPr>
        <w:pStyle w:val="Heading1"/>
      </w:pPr>
      <w:bookmarkStart w:id="7" w:name="O_138249"/>
      <w:bookmarkEnd w:id="7"/>
      <w:r w:rsidRPr="00D45563">
        <w:t>Elements and Performance Criteria Pre-Content</w:t>
      </w:r>
    </w:p>
    <w:tbl>
      <w:tblPr>
        <w:tblW w:w="0" w:type="auto"/>
        <w:tblLayout w:type="fixed"/>
        <w:tblCellMar>
          <w:left w:w="62" w:type="dxa"/>
          <w:right w:w="62" w:type="dxa"/>
        </w:tblCellMar>
        <w:tblLook w:val="0000"/>
      </w:tblPr>
      <w:tblGrid>
        <w:gridCol w:w="2836"/>
        <w:gridCol w:w="6344"/>
      </w:tblGrid>
      <w:tr w:rsidTr="00A6167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r w:rsidRPr="00D45563">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D45563" w:rsidP="00D45563">
            <w:pPr>
              <w:pStyle w:val="BodyText"/>
            </w:pPr>
            <w:r w:rsidRPr="00D45563">
              <w:t xml:space="preserve">Performance criteria describe the required performance needed to demonstrate achievement of the element. Where </w:t>
            </w:r>
            <w:r w:rsidRPr="00D45563">
              <w:rPr>
                <w:rStyle w:val="BoldandItalics"/>
              </w:rPr>
              <w:t>bold italicised</w:t>
            </w:r>
            <w:r w:rsidRPr="00D45563">
              <w:t xml:space="preserve"> t</w:t>
            </w:r>
            <w:r w:rsidRPr="00D45563">
              <w:t>ext is used, further information is detailed in the required skills and knowledge and/or the range statement. Assessment of performance is to be consistent with the evidence guide.</w:t>
            </w:r>
          </w:p>
        </w:tc>
      </w:tr>
    </w:tbl>
    <w:p w:rsidR="00000000" w:rsidRPr="00D45563" w:rsidP="00D45563">
      <w:pPr>
        <w:pStyle w:val="BodyText"/>
      </w:pPr>
    </w:p>
    <w:p w:rsidR="00000000" w:rsidRPr="00D45563" w:rsidP="00D45563">
      <w:pPr>
        <w:pStyle w:val="AllowPageBreak"/>
      </w:pPr>
    </w:p>
    <w:p w:rsidR="00000000" w:rsidRPr="00D45563" w:rsidP="00D45563">
      <w:pPr>
        <w:pStyle w:val="Heading1"/>
      </w:pPr>
      <w:bookmarkStart w:id="8" w:name="O_138250"/>
      <w:bookmarkEnd w:id="8"/>
      <w:r w:rsidRPr="00D45563">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A6167B">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D45563" w:rsidP="00D45563">
            <w:pPr>
              <w:pStyle w:val="List"/>
            </w:pPr>
            <w:r w:rsidRPr="00D45563">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D45563">
            <w:pPr>
              <w:pStyle w:val="List"/>
              <w:rPr>
                <w:lang w:val="en-NZ"/>
              </w:rPr>
            </w:pPr>
            <w:r w:rsidRPr="00D45563">
              <w:rPr>
                <w:rStyle w:val="SpecialBold"/>
              </w:rPr>
              <w:t>PERFORMANCE CRITERIA</w:t>
            </w:r>
          </w:p>
        </w:tc>
      </w:tr>
      <w:tr w:rsidTr="00A6167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p>
        </w:tc>
      </w:tr>
      <w:tr w:rsidTr="00A6167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45563">
            <w:pPr>
              <w:pStyle w:val="List"/>
              <w:rPr>
                <w:lang w:val="en-NZ"/>
              </w:rPr>
            </w:pPr>
            <w:r w:rsidRPr="00D45563">
              <w:t>1</w:t>
            </w:r>
          </w:p>
        </w:tc>
        <w:tc>
          <w:tcPr>
            <w:tcW w:w="2410" w:type="dxa"/>
            <w:vMerge w:val="restart"/>
            <w:tcBorders>
              <w:top w:val="nil"/>
              <w:left w:val="nil"/>
              <w:bottom w:val="nil"/>
              <w:right w:val="nil"/>
            </w:tcBorders>
            <w:tcMar>
              <w:top w:w="0" w:type="dxa"/>
              <w:left w:w="62" w:type="dxa"/>
              <w:bottom w:w="0" w:type="dxa"/>
              <w:right w:w="62" w:type="dxa"/>
            </w:tcMar>
          </w:tcPr>
          <w:p w:rsidR="00000000" w:rsidP="00D45563">
            <w:pPr>
              <w:pStyle w:val="List"/>
              <w:rPr>
                <w:lang w:val="en-NZ"/>
              </w:rPr>
            </w:pPr>
            <w:r w:rsidRPr="00D45563">
              <w:t>Analyse sales targets.</w:t>
            </w:r>
          </w:p>
        </w:tc>
        <w:tc>
          <w:tcPr>
            <w:tcW w:w="567" w:type="dxa"/>
            <w:tcBorders>
              <w:top w:val="nil"/>
              <w:left w:val="nil"/>
              <w:bottom w:val="nil"/>
              <w:right w:val="nil"/>
            </w:tcBorders>
            <w:tcMar>
              <w:top w:w="0" w:type="dxa"/>
              <w:left w:w="62" w:type="dxa"/>
              <w:bottom w:w="0" w:type="dxa"/>
              <w:right w:w="62" w:type="dxa"/>
            </w:tcMar>
          </w:tcPr>
          <w:p w:rsidR="00000000" w:rsidP="00D45563">
            <w:pPr>
              <w:pStyle w:val="List"/>
              <w:rPr>
                <w:lang w:val="en-NZ"/>
              </w:rPr>
            </w:pPr>
            <w:r w:rsidRPr="00D45563">
              <w:t>1.1</w:t>
            </w:r>
          </w:p>
        </w:tc>
        <w:tc>
          <w:tcPr>
            <w:tcW w:w="5777" w:type="dxa"/>
            <w:tcBorders>
              <w:top w:val="nil"/>
              <w:left w:val="nil"/>
              <w:bottom w:val="nil"/>
              <w:right w:val="nil"/>
            </w:tcBorders>
            <w:tcMar>
              <w:top w:w="0" w:type="dxa"/>
              <w:left w:w="62" w:type="dxa"/>
              <w:bottom w:w="0" w:type="dxa"/>
              <w:right w:w="62" w:type="dxa"/>
            </w:tcMar>
          </w:tcPr>
          <w:p w:rsidR="00000000" w:rsidP="00D45563">
            <w:pPr>
              <w:pStyle w:val="List"/>
              <w:rPr>
                <w:lang w:val="en-NZ"/>
              </w:rPr>
            </w:pPr>
            <w:r w:rsidRPr="00D45563">
              <w:t xml:space="preserve">Confirm team </w:t>
            </w:r>
            <w:r w:rsidRPr="00D45563">
              <w:rPr>
                <w:rStyle w:val="BoldandItalics"/>
              </w:rPr>
              <w:t>sales targets</w:t>
            </w:r>
            <w:r w:rsidRPr="00D45563">
              <w:t xml:space="preserve"> according to </w:t>
            </w:r>
            <w:r w:rsidRPr="00D45563">
              <w:rPr>
                <w:rStyle w:val="BoldandItalics"/>
              </w:rPr>
              <w:t>business policy and procedures</w:t>
            </w:r>
            <w:r w:rsidRPr="00D45563">
              <w:t>.</w:t>
            </w:r>
          </w:p>
        </w:tc>
      </w:tr>
      <w:tr w:rsidTr="00A6167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45563">
            <w:pPr>
              <w:pStyle w:val="List"/>
              <w:rPr>
                <w:lang w:val="en-NZ"/>
              </w:rPr>
            </w:pPr>
            <w:r w:rsidRPr="00D45563">
              <w:t>1.2</w:t>
            </w:r>
          </w:p>
        </w:tc>
        <w:tc>
          <w:tcPr>
            <w:tcW w:w="5777" w:type="dxa"/>
            <w:tcBorders>
              <w:top w:val="nil"/>
              <w:left w:val="nil"/>
              <w:bottom w:val="nil"/>
              <w:right w:val="nil"/>
            </w:tcBorders>
            <w:tcMar>
              <w:top w:w="0" w:type="dxa"/>
              <w:left w:w="62" w:type="dxa"/>
              <w:bottom w:w="0" w:type="dxa"/>
              <w:right w:w="62" w:type="dxa"/>
            </w:tcMar>
          </w:tcPr>
          <w:p w:rsidR="00000000" w:rsidP="00D45563">
            <w:pPr>
              <w:pStyle w:val="List"/>
              <w:rPr>
                <w:lang w:val="en-NZ"/>
              </w:rPr>
            </w:pPr>
            <w:r w:rsidRPr="00D45563">
              <w:t xml:space="preserve">Analyse personal sales targets against </w:t>
            </w:r>
            <w:r w:rsidRPr="00D45563">
              <w:rPr>
                <w:rStyle w:val="BoldandItalics"/>
              </w:rPr>
              <w:t>agreed parameters</w:t>
            </w:r>
            <w:r w:rsidRPr="00D45563">
              <w:t>.</w:t>
            </w:r>
          </w:p>
        </w:tc>
      </w:tr>
      <w:tr w:rsidTr="00A6167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p>
        </w:tc>
      </w:tr>
      <w:tr w:rsidTr="00A6167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45563">
            <w:pPr>
              <w:pStyle w:val="List"/>
              <w:rPr>
                <w:lang w:val="en-NZ"/>
              </w:rPr>
            </w:pPr>
            <w:r w:rsidRPr="00D45563">
              <w:t>2</w:t>
            </w:r>
          </w:p>
        </w:tc>
        <w:tc>
          <w:tcPr>
            <w:tcW w:w="2410" w:type="dxa"/>
            <w:vMerge w:val="restart"/>
            <w:tcBorders>
              <w:top w:val="nil"/>
              <w:left w:val="nil"/>
              <w:bottom w:val="nil"/>
              <w:right w:val="nil"/>
            </w:tcBorders>
            <w:tcMar>
              <w:top w:w="0" w:type="dxa"/>
              <w:left w:w="62" w:type="dxa"/>
              <w:bottom w:w="0" w:type="dxa"/>
              <w:right w:w="62" w:type="dxa"/>
            </w:tcMar>
          </w:tcPr>
          <w:p w:rsidR="00000000" w:rsidP="00D45563">
            <w:pPr>
              <w:pStyle w:val="List"/>
              <w:rPr>
                <w:lang w:val="en-NZ"/>
              </w:rPr>
            </w:pPr>
            <w:r w:rsidRPr="00D45563">
              <w:t>Determine f</w:t>
            </w:r>
            <w:r w:rsidRPr="00D45563">
              <w:t>actors affecting attainment of sales targets.</w:t>
            </w:r>
          </w:p>
        </w:tc>
        <w:tc>
          <w:tcPr>
            <w:tcW w:w="567" w:type="dxa"/>
            <w:tcBorders>
              <w:top w:val="nil"/>
              <w:left w:val="nil"/>
              <w:bottom w:val="nil"/>
              <w:right w:val="nil"/>
            </w:tcBorders>
            <w:tcMar>
              <w:top w:w="0" w:type="dxa"/>
              <w:left w:w="62" w:type="dxa"/>
              <w:bottom w:w="0" w:type="dxa"/>
              <w:right w:w="62" w:type="dxa"/>
            </w:tcMar>
          </w:tcPr>
          <w:p w:rsidR="00000000" w:rsidP="00D45563">
            <w:pPr>
              <w:pStyle w:val="List"/>
              <w:rPr>
                <w:lang w:val="en-NZ"/>
              </w:rPr>
            </w:pPr>
            <w:r w:rsidRPr="00D45563">
              <w:t>2.1</w:t>
            </w:r>
          </w:p>
        </w:tc>
        <w:tc>
          <w:tcPr>
            <w:tcW w:w="5777" w:type="dxa"/>
            <w:tcBorders>
              <w:top w:val="nil"/>
              <w:left w:val="nil"/>
              <w:bottom w:val="nil"/>
              <w:right w:val="nil"/>
            </w:tcBorders>
            <w:tcMar>
              <w:top w:w="0" w:type="dxa"/>
              <w:left w:w="62" w:type="dxa"/>
              <w:bottom w:w="0" w:type="dxa"/>
              <w:right w:w="62" w:type="dxa"/>
            </w:tcMar>
          </w:tcPr>
          <w:p w:rsidR="00000000" w:rsidP="00D45563">
            <w:pPr>
              <w:pStyle w:val="List"/>
              <w:rPr>
                <w:lang w:val="en-NZ"/>
              </w:rPr>
            </w:pPr>
            <w:r w:rsidRPr="00D45563">
              <w:t>Regularly monitor progress towards sales targets.</w:t>
            </w:r>
          </w:p>
        </w:tc>
      </w:tr>
      <w:tr w:rsidTr="00A6167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45563">
            <w:pPr>
              <w:pStyle w:val="List"/>
              <w:rPr>
                <w:lang w:val="en-NZ"/>
              </w:rPr>
            </w:pPr>
            <w:r w:rsidRPr="00D45563">
              <w:t>2.2</w:t>
            </w:r>
          </w:p>
        </w:tc>
        <w:tc>
          <w:tcPr>
            <w:tcW w:w="5777" w:type="dxa"/>
            <w:tcBorders>
              <w:top w:val="nil"/>
              <w:left w:val="nil"/>
              <w:bottom w:val="nil"/>
              <w:right w:val="nil"/>
            </w:tcBorders>
            <w:tcMar>
              <w:top w:w="0" w:type="dxa"/>
              <w:left w:w="62" w:type="dxa"/>
              <w:bottom w:w="0" w:type="dxa"/>
              <w:right w:w="62" w:type="dxa"/>
            </w:tcMar>
          </w:tcPr>
          <w:p w:rsidR="00000000" w:rsidP="00D45563">
            <w:pPr>
              <w:pStyle w:val="List"/>
              <w:rPr>
                <w:lang w:val="en-NZ"/>
              </w:rPr>
            </w:pPr>
            <w:r w:rsidRPr="00D45563">
              <w:t xml:space="preserve">Evaluate </w:t>
            </w:r>
            <w:r w:rsidRPr="00D45563">
              <w:rPr>
                <w:rStyle w:val="BoldandItalics"/>
              </w:rPr>
              <w:t>factors affecting sales performance</w:t>
            </w:r>
            <w:r w:rsidRPr="00D45563">
              <w:t xml:space="preserve"> against the agreed sales targets.</w:t>
            </w:r>
          </w:p>
        </w:tc>
      </w:tr>
      <w:tr w:rsidTr="00A6167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45563">
            <w:pPr>
              <w:pStyle w:val="List"/>
              <w:rPr>
                <w:lang w:val="en-NZ"/>
              </w:rPr>
            </w:pPr>
            <w:r w:rsidRPr="00D45563">
              <w:t>2.3</w:t>
            </w:r>
          </w:p>
        </w:tc>
        <w:tc>
          <w:tcPr>
            <w:tcW w:w="5777" w:type="dxa"/>
            <w:tcBorders>
              <w:top w:val="nil"/>
              <w:left w:val="nil"/>
              <w:bottom w:val="nil"/>
              <w:right w:val="nil"/>
            </w:tcBorders>
            <w:tcMar>
              <w:top w:w="0" w:type="dxa"/>
              <w:left w:w="62" w:type="dxa"/>
              <w:bottom w:w="0" w:type="dxa"/>
              <w:right w:w="62" w:type="dxa"/>
            </w:tcMar>
          </w:tcPr>
          <w:p w:rsidR="00000000" w:rsidP="00D45563">
            <w:pPr>
              <w:pStyle w:val="List"/>
              <w:rPr>
                <w:lang w:val="en-NZ"/>
              </w:rPr>
            </w:pPr>
            <w:r w:rsidRPr="00D45563">
              <w:t>Anticipate and address factors likely to</w:t>
            </w:r>
            <w:r w:rsidRPr="00D45563">
              <w:t xml:space="preserve"> impinge upon attainment of sales targets. </w:t>
            </w:r>
          </w:p>
        </w:tc>
      </w:tr>
      <w:tr w:rsidTr="00A6167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45563">
            <w:pPr>
              <w:pStyle w:val="List"/>
              <w:rPr>
                <w:lang w:val="en-NZ"/>
              </w:rPr>
            </w:pPr>
            <w:r w:rsidRPr="00D45563">
              <w:t>2.4</w:t>
            </w:r>
          </w:p>
        </w:tc>
        <w:tc>
          <w:tcPr>
            <w:tcW w:w="5777" w:type="dxa"/>
            <w:tcBorders>
              <w:top w:val="nil"/>
              <w:left w:val="nil"/>
              <w:bottom w:val="nil"/>
              <w:right w:val="nil"/>
            </w:tcBorders>
            <w:tcMar>
              <w:top w:w="0" w:type="dxa"/>
              <w:left w:w="62" w:type="dxa"/>
              <w:bottom w:w="0" w:type="dxa"/>
              <w:right w:w="62" w:type="dxa"/>
            </w:tcMar>
          </w:tcPr>
          <w:p w:rsidR="00000000" w:rsidP="00D45563">
            <w:pPr>
              <w:pStyle w:val="List"/>
              <w:rPr>
                <w:lang w:val="en-NZ"/>
              </w:rPr>
            </w:pPr>
            <w:r w:rsidRPr="00D45563">
              <w:t>Approve amended or new sales targets according to business policy and procedures.</w:t>
            </w:r>
          </w:p>
        </w:tc>
      </w:tr>
      <w:tr w:rsidTr="00A6167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p>
        </w:tc>
      </w:tr>
      <w:tr w:rsidTr="00A6167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45563">
            <w:pPr>
              <w:pStyle w:val="List"/>
              <w:rPr>
                <w:lang w:val="en-NZ"/>
              </w:rPr>
            </w:pPr>
            <w:r w:rsidRPr="00D45563">
              <w:t>3</w:t>
            </w:r>
          </w:p>
        </w:tc>
        <w:tc>
          <w:tcPr>
            <w:tcW w:w="2410" w:type="dxa"/>
            <w:tcBorders>
              <w:top w:val="nil"/>
              <w:left w:val="nil"/>
              <w:bottom w:val="nil"/>
              <w:right w:val="nil"/>
            </w:tcBorders>
            <w:tcMar>
              <w:top w:w="0" w:type="dxa"/>
              <w:left w:w="62" w:type="dxa"/>
              <w:bottom w:w="0" w:type="dxa"/>
              <w:right w:w="62" w:type="dxa"/>
            </w:tcMar>
          </w:tcPr>
          <w:p w:rsidR="00000000" w:rsidP="00D45563">
            <w:pPr>
              <w:pStyle w:val="List"/>
              <w:rPr>
                <w:lang w:val="en-NZ"/>
              </w:rPr>
            </w:pPr>
            <w:r w:rsidRPr="00D45563">
              <w:t>Attain sales targets.</w:t>
            </w:r>
          </w:p>
        </w:tc>
        <w:tc>
          <w:tcPr>
            <w:tcW w:w="567" w:type="dxa"/>
            <w:tcBorders>
              <w:top w:val="nil"/>
              <w:left w:val="nil"/>
              <w:bottom w:val="nil"/>
              <w:right w:val="nil"/>
            </w:tcBorders>
            <w:tcMar>
              <w:top w:w="0" w:type="dxa"/>
              <w:left w:w="62" w:type="dxa"/>
              <w:bottom w:w="0" w:type="dxa"/>
              <w:right w:w="62" w:type="dxa"/>
            </w:tcMar>
          </w:tcPr>
          <w:p w:rsidR="00000000" w:rsidP="00D45563">
            <w:pPr>
              <w:pStyle w:val="List"/>
              <w:rPr>
                <w:lang w:val="en-NZ"/>
              </w:rPr>
            </w:pPr>
            <w:r w:rsidRPr="00D45563">
              <w:t>3.1</w:t>
            </w:r>
          </w:p>
        </w:tc>
        <w:tc>
          <w:tcPr>
            <w:tcW w:w="5777" w:type="dxa"/>
            <w:tcBorders>
              <w:top w:val="nil"/>
              <w:left w:val="nil"/>
              <w:bottom w:val="nil"/>
              <w:right w:val="nil"/>
            </w:tcBorders>
            <w:tcMar>
              <w:top w:w="0" w:type="dxa"/>
              <w:left w:w="62" w:type="dxa"/>
              <w:bottom w:w="0" w:type="dxa"/>
              <w:right w:w="62" w:type="dxa"/>
            </w:tcMar>
          </w:tcPr>
          <w:p w:rsidR="00000000" w:rsidRPr="00D45563" w:rsidP="00D45563">
            <w:pPr>
              <w:pStyle w:val="List"/>
            </w:pPr>
            <w:r w:rsidRPr="00D45563">
              <w:t>Attain or exceed sales targets under normal circumstances.</w:t>
            </w:r>
          </w:p>
        </w:tc>
      </w:tr>
    </w:tbl>
    <w:p w:rsidR="00000000" w:rsidRPr="00D45563" w:rsidP="00D45563">
      <w:pPr>
        <w:pStyle w:val="BodyText"/>
      </w:pPr>
    </w:p>
    <w:p w:rsidR="00000000" w:rsidRPr="00D45563" w:rsidP="00D45563">
      <w:pPr>
        <w:pStyle w:val="AllowPageBreak"/>
      </w:pPr>
    </w:p>
    <w:p w:rsidR="00000000" w:rsidRPr="00D45563" w:rsidP="00D45563">
      <w:pPr>
        <w:pStyle w:val="Heading1"/>
      </w:pPr>
      <w:bookmarkStart w:id="9" w:name="O_138251"/>
      <w:bookmarkEnd w:id="9"/>
      <w:r w:rsidRPr="00D45563">
        <w:t>Required Skills and Knowledge</w:t>
      </w:r>
    </w:p>
    <w:tbl>
      <w:tblPr>
        <w:tblW w:w="0" w:type="auto"/>
        <w:tblLayout w:type="fixed"/>
        <w:tblCellMar>
          <w:left w:w="62" w:type="dxa"/>
          <w:right w:w="62" w:type="dxa"/>
        </w:tblCellMar>
        <w:tblLook w:val="0000"/>
      </w:tblPr>
      <w:tblGrid>
        <w:gridCol w:w="9180"/>
      </w:tblGrid>
      <w:tr w:rsidTr="00A6167B">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r w:rsidRPr="00D45563">
              <w:rPr>
                <w:rStyle w:val="SpecialBold"/>
              </w:rPr>
              <w:t>REQUIRED SKILLS AND KNOWLEDGE</w:t>
            </w:r>
          </w:p>
        </w:tc>
      </w:tr>
      <w:tr w:rsidTr="00A6167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r w:rsidRPr="00D45563">
              <w:t>This section describes the essential skills and knowledge and their level, required for this unit.</w:t>
            </w:r>
          </w:p>
        </w:tc>
      </w:tr>
      <w:tr w:rsidTr="00A6167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p>
        </w:tc>
      </w:tr>
      <w:tr w:rsidTr="00A6167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45563" w:rsidP="00D45563">
            <w:pPr>
              <w:pStyle w:val="BodyText"/>
            </w:pPr>
            <w:r w:rsidRPr="00D45563">
              <w:t>The following skills must be assessed as part of this unit:</w:t>
            </w:r>
          </w:p>
          <w:p w:rsidR="00000000" w:rsidRPr="00D45563" w:rsidP="00D45563">
            <w:pPr>
              <w:pStyle w:val="ListBullet"/>
            </w:pPr>
            <w:r w:rsidRPr="00D45563">
              <w:t xml:space="preserve">collecting, analysing and </w:t>
            </w:r>
            <w:r w:rsidRPr="00D45563">
              <w:t>organising information to:</w:t>
            </w:r>
          </w:p>
          <w:p w:rsidR="00000000" w:rsidRPr="00D45563" w:rsidP="00D45563">
            <w:pPr>
              <w:pStyle w:val="ListBullet2"/>
            </w:pPr>
            <w:r w:rsidRPr="00D45563">
              <w:t>confirm and implement sales targets</w:t>
            </w:r>
          </w:p>
          <w:p w:rsidR="00000000" w:rsidRPr="00D45563" w:rsidP="00D45563">
            <w:pPr>
              <w:pStyle w:val="ListBullet2"/>
            </w:pPr>
            <w:r w:rsidRPr="00D45563">
              <w:t>establish personal sales targets against agreed parameters</w:t>
            </w:r>
          </w:p>
          <w:p w:rsidR="00000000" w:rsidRPr="00D45563" w:rsidP="00D45563">
            <w:pPr>
              <w:pStyle w:val="ListBullet2"/>
            </w:pPr>
            <w:r w:rsidRPr="00D45563">
              <w:t>monitor progress towards sales targets</w:t>
            </w:r>
          </w:p>
          <w:p w:rsidR="00000000" w:rsidRPr="00D45563" w:rsidP="00D45563">
            <w:pPr>
              <w:pStyle w:val="ListBullet2"/>
            </w:pPr>
            <w:r w:rsidRPr="00D45563">
              <w:t>determine factors affecting sales performance</w:t>
            </w:r>
          </w:p>
          <w:p w:rsidR="00000000" w:rsidRPr="00D45563" w:rsidP="00D45563">
            <w:pPr>
              <w:pStyle w:val="ListBullet"/>
            </w:pPr>
            <w:r w:rsidRPr="00D45563">
              <w:t>personal task and priority planning</w:t>
            </w:r>
          </w:p>
          <w:p w:rsidR="00000000" w:rsidRPr="00D45563" w:rsidP="00D45563">
            <w:pPr>
              <w:pStyle w:val="ListBullet"/>
            </w:pPr>
            <w:r w:rsidRPr="00D45563">
              <w:t>time management</w:t>
            </w:r>
          </w:p>
          <w:p w:rsidR="00000000" w:rsidRPr="00D45563" w:rsidP="00D45563">
            <w:pPr>
              <w:pStyle w:val="ListBullet"/>
            </w:pPr>
            <w:r w:rsidRPr="00D45563">
              <w:t>verbal and non-verbal interpersonal communication skills</w:t>
            </w:r>
          </w:p>
          <w:p w:rsidR="00000000" w:rsidRPr="00D45563" w:rsidP="00D45563">
            <w:pPr>
              <w:pStyle w:val="ListBullet"/>
            </w:pPr>
            <w:r w:rsidRPr="00D45563">
              <w:t>literacy and numeracy skills to:</w:t>
            </w:r>
          </w:p>
          <w:p w:rsidR="00000000" w:rsidRPr="00D45563" w:rsidP="00D45563">
            <w:pPr>
              <w:pStyle w:val="ListBullet2"/>
            </w:pPr>
            <w:r w:rsidRPr="00D45563">
              <w:t>review personal sales outcomes</w:t>
            </w:r>
          </w:p>
          <w:p w:rsidR="00000000" w:rsidRPr="00D45563" w:rsidP="00D45563">
            <w:pPr>
              <w:pStyle w:val="ListBullet2"/>
            </w:pPr>
            <w:r w:rsidRPr="00D45563">
              <w:t>read and interpret information</w:t>
            </w:r>
          </w:p>
          <w:p w:rsidR="00000000" w:rsidP="00D45563">
            <w:pPr>
              <w:pStyle w:val="ListBullet2"/>
              <w:rPr>
                <w:lang w:val="en-NZ"/>
              </w:rPr>
            </w:pPr>
            <w:r w:rsidRPr="00D45563">
              <w:t>document procedures for improving sales.</w:t>
            </w:r>
          </w:p>
        </w:tc>
      </w:tr>
      <w:tr w:rsidTr="00A6167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p>
        </w:tc>
      </w:tr>
      <w:tr w:rsidTr="00A6167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45563" w:rsidP="00D45563">
            <w:pPr>
              <w:pStyle w:val="BodyText"/>
            </w:pPr>
            <w:r w:rsidRPr="00D45563">
              <w:t>The following knowledge must be assessed as part of this unit:</w:t>
            </w:r>
          </w:p>
          <w:p w:rsidR="00000000" w:rsidRPr="00D45563" w:rsidP="00D45563">
            <w:pPr>
              <w:pStyle w:val="ListBullet"/>
            </w:pPr>
            <w:r w:rsidRPr="00D45563">
              <w:t>parameters determining successful attainment of personal sales targets</w:t>
            </w:r>
          </w:p>
          <w:p w:rsidR="00000000" w:rsidRPr="00D45563" w:rsidP="00D45563">
            <w:pPr>
              <w:pStyle w:val="ListBullet"/>
            </w:pPr>
            <w:r w:rsidRPr="00D45563">
              <w:t>factors affecting sales</w:t>
            </w:r>
          </w:p>
          <w:p w:rsidR="00000000" w:rsidRPr="00D45563" w:rsidP="00D45563">
            <w:pPr>
              <w:pStyle w:val="ListBullet"/>
            </w:pPr>
            <w:r w:rsidRPr="00D45563">
              <w:t>territory characteristics and features</w:t>
            </w:r>
          </w:p>
          <w:p w:rsidR="00000000" w:rsidRPr="00D45563" w:rsidP="00D45563">
            <w:pPr>
              <w:pStyle w:val="ListBullet"/>
            </w:pPr>
            <w:r w:rsidRPr="00D45563">
              <w:t>types of business customers</w:t>
            </w:r>
          </w:p>
          <w:p w:rsidR="00000000" w:rsidRPr="00D45563" w:rsidP="00D45563">
            <w:pPr>
              <w:pStyle w:val="ListBullet"/>
            </w:pPr>
            <w:r w:rsidRPr="00D45563">
              <w:t>range of products and services</w:t>
            </w:r>
          </w:p>
          <w:p w:rsidR="00000000" w:rsidRPr="00D45563" w:rsidP="00D45563">
            <w:pPr>
              <w:pStyle w:val="ListBullet"/>
            </w:pPr>
            <w:r w:rsidRPr="00D45563">
              <w:t>customer needs</w:t>
            </w:r>
          </w:p>
          <w:p w:rsidR="00000000" w:rsidRPr="00D45563" w:rsidP="00D45563">
            <w:pPr>
              <w:pStyle w:val="ListBullet"/>
            </w:pPr>
            <w:r w:rsidRPr="00D45563">
              <w:t>relevant business policy and procedures</w:t>
            </w:r>
          </w:p>
          <w:p w:rsidR="00000000" w:rsidRPr="00D45563" w:rsidP="00D45563">
            <w:pPr>
              <w:pStyle w:val="ListBullet"/>
            </w:pPr>
            <w:r w:rsidRPr="00D45563">
              <w:t>business plans and targets affecting personal sales targets</w:t>
            </w:r>
          </w:p>
          <w:p w:rsidR="00000000" w:rsidRPr="00D45563" w:rsidP="00D45563">
            <w:pPr>
              <w:pStyle w:val="ListBullet"/>
            </w:pPr>
            <w:r w:rsidRPr="00D45563">
              <w:t>business policy and procedures</w:t>
            </w:r>
          </w:p>
          <w:p w:rsidR="00000000" w:rsidRPr="00D45563" w:rsidP="00D45563">
            <w:pPr>
              <w:pStyle w:val="ListBullet"/>
            </w:pPr>
            <w:r w:rsidRPr="00D45563">
              <w:t>OHS aspects of job</w:t>
            </w:r>
          </w:p>
          <w:p w:rsidR="00000000" w:rsidRPr="00D45563" w:rsidP="00D45563">
            <w:pPr>
              <w:pStyle w:val="ListBullet"/>
            </w:pPr>
            <w:r w:rsidRPr="00D45563">
              <w:t>relevant consumer law, commercial law and legislation.</w:t>
            </w:r>
          </w:p>
        </w:tc>
      </w:tr>
    </w:tbl>
    <w:p w:rsidR="00A6167B" w:rsidP="00D45563">
      <w:pPr>
        <w:pStyle w:val="BodyText"/>
      </w:pPr>
    </w:p>
    <w:p w:rsidR="00A6167B" w:rsidP="00D45563">
      <w:pPr>
        <w:pStyle w:val="BodyText"/>
      </w:pPr>
    </w:p>
    <w:p w:rsidR="00000000" w:rsidRPr="00D45563" w:rsidP="00D45563">
      <w:pPr>
        <w:pStyle w:val="Heading1"/>
      </w:pPr>
      <w:bookmarkStart w:id="10" w:name="O_138252"/>
      <w:bookmarkEnd w:id="10"/>
      <w:r w:rsidRPr="00D45563">
        <w:t>Evidence Guide</w:t>
      </w:r>
    </w:p>
    <w:tbl>
      <w:tblPr>
        <w:tblW w:w="0" w:type="auto"/>
        <w:tblLayout w:type="fixed"/>
        <w:tblCellMar>
          <w:left w:w="62" w:type="dxa"/>
          <w:right w:w="62" w:type="dxa"/>
        </w:tblCellMar>
        <w:tblLook w:val="0000"/>
      </w:tblPr>
      <w:tblGrid>
        <w:gridCol w:w="3345"/>
        <w:gridCol w:w="5835"/>
      </w:tblGrid>
      <w:tr w:rsidTr="00A6167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45563">
            <w:pPr>
              <w:pStyle w:val="BodyText"/>
              <w:rPr>
                <w:lang w:val="en-NZ"/>
              </w:rPr>
            </w:pPr>
            <w:r w:rsidRPr="00D45563">
              <w:rPr>
                <w:rStyle w:val="SpecialBold"/>
              </w:rPr>
              <w:t>EVIDENCE GUIDE</w:t>
            </w:r>
          </w:p>
        </w:tc>
      </w:tr>
      <w:tr w:rsidTr="00A6167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45563">
            <w:pPr>
              <w:pStyle w:val="BodyText"/>
              <w:rPr>
                <w:lang w:val="en-NZ"/>
              </w:rPr>
            </w:pPr>
            <w:r w:rsidRPr="00D45563">
              <w:t>The evidence guide provides advice on assessment and must be read in conjunction with the performance criteria, required skills and knowledge, the range statement and the Assessment Guidelines for this Training Package.</w:t>
            </w:r>
          </w:p>
        </w:tc>
      </w:tr>
      <w:tr w:rsidTr="00A6167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45563">
            <w:pPr>
              <w:pStyle w:val="BodyText"/>
              <w:rPr>
                <w:lang w:val="en-NZ"/>
              </w:rPr>
            </w:pPr>
          </w:p>
        </w:tc>
      </w:tr>
      <w:tr w:rsidTr="00A616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r w:rsidRPr="00D45563">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D45563" w:rsidP="00D45563">
            <w:pPr>
              <w:pStyle w:val="BodyText"/>
            </w:pPr>
            <w:r w:rsidRPr="00D45563">
              <w:t>Evidence of the following is essential:</w:t>
            </w:r>
          </w:p>
          <w:p w:rsidR="00000000" w:rsidRPr="00D45563" w:rsidP="00D45563">
            <w:pPr>
              <w:pStyle w:val="ListBullet"/>
            </w:pPr>
            <w:r w:rsidRPr="00D45563">
              <w:t>collects and organises information to review and analyse personal sales outcomes against agreed sales targets according to</w:t>
            </w:r>
            <w:r w:rsidRPr="00D45563">
              <w:t xml:space="preserve"> business policy and procedures</w:t>
            </w:r>
          </w:p>
          <w:p w:rsidR="00000000" w:rsidP="00D45563">
            <w:pPr>
              <w:pStyle w:val="ListBullet"/>
              <w:rPr>
                <w:lang w:val="en-NZ"/>
              </w:rPr>
            </w:pPr>
            <w:r w:rsidRPr="00D45563">
              <w:t xml:space="preserve">identifies factors affecting sales performance and develops strategies to attain sales targets </w:t>
            </w:r>
          </w:p>
        </w:tc>
      </w:tr>
      <w:tr w:rsidTr="00A616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p>
        </w:tc>
      </w:tr>
      <w:tr w:rsidTr="00A616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r w:rsidRPr="00D45563">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D45563" w:rsidP="00D45563">
            <w:pPr>
              <w:pStyle w:val="BodyText"/>
            </w:pPr>
            <w:r w:rsidRPr="00D45563">
              <w:t>Assessment must ensure access to:</w:t>
            </w:r>
          </w:p>
          <w:p w:rsidR="00000000" w:rsidRPr="00D45563" w:rsidP="00D45563">
            <w:pPr>
              <w:pStyle w:val="ListBullet"/>
            </w:pPr>
            <w:r w:rsidRPr="00D45563">
              <w:t>a wholesale work environment</w:t>
            </w:r>
          </w:p>
          <w:p w:rsidR="00000000" w:rsidRPr="00D45563" w:rsidP="00D45563">
            <w:pPr>
              <w:pStyle w:val="ListBullet"/>
            </w:pPr>
            <w:r w:rsidRPr="00D45563">
              <w:t>relevant documentation, such as:</w:t>
            </w:r>
          </w:p>
          <w:p w:rsidR="00000000" w:rsidRPr="00D45563" w:rsidP="00D45563">
            <w:pPr>
              <w:pStyle w:val="ListBullet2"/>
            </w:pPr>
            <w:r w:rsidRPr="00D45563">
              <w:t>business policy and procedures</w:t>
            </w:r>
          </w:p>
          <w:p w:rsidR="00000000" w:rsidRPr="00D45563" w:rsidP="00D45563">
            <w:pPr>
              <w:pStyle w:val="ListBullet2"/>
            </w:pPr>
            <w:r w:rsidRPr="00D45563">
              <w:t>business plans and objectives</w:t>
            </w:r>
          </w:p>
          <w:p w:rsidR="00000000" w:rsidP="00D45563">
            <w:pPr>
              <w:pStyle w:val="ListBullet"/>
              <w:rPr>
                <w:lang w:val="en-NZ"/>
              </w:rPr>
            </w:pPr>
            <w:r w:rsidRPr="00D45563">
              <w:t>access to a range of customers with different requirements</w:t>
            </w:r>
          </w:p>
        </w:tc>
      </w:tr>
      <w:tr w:rsidTr="00A616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p>
        </w:tc>
      </w:tr>
      <w:tr w:rsidTr="00A616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r w:rsidRPr="00D45563">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D45563" w:rsidP="00D45563">
            <w:pPr>
              <w:pStyle w:val="BodyText"/>
            </w:pPr>
            <w:r w:rsidRPr="00D45563">
              <w:t>A range of ass</w:t>
            </w:r>
            <w:r w:rsidRPr="00D45563">
              <w:t>essment methods should be used to assess practical skills and knowledge. The following examples are appropriate for this unit:</w:t>
            </w:r>
          </w:p>
          <w:p w:rsidR="00000000" w:rsidRPr="00D45563" w:rsidP="00D45563">
            <w:pPr>
              <w:pStyle w:val="ListBullet"/>
            </w:pPr>
            <w:r w:rsidRPr="00D45563">
              <w:t>observation of performance in the workplace</w:t>
            </w:r>
          </w:p>
          <w:p w:rsidR="00000000" w:rsidRPr="00D45563" w:rsidP="00D45563">
            <w:pPr>
              <w:pStyle w:val="ListBullet"/>
            </w:pPr>
            <w:r w:rsidRPr="00D45563">
              <w:t>third-party reports from a supervisor</w:t>
            </w:r>
          </w:p>
          <w:p w:rsidR="00000000" w:rsidRPr="00D45563" w:rsidP="00D45563">
            <w:pPr>
              <w:pStyle w:val="ListBullet"/>
            </w:pPr>
            <w:r w:rsidRPr="00D45563">
              <w:t>customer feedback</w:t>
            </w:r>
          </w:p>
          <w:p w:rsidR="00000000" w:rsidRPr="00D45563" w:rsidP="00D45563">
            <w:pPr>
              <w:pStyle w:val="ListBullet"/>
            </w:pPr>
            <w:r w:rsidRPr="00D45563">
              <w:t>written or verbal questionin</w:t>
            </w:r>
            <w:r w:rsidRPr="00D45563">
              <w:t>g to assess knowledge and understanding</w:t>
            </w:r>
          </w:p>
          <w:p w:rsidR="00000000" w:rsidP="00D45563">
            <w:pPr>
              <w:pStyle w:val="BodyText"/>
              <w:rPr>
                <w:lang w:val="en-NZ"/>
              </w:rPr>
            </w:pPr>
            <w:r w:rsidRPr="00D45563">
              <w:t>Holistic assessment with other units relevant to the industry sector, workplace and job role is recommended.</w:t>
            </w:r>
          </w:p>
        </w:tc>
      </w:tr>
      <w:tr w:rsidTr="00A616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p>
        </w:tc>
      </w:tr>
      <w:tr w:rsidTr="00A616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r w:rsidRPr="00D45563">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D45563" w:rsidP="00D45563">
            <w:pPr>
              <w:pStyle w:val="BodyText"/>
            </w:pPr>
            <w:r w:rsidRPr="00D45563">
              <w:t>Employability skills are integral to effective performance in the workpl</w:t>
            </w:r>
            <w:r w:rsidRPr="00D45563">
              <w:t>ace and are broadly consistent across industry sectors. How these skills are applied varies between occupations and qualifications due to the different work functions and contexts.</w:t>
            </w:r>
          </w:p>
          <w:p w:rsidR="00000000" w:rsidRPr="00D45563" w:rsidP="00D45563">
            <w:pPr>
              <w:pStyle w:val="BodyText"/>
            </w:pPr>
            <w:r w:rsidRPr="00D45563">
              <w:t xml:space="preserve">Employability skills embedded in this unit should be assessed holistically </w:t>
            </w:r>
            <w:r w:rsidRPr="00D45563">
              <w:t>in the context of the job role and with other relevant units that make up the skill set or qualification.</w:t>
            </w:r>
          </w:p>
        </w:tc>
      </w:tr>
    </w:tbl>
    <w:p w:rsidR="00A6167B" w:rsidP="00D45563">
      <w:pPr>
        <w:pStyle w:val="BodyText"/>
      </w:pPr>
    </w:p>
    <w:p w:rsidR="00A6167B" w:rsidP="00D45563">
      <w:pPr>
        <w:pStyle w:val="BodyText"/>
      </w:pPr>
    </w:p>
    <w:p w:rsidR="00000000" w:rsidRPr="00D45563" w:rsidP="00D45563">
      <w:pPr>
        <w:pStyle w:val="Heading1"/>
      </w:pPr>
      <w:bookmarkStart w:id="11" w:name="O_138253"/>
      <w:bookmarkEnd w:id="11"/>
      <w:r w:rsidRPr="00D45563">
        <w:t>Range Statement</w:t>
      </w:r>
    </w:p>
    <w:tbl>
      <w:tblPr>
        <w:tblW w:w="0" w:type="auto"/>
        <w:tblLayout w:type="fixed"/>
        <w:tblCellMar>
          <w:left w:w="62" w:type="dxa"/>
          <w:right w:w="62" w:type="dxa"/>
        </w:tblCellMar>
        <w:tblLook w:val="0000"/>
      </w:tblPr>
      <w:tblGrid>
        <w:gridCol w:w="3345"/>
        <w:gridCol w:w="5835"/>
      </w:tblGrid>
      <w:tr w:rsidTr="00A6167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45563">
            <w:pPr>
              <w:pStyle w:val="BodyText"/>
              <w:rPr>
                <w:lang w:val="en-NZ"/>
              </w:rPr>
            </w:pPr>
            <w:r w:rsidRPr="00D45563">
              <w:rPr>
                <w:rStyle w:val="SpecialBold"/>
              </w:rPr>
              <w:t>RANGE STATEMENT</w:t>
            </w:r>
          </w:p>
        </w:tc>
      </w:tr>
      <w:tr w:rsidTr="00A6167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45563">
            <w:pPr>
              <w:pStyle w:val="BodyText"/>
              <w:rPr>
                <w:lang w:val="en-NZ"/>
              </w:rPr>
            </w:pPr>
            <w:r w:rsidRPr="00D45563">
              <w:t>The range statement relates to the unit of competency as a whole. I</w:t>
            </w:r>
            <w:r w:rsidRPr="00D45563">
              <w:t xml:space="preserve">t allows for different work environments and situations that may affect performance. </w:t>
            </w:r>
            <w:r w:rsidRPr="00D45563">
              <w:rPr>
                <w:rStyle w:val="BoldandItalics"/>
              </w:rPr>
              <w:t>Bold italicised</w:t>
            </w:r>
            <w:r w:rsidRPr="00D45563">
              <w:t xml:space="preserve"> wording in the performance criteria is detailed below.</w:t>
            </w:r>
          </w:p>
        </w:tc>
      </w:tr>
      <w:tr w:rsidTr="00A6167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45563">
            <w:pPr>
              <w:pStyle w:val="BodyText"/>
              <w:rPr>
                <w:lang w:val="en-NZ"/>
              </w:rPr>
            </w:pPr>
          </w:p>
        </w:tc>
      </w:tr>
      <w:tr w:rsidTr="00A616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r w:rsidRPr="00D45563">
              <w:rPr>
                <w:rStyle w:val="BoldandItalics"/>
              </w:rPr>
              <w:t>Sales targets</w:t>
            </w:r>
            <w:r w:rsidRPr="00D45563">
              <w:t xml:space="preserve"> may vary according to:</w:t>
            </w:r>
          </w:p>
        </w:tc>
        <w:tc>
          <w:tcPr>
            <w:tcW w:w="5835" w:type="dxa"/>
            <w:tcBorders>
              <w:top w:val="nil"/>
              <w:left w:val="nil"/>
              <w:bottom w:val="nil"/>
              <w:right w:val="nil"/>
            </w:tcBorders>
            <w:tcMar>
              <w:top w:w="0" w:type="dxa"/>
              <w:left w:w="62" w:type="dxa"/>
              <w:bottom w:w="0" w:type="dxa"/>
              <w:right w:w="62" w:type="dxa"/>
            </w:tcMar>
          </w:tcPr>
          <w:p w:rsidR="00000000" w:rsidRPr="00D45563" w:rsidP="00D45563">
            <w:pPr>
              <w:pStyle w:val="ListBullet"/>
            </w:pPr>
            <w:r w:rsidRPr="00D45563">
              <w:t>product or service</w:t>
            </w:r>
          </w:p>
          <w:p w:rsidR="00000000" w:rsidRPr="00D45563" w:rsidP="00D45563">
            <w:pPr>
              <w:pStyle w:val="ListBullet"/>
            </w:pPr>
            <w:r w:rsidRPr="00D45563">
              <w:t>merchandising and sales strategy</w:t>
            </w:r>
          </w:p>
          <w:p w:rsidR="00000000" w:rsidRPr="00D45563" w:rsidP="00D45563">
            <w:pPr>
              <w:pStyle w:val="ListBullet"/>
            </w:pPr>
            <w:r w:rsidRPr="00D45563">
              <w:t>sales strategy</w:t>
            </w:r>
          </w:p>
          <w:p w:rsidR="00000000" w:rsidP="00D45563">
            <w:pPr>
              <w:pStyle w:val="ListBullet"/>
              <w:rPr>
                <w:lang w:val="en-NZ"/>
              </w:rPr>
            </w:pPr>
            <w:r w:rsidRPr="00D45563">
              <w:t>promotional strategies and their duration, cycle, territory coverage and product or service focus.</w:t>
            </w:r>
          </w:p>
        </w:tc>
      </w:tr>
      <w:tr w:rsidTr="00A616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p>
        </w:tc>
      </w:tr>
      <w:tr w:rsidTr="00A616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r w:rsidRPr="00D45563">
              <w:rPr>
                <w:rStyle w:val="BoldandItalics"/>
              </w:rPr>
              <w:t>A team</w:t>
            </w:r>
            <w:r w:rsidRPr="00D4556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45563" w:rsidP="00D45563">
            <w:pPr>
              <w:pStyle w:val="ListBullet"/>
            </w:pPr>
            <w:r w:rsidRPr="00D45563">
              <w:t>small work teams</w:t>
            </w:r>
          </w:p>
          <w:p w:rsidR="00000000" w:rsidRPr="00D45563" w:rsidP="00D45563">
            <w:pPr>
              <w:pStyle w:val="ListBullet"/>
            </w:pPr>
            <w:r w:rsidRPr="00D45563">
              <w:t>business team</w:t>
            </w:r>
          </w:p>
          <w:p w:rsidR="00000000" w:rsidRPr="00D45563" w:rsidP="00D45563">
            <w:pPr>
              <w:pStyle w:val="ListBullet"/>
            </w:pPr>
            <w:r w:rsidRPr="00D45563">
              <w:t>full-time, part-time, casual or contract staff</w:t>
            </w:r>
          </w:p>
          <w:p w:rsidR="00000000" w:rsidRPr="00D45563" w:rsidP="00D45563">
            <w:pPr>
              <w:pStyle w:val="ListBullet"/>
            </w:pPr>
            <w:r w:rsidRPr="00D45563">
              <w:t>people with varying degrees of language and literacy</w:t>
            </w:r>
          </w:p>
          <w:p w:rsidR="00000000" w:rsidRPr="00D45563" w:rsidP="00D45563">
            <w:pPr>
              <w:pStyle w:val="ListBullet"/>
            </w:pPr>
            <w:r w:rsidRPr="00D45563">
              <w:t>people from a range of cultural, social and ethnic backgrounds</w:t>
            </w:r>
          </w:p>
          <w:p w:rsidR="00000000" w:rsidP="00D45563">
            <w:pPr>
              <w:pStyle w:val="ListBullet"/>
              <w:rPr>
                <w:lang w:val="en-NZ"/>
              </w:rPr>
            </w:pPr>
            <w:r w:rsidRPr="00D45563">
              <w:t>people with a range of responsibilities and job descriptions.</w:t>
            </w:r>
          </w:p>
        </w:tc>
      </w:tr>
      <w:tr w:rsidTr="00A616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p>
        </w:tc>
      </w:tr>
      <w:tr w:rsidTr="00A616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r w:rsidRPr="00D45563">
              <w:rPr>
                <w:rStyle w:val="BoldandItalics"/>
              </w:rPr>
              <w:t>Business policy and procedures</w:t>
            </w:r>
            <w:r w:rsidRPr="00D45563">
              <w:t xml:space="preserve"> in relation to:</w:t>
            </w:r>
          </w:p>
        </w:tc>
        <w:tc>
          <w:tcPr>
            <w:tcW w:w="5835" w:type="dxa"/>
            <w:tcBorders>
              <w:top w:val="nil"/>
              <w:left w:val="nil"/>
              <w:bottom w:val="nil"/>
              <w:right w:val="nil"/>
            </w:tcBorders>
            <w:tcMar>
              <w:top w:w="0" w:type="dxa"/>
              <w:left w:w="62" w:type="dxa"/>
              <w:bottom w:w="0" w:type="dxa"/>
              <w:right w:w="62" w:type="dxa"/>
            </w:tcMar>
          </w:tcPr>
          <w:p w:rsidR="00000000" w:rsidRPr="00D45563" w:rsidP="00D45563">
            <w:pPr>
              <w:pStyle w:val="ListBullet"/>
            </w:pPr>
            <w:r w:rsidRPr="00D45563">
              <w:t>sale of products and services</w:t>
            </w:r>
          </w:p>
          <w:p w:rsidR="00000000" w:rsidRPr="00D45563" w:rsidP="00D45563">
            <w:pPr>
              <w:pStyle w:val="ListBullet"/>
            </w:pPr>
            <w:r w:rsidRPr="00D45563">
              <w:t>sales planning and evaluation</w:t>
            </w:r>
          </w:p>
          <w:p w:rsidR="00000000" w:rsidRPr="00D45563" w:rsidP="00D45563">
            <w:pPr>
              <w:pStyle w:val="ListBullet"/>
            </w:pPr>
            <w:r w:rsidRPr="00D45563">
              <w:t>approval processes</w:t>
            </w:r>
          </w:p>
          <w:p w:rsidR="00000000" w:rsidRPr="00D45563" w:rsidP="00D45563">
            <w:pPr>
              <w:pStyle w:val="ListBullet"/>
            </w:pPr>
            <w:r w:rsidRPr="00D45563">
              <w:t>interaction with customers</w:t>
            </w:r>
          </w:p>
          <w:p w:rsidR="00000000" w:rsidP="00D45563">
            <w:pPr>
              <w:pStyle w:val="ListBullet"/>
              <w:rPr>
                <w:lang w:val="en-NZ"/>
              </w:rPr>
            </w:pPr>
            <w:r w:rsidRPr="00D45563">
              <w:t>interaction with colleagues.</w:t>
            </w:r>
          </w:p>
        </w:tc>
      </w:tr>
      <w:tr w:rsidTr="00A616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p>
        </w:tc>
      </w:tr>
      <w:tr w:rsidTr="00A616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r w:rsidRPr="00D45563">
              <w:rPr>
                <w:rStyle w:val="BoldandItalics"/>
              </w:rPr>
              <w:t>Agreed parameters</w:t>
            </w:r>
            <w:r w:rsidRPr="00D4556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45563" w:rsidP="00D45563">
            <w:pPr>
              <w:pStyle w:val="ListBullet"/>
            </w:pPr>
            <w:r w:rsidRPr="00D45563">
              <w:t>volume</w:t>
            </w:r>
          </w:p>
          <w:p w:rsidR="00000000" w:rsidRPr="00D45563" w:rsidP="00D45563">
            <w:pPr>
              <w:pStyle w:val="ListBullet"/>
            </w:pPr>
            <w:r w:rsidRPr="00D45563">
              <w:t>price</w:t>
            </w:r>
          </w:p>
          <w:p w:rsidR="00000000" w:rsidRPr="00D45563" w:rsidP="00D45563">
            <w:pPr>
              <w:pStyle w:val="ListBullet"/>
            </w:pPr>
            <w:r w:rsidRPr="00D45563">
              <w:t>territory</w:t>
            </w:r>
          </w:p>
          <w:p w:rsidR="00000000" w:rsidRPr="00D45563" w:rsidP="00D45563">
            <w:pPr>
              <w:pStyle w:val="ListBullet"/>
            </w:pPr>
            <w:r w:rsidRPr="00D45563">
              <w:t>customer accounts</w:t>
            </w:r>
          </w:p>
          <w:p w:rsidR="00000000" w:rsidRPr="00D45563" w:rsidP="00D45563">
            <w:pPr>
              <w:pStyle w:val="ListBullet"/>
            </w:pPr>
            <w:r w:rsidRPr="00D45563">
              <w:t>trading terms</w:t>
            </w:r>
          </w:p>
          <w:p w:rsidR="00000000" w:rsidRPr="00D45563" w:rsidP="00D45563">
            <w:pPr>
              <w:pStyle w:val="ListBullet"/>
            </w:pPr>
            <w:r w:rsidRPr="00D45563">
              <w:t>market share</w:t>
            </w:r>
          </w:p>
          <w:p w:rsidR="00000000" w:rsidP="00D45563">
            <w:pPr>
              <w:pStyle w:val="ListBullet"/>
              <w:rPr>
                <w:lang w:val="en-NZ"/>
              </w:rPr>
            </w:pPr>
            <w:r w:rsidRPr="00D45563">
              <w:t>customer satisfaction.</w:t>
            </w:r>
          </w:p>
        </w:tc>
      </w:tr>
      <w:tr w:rsidTr="00A616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p>
        </w:tc>
      </w:tr>
      <w:tr w:rsidTr="00A616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r w:rsidRPr="00D45563">
              <w:rPr>
                <w:rStyle w:val="BoldandItalics"/>
              </w:rPr>
              <w:t>Factors affecting sales performance</w:t>
            </w:r>
            <w:r w:rsidRPr="00D4556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45563" w:rsidP="00D45563">
            <w:pPr>
              <w:pStyle w:val="ListBullet"/>
            </w:pPr>
            <w:r w:rsidRPr="00D45563">
              <w:t>customer requirements</w:t>
            </w:r>
          </w:p>
          <w:p w:rsidR="00000000" w:rsidRPr="00D45563" w:rsidP="00D45563">
            <w:pPr>
              <w:pStyle w:val="ListBullet"/>
            </w:pPr>
            <w:r w:rsidRPr="00D45563">
              <w:t>market share</w:t>
            </w:r>
          </w:p>
          <w:p w:rsidR="00000000" w:rsidRPr="00D45563" w:rsidP="00D45563">
            <w:pPr>
              <w:pStyle w:val="ListBullet"/>
            </w:pPr>
            <w:r w:rsidRPr="00D45563">
              <w:t>competitor activities</w:t>
            </w:r>
          </w:p>
          <w:p w:rsidR="00000000" w:rsidRPr="00D45563" w:rsidP="00D45563">
            <w:pPr>
              <w:pStyle w:val="ListBullet"/>
            </w:pPr>
            <w:r w:rsidRPr="00D45563">
              <w:t>quality of products or services</w:t>
            </w:r>
          </w:p>
          <w:p w:rsidR="00000000" w:rsidRPr="00D45563" w:rsidP="00D45563">
            <w:pPr>
              <w:pStyle w:val="ListBullet"/>
            </w:pPr>
            <w:r w:rsidRPr="00D45563">
              <w:t>presentation or merchandising of the product</w:t>
            </w:r>
          </w:p>
          <w:p w:rsidR="00000000" w:rsidRPr="00D45563" w:rsidP="00D45563">
            <w:pPr>
              <w:pStyle w:val="ListBullet"/>
            </w:pPr>
            <w:r w:rsidRPr="00D45563">
              <w:t>associated sales</w:t>
            </w:r>
          </w:p>
          <w:p w:rsidR="00000000" w:rsidRPr="00D45563" w:rsidP="00D45563">
            <w:pPr>
              <w:pStyle w:val="ListBullet"/>
            </w:pPr>
            <w:r w:rsidRPr="00D45563">
              <w:t>associated promotions</w:t>
            </w:r>
          </w:p>
          <w:p w:rsidR="00000000" w:rsidRPr="00D45563" w:rsidP="00D45563">
            <w:pPr>
              <w:pStyle w:val="ListBullet"/>
            </w:pPr>
            <w:r w:rsidRPr="00D45563">
              <w:t>promot</w:t>
            </w:r>
            <w:r w:rsidRPr="00D45563">
              <w:t>ional tie-ins or co-location</w:t>
            </w:r>
          </w:p>
          <w:p w:rsidR="00000000" w:rsidRPr="00D45563" w:rsidP="00D45563">
            <w:pPr>
              <w:pStyle w:val="ListBullet"/>
            </w:pPr>
            <w:r w:rsidRPr="00D45563">
              <w:t>merchandise availability</w:t>
            </w:r>
          </w:p>
          <w:p w:rsidR="00000000" w:rsidRPr="00D45563" w:rsidP="00D45563">
            <w:pPr>
              <w:pStyle w:val="ListBullet"/>
            </w:pPr>
            <w:r w:rsidRPr="00D45563">
              <w:t>logistics.</w:t>
            </w:r>
          </w:p>
        </w:tc>
      </w:tr>
    </w:tbl>
    <w:p w:rsidR="00A6167B" w:rsidP="00D45563">
      <w:pPr>
        <w:pStyle w:val="BodyText"/>
      </w:pPr>
    </w:p>
    <w:p w:rsidR="00A6167B" w:rsidP="00D45563">
      <w:pPr>
        <w:pStyle w:val="BodyText"/>
      </w:pPr>
    </w:p>
    <w:p w:rsidR="00000000" w:rsidRPr="00D45563" w:rsidP="00D45563">
      <w:pPr>
        <w:pStyle w:val="Heading1"/>
      </w:pPr>
      <w:bookmarkStart w:id="12" w:name="O_138254"/>
      <w:bookmarkEnd w:id="12"/>
      <w:r w:rsidRPr="00D45563">
        <w:t>Unit Sector(s)</w:t>
      </w:r>
    </w:p>
    <w:tbl>
      <w:tblPr>
        <w:tblW w:w="0" w:type="auto"/>
        <w:tblLayout w:type="fixed"/>
        <w:tblCellMar>
          <w:left w:w="62" w:type="dxa"/>
          <w:right w:w="62" w:type="dxa"/>
        </w:tblCellMar>
        <w:tblLook w:val="0000"/>
      </w:tblPr>
      <w:tblGrid>
        <w:gridCol w:w="2836"/>
        <w:gridCol w:w="6344"/>
      </w:tblGrid>
      <w:tr w:rsidTr="00A6167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r w:rsidRPr="00D45563">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D45563" w:rsidP="00D45563">
            <w:pPr>
              <w:pStyle w:val="BodyText"/>
            </w:pPr>
            <w:r w:rsidRPr="00D45563">
              <w:t>Wholesale</w:t>
            </w:r>
          </w:p>
        </w:tc>
      </w:tr>
    </w:tbl>
    <w:p w:rsidR="00000000" w:rsidRPr="00D45563" w:rsidP="00D45563">
      <w:pPr>
        <w:pStyle w:val="BodyText"/>
      </w:pPr>
    </w:p>
    <w:p w:rsidR="00000000" w:rsidRPr="00D45563" w:rsidP="00D45563">
      <w:pPr>
        <w:pStyle w:val="AllowPageBreak"/>
      </w:pPr>
    </w:p>
    <w:p w:rsidR="00000000" w:rsidRPr="00D45563" w:rsidP="00D45563">
      <w:pPr>
        <w:pStyle w:val="Heading1"/>
      </w:pPr>
      <w:bookmarkStart w:id="13" w:name="O_162605"/>
      <w:bookmarkEnd w:id="13"/>
      <w:r w:rsidRPr="00D45563">
        <w:t>Competency field</w:t>
      </w:r>
    </w:p>
    <w:tbl>
      <w:tblPr>
        <w:tblW w:w="0" w:type="auto"/>
        <w:tblLayout w:type="fixed"/>
        <w:tblCellMar>
          <w:left w:w="62" w:type="dxa"/>
          <w:right w:w="62" w:type="dxa"/>
        </w:tblCellMar>
        <w:tblLook w:val="0000"/>
      </w:tblPr>
      <w:tblGrid>
        <w:gridCol w:w="2836"/>
        <w:gridCol w:w="6344"/>
      </w:tblGrid>
      <w:tr w:rsidTr="00A6167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r w:rsidRPr="00D45563">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D45563">
            <w:pPr>
              <w:pStyle w:val="BodyText"/>
              <w:rPr>
                <w:lang w:val="en-NZ"/>
              </w:rPr>
            </w:pPr>
            <w:r w:rsidRPr="00D45563">
              <w:t>Sales</w:t>
            </w:r>
          </w:p>
        </w:tc>
      </w:tr>
      <w:tr w:rsidTr="00A6167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45563" w:rsidP="00D45563">
            <w:pPr>
              <w:pStyle w:val="BodyText"/>
            </w:pPr>
          </w:p>
        </w:tc>
      </w:tr>
    </w:tbl>
    <w:p w:rsidR="00000000" w:rsidRPr="00D45563" w:rsidP="00D45563">
      <w:pPr>
        <w:pStyle w:val="BodyText"/>
      </w:pPr>
    </w:p>
    <w:p w:rsidR="00000000" w:rsidRPr="00D45563" w:rsidP="00D45563"/>
    <w:sectPr w:rsidSect="00D455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5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167B" w:rsidP="00A616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5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67B" w:rsidP="00D455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6167B" w:rsidP="00D455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6167B" w:rsidP="00D455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5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167B" w:rsidP="00A6167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5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67B" w:rsidP="00D45563">
    <w:pPr>
      <w:pStyle w:val="Header"/>
      <w:framePr w:wrap="around"/>
    </w:pPr>
    <w:r>
      <w:fldChar w:fldCharType="begin"/>
    </w:r>
    <w:r>
      <w:instrText xml:space="preserve"> TITLE   \* MERGEFORMAT </w:instrText>
    </w:r>
    <w:r>
      <w:fldChar w:fldCharType="separate"/>
    </w:r>
    <w:r>
      <w:t>SIRWSLS005A Analyse and achieve sales targets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6167B" w:rsidP="00D455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E8CD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763E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907E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5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5563"/>
    <w:pPr>
      <w:spacing w:before="360" w:after="60"/>
      <w:outlineLvl w:val="0"/>
    </w:pPr>
    <w:rPr>
      <w:sz w:val="32"/>
    </w:rPr>
  </w:style>
  <w:style w:type="paragraph" w:styleId="Heading2">
    <w:name w:val="heading 2"/>
    <w:basedOn w:val="HeadingBase"/>
    <w:next w:val="BodyText"/>
    <w:link w:val="Heading2Char"/>
    <w:qFormat/>
    <w:rsid w:val="00D45563"/>
    <w:pPr>
      <w:keepLines/>
      <w:spacing w:before="240" w:after="120"/>
      <w:outlineLvl w:val="1"/>
    </w:pPr>
    <w:rPr>
      <w:sz w:val="28"/>
      <w:szCs w:val="40"/>
    </w:rPr>
  </w:style>
  <w:style w:type="paragraph" w:styleId="Heading3">
    <w:name w:val="heading 3"/>
    <w:basedOn w:val="HeadingBase"/>
    <w:next w:val="BodyText"/>
    <w:link w:val="Heading3Char"/>
    <w:qFormat/>
    <w:rsid w:val="00D45563"/>
    <w:pPr>
      <w:spacing w:before="180" w:after="120"/>
      <w:outlineLvl w:val="2"/>
    </w:pPr>
    <w:rPr>
      <w:spacing w:val="-10"/>
      <w:kern w:val="32"/>
    </w:rPr>
  </w:style>
  <w:style w:type="paragraph" w:styleId="Heading4">
    <w:name w:val="heading 4"/>
    <w:basedOn w:val="HeadingBase"/>
    <w:next w:val="BodyText"/>
    <w:link w:val="Heading4Char"/>
    <w:qFormat/>
    <w:rsid w:val="00D45563"/>
    <w:pPr>
      <w:spacing w:before="160" w:after="120"/>
      <w:outlineLvl w:val="3"/>
    </w:pPr>
    <w:rPr>
      <w:sz w:val="22"/>
    </w:rPr>
  </w:style>
  <w:style w:type="paragraph" w:styleId="Heading5">
    <w:name w:val="heading 5"/>
    <w:basedOn w:val="HeadingBase"/>
    <w:next w:val="Normal"/>
    <w:link w:val="Heading5Char"/>
    <w:qFormat/>
    <w:rsid w:val="00D45563"/>
    <w:pPr>
      <w:spacing w:before="80"/>
      <w:outlineLvl w:val="4"/>
    </w:pPr>
    <w:rPr>
      <w:color w:val="918585"/>
      <w:sz w:val="20"/>
    </w:rPr>
  </w:style>
  <w:style w:type="paragraph" w:styleId="Heading6">
    <w:name w:val="heading 6"/>
    <w:basedOn w:val="HeadingBase"/>
    <w:next w:val="Normal"/>
    <w:link w:val="Heading6Char"/>
    <w:qFormat/>
    <w:rsid w:val="00D45563"/>
    <w:pPr>
      <w:spacing w:before="60"/>
      <w:outlineLvl w:val="5"/>
    </w:pPr>
    <w:rPr>
      <w:color w:val="918585"/>
      <w:sz w:val="20"/>
    </w:rPr>
  </w:style>
  <w:style w:type="paragraph" w:styleId="Heading7">
    <w:name w:val="heading 7"/>
    <w:basedOn w:val="Normal"/>
    <w:next w:val="Normal"/>
    <w:link w:val="Heading7Char"/>
    <w:qFormat/>
    <w:rsid w:val="00D45563"/>
    <w:pPr>
      <w:ind w:left="720"/>
      <w:outlineLvl w:val="6"/>
    </w:pPr>
    <w:rPr>
      <w:i/>
    </w:rPr>
  </w:style>
  <w:style w:type="paragraph" w:styleId="Heading8">
    <w:name w:val="heading 8"/>
    <w:basedOn w:val="Normal"/>
    <w:next w:val="Normal"/>
    <w:link w:val="Heading8Char"/>
    <w:qFormat/>
    <w:rsid w:val="00D45563"/>
    <w:pPr>
      <w:ind w:left="720"/>
      <w:outlineLvl w:val="7"/>
    </w:pPr>
    <w:rPr>
      <w:i/>
    </w:rPr>
  </w:style>
  <w:style w:type="paragraph" w:styleId="Heading9">
    <w:name w:val="heading 9"/>
    <w:basedOn w:val="Normal"/>
    <w:next w:val="Normal"/>
    <w:link w:val="Heading9Char"/>
    <w:qFormat/>
    <w:rsid w:val="00D45563"/>
    <w:pPr>
      <w:ind w:left="720"/>
      <w:outlineLvl w:val="8"/>
    </w:pPr>
    <w:rPr>
      <w:i/>
    </w:rPr>
  </w:style>
  <w:style w:type="character" w:default="1" w:styleId="DefaultParagraphFont">
    <w:name w:val="Default Paragraph Font"/>
    <w:uiPriority w:val="1"/>
    <w:unhideWhenUsed/>
    <w:rsid w:val="00D455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5563"/>
  </w:style>
  <w:style w:type="character" w:customStyle="1" w:styleId="Heading1Char">
    <w:name w:val="Heading 1 Char"/>
    <w:link w:val="Heading1"/>
    <w:rsid w:val="00D45563"/>
    <w:rPr>
      <w:rFonts w:ascii="Times New Roman" w:eastAsia="Times New Roman" w:hAnsi="Times New Roman" w:cs="Times New Roman"/>
      <w:b/>
      <w:sz w:val="32"/>
      <w:szCs w:val="20"/>
      <w:lang w:eastAsia="en-US"/>
    </w:rPr>
  </w:style>
  <w:style w:type="paragraph" w:styleId="BodyText">
    <w:name w:val="Body Text"/>
    <w:basedOn w:val="Normal"/>
    <w:link w:val="BodyTextChar"/>
    <w:rsid w:val="00D45563"/>
    <w:pPr>
      <w:spacing w:before="120" w:after="120"/>
      <w:contextualSpacing/>
    </w:pPr>
    <w:rPr>
      <w:rFonts w:ascii="Times New Roman" w:hAnsi="Times New Roman"/>
      <w:sz w:val="24"/>
      <w:szCs w:val="22"/>
    </w:rPr>
  </w:style>
  <w:style w:type="character" w:customStyle="1" w:styleId="BodyTextChar">
    <w:name w:val="Body Text Char"/>
    <w:link w:val="BodyText"/>
    <w:rsid w:val="00D45563"/>
    <w:rPr>
      <w:rFonts w:ascii="Times New Roman" w:eastAsia="Times New Roman" w:hAnsi="Times New Roman" w:cs="Times New Roman"/>
      <w:sz w:val="24"/>
      <w:lang w:val="en-US" w:eastAsia="en-US"/>
    </w:rPr>
  </w:style>
  <w:style w:type="paragraph" w:styleId="Footer">
    <w:name w:val="footer"/>
    <w:basedOn w:val="Normal"/>
    <w:link w:val="FooterChar"/>
    <w:rsid w:val="00D455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45563"/>
    <w:rPr>
      <w:rFonts w:ascii="Times New Roman" w:eastAsia="Times New Roman" w:hAnsi="Times New Roman" w:cs="Times New Roman"/>
      <w:sz w:val="16"/>
      <w:lang w:val="en-US" w:eastAsia="en-US"/>
    </w:rPr>
  </w:style>
  <w:style w:type="paragraph" w:styleId="List">
    <w:name w:val="List"/>
    <w:basedOn w:val="BodyText"/>
    <w:next w:val="BodyText"/>
    <w:rsid w:val="00D45563"/>
    <w:pPr>
      <w:tabs>
        <w:tab w:val="left" w:pos="340"/>
      </w:tabs>
      <w:spacing w:before="60" w:after="60"/>
      <w:ind w:left="340" w:hanging="340"/>
    </w:pPr>
  </w:style>
  <w:style w:type="paragraph" w:styleId="ListBullet">
    <w:name w:val="List Bullet"/>
    <w:basedOn w:val="List"/>
    <w:rsid w:val="00D45563"/>
    <w:pPr>
      <w:numPr>
        <w:numId w:val="13"/>
      </w:numPr>
      <w:tabs>
        <w:tab w:val="clear" w:pos="340"/>
      </w:tabs>
      <w:spacing w:before="40" w:after="40"/>
    </w:pPr>
  </w:style>
  <w:style w:type="character" w:customStyle="1" w:styleId="SpecialBold">
    <w:name w:val="Special Bold"/>
    <w:rsid w:val="00D45563"/>
    <w:rPr>
      <w:b/>
      <w:spacing w:val="0"/>
    </w:rPr>
  </w:style>
  <w:style w:type="paragraph" w:styleId="ListBullet2">
    <w:name w:val="List Bullet 2"/>
    <w:basedOn w:val="List2"/>
    <w:rsid w:val="00D45563"/>
    <w:pPr>
      <w:numPr>
        <w:numId w:val="14"/>
      </w:numPr>
      <w:tabs>
        <w:tab w:val="clear" w:pos="680"/>
      </w:tabs>
    </w:pPr>
  </w:style>
  <w:style w:type="paragraph" w:styleId="Header">
    <w:name w:val="header"/>
    <w:basedOn w:val="Normal"/>
    <w:link w:val="HeaderChar"/>
    <w:rsid w:val="00D455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455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45563"/>
    <w:pPr>
      <w:spacing w:before="240" w:after="120"/>
      <w:outlineLvl w:val="0"/>
    </w:pPr>
    <w:rPr>
      <w:rFonts w:ascii="Times New Roman" w:hAnsi="Times New Roman"/>
      <w:b/>
      <w:sz w:val="28"/>
    </w:rPr>
  </w:style>
  <w:style w:type="paragraph" w:customStyle="1" w:styleId="AllowPageBreak">
    <w:name w:val="AllowPageBreak"/>
    <w:rsid w:val="00D455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45563"/>
    <w:rPr>
      <w:b/>
      <w:i/>
      <w:u w:val="none"/>
    </w:rPr>
  </w:style>
  <w:style w:type="character" w:customStyle="1" w:styleId="Heading2Char">
    <w:name w:val="Heading 2 Char"/>
    <w:link w:val="Heading2"/>
    <w:rsid w:val="00D45563"/>
    <w:rPr>
      <w:rFonts w:ascii="Times New Roman" w:eastAsia="Times New Roman" w:hAnsi="Times New Roman" w:cs="Times New Roman"/>
      <w:b/>
      <w:sz w:val="28"/>
      <w:szCs w:val="40"/>
      <w:lang w:eastAsia="en-US"/>
    </w:rPr>
  </w:style>
  <w:style w:type="character" w:customStyle="1" w:styleId="Heading3Char">
    <w:name w:val="Heading 3 Char"/>
    <w:link w:val="Heading3"/>
    <w:rsid w:val="00D4556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45563"/>
    <w:rPr>
      <w:rFonts w:ascii="Times New Roman" w:eastAsia="Times New Roman" w:hAnsi="Times New Roman" w:cs="Times New Roman"/>
      <w:b/>
      <w:szCs w:val="20"/>
      <w:lang w:eastAsia="en-US"/>
    </w:rPr>
  </w:style>
  <w:style w:type="character" w:customStyle="1" w:styleId="Heading5Char">
    <w:name w:val="Heading 5 Char"/>
    <w:link w:val="Heading5"/>
    <w:rsid w:val="00D4556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455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55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55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5563"/>
    <w:rPr>
      <w:rFonts w:ascii="Courier New" w:eastAsia="Times New Roman" w:hAnsi="Courier New" w:cs="Times New Roman"/>
      <w:i/>
      <w:szCs w:val="20"/>
      <w:lang w:val="en-US" w:eastAsia="en-US"/>
    </w:rPr>
  </w:style>
  <w:style w:type="paragraph" w:customStyle="1" w:styleId="HeadingBase">
    <w:name w:val="Heading Base"/>
    <w:rsid w:val="00D455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5563"/>
    <w:pPr>
      <w:tabs>
        <w:tab w:val="right" w:leader="dot" w:pos="9072"/>
      </w:tabs>
      <w:ind w:left="567"/>
    </w:pPr>
    <w:rPr>
      <w:szCs w:val="22"/>
    </w:rPr>
  </w:style>
  <w:style w:type="paragraph" w:customStyle="1" w:styleId="TOCBase">
    <w:name w:val="TOC Base"/>
    <w:rsid w:val="00D455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5563"/>
    <w:pPr>
      <w:tabs>
        <w:tab w:val="right" w:leader="dot" w:pos="9072"/>
      </w:tabs>
      <w:spacing w:before="40" w:after="40"/>
      <w:ind w:left="284"/>
    </w:pPr>
    <w:rPr>
      <w:rFonts w:ascii="Times New Roman" w:hAnsi="Times New Roman"/>
    </w:rPr>
  </w:style>
  <w:style w:type="paragraph" w:styleId="TOC1">
    <w:name w:val="toc 1"/>
    <w:basedOn w:val="TOCBase"/>
    <w:next w:val="Normal"/>
    <w:rsid w:val="00D455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5563"/>
    <w:pPr>
      <w:spacing w:before="5040"/>
      <w:jc w:val="center"/>
    </w:pPr>
    <w:rPr>
      <w:sz w:val="48"/>
      <w:szCs w:val="72"/>
      <w:lang w:val="en-US"/>
    </w:rPr>
  </w:style>
  <w:style w:type="character" w:customStyle="1" w:styleId="TitleChar">
    <w:name w:val="Title Char"/>
    <w:link w:val="Title"/>
    <w:rsid w:val="00D455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5563"/>
    <w:pPr>
      <w:tabs>
        <w:tab w:val="left" w:pos="3600"/>
        <w:tab w:val="left" w:pos="3958"/>
      </w:tabs>
    </w:pPr>
  </w:style>
  <w:style w:type="paragraph" w:customStyle="1" w:styleId="Note">
    <w:name w:val="Note"/>
    <w:basedOn w:val="BodyText"/>
    <w:rsid w:val="00D455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5563"/>
    <w:pPr>
      <w:framePr w:wrap="auto" w:hAnchor="text" w:y="6049"/>
    </w:pPr>
    <w:rPr>
      <w:color w:val="000000"/>
      <w:sz w:val="40"/>
    </w:rPr>
  </w:style>
  <w:style w:type="paragraph" w:customStyle="1" w:styleId="TOCTitle">
    <w:name w:val="TOCTitle"/>
    <w:basedOn w:val="Heading1"/>
    <w:rsid w:val="00D45563"/>
    <w:pPr>
      <w:spacing w:after="240"/>
      <w:jc w:val="center"/>
      <w:outlineLvl w:val="9"/>
    </w:pPr>
    <w:rPr>
      <w:caps/>
    </w:rPr>
  </w:style>
  <w:style w:type="paragraph" w:customStyle="1" w:styleId="Version">
    <w:name w:val="Version"/>
    <w:rsid w:val="00D455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5563"/>
    <w:pPr>
      <w:keepNext w:val="0"/>
      <w:tabs>
        <w:tab w:val="right" w:pos="4176"/>
      </w:tabs>
      <w:ind w:left="198" w:hanging="198"/>
    </w:pPr>
    <w:rPr>
      <w:rFonts w:ascii="Garamond" w:hAnsi="Garamond"/>
    </w:rPr>
  </w:style>
  <w:style w:type="paragraph" w:styleId="IndexHeading">
    <w:name w:val="index heading"/>
    <w:basedOn w:val="Normal"/>
    <w:next w:val="Index1"/>
    <w:semiHidden/>
    <w:rsid w:val="00D45563"/>
    <w:pPr>
      <w:spacing w:before="120" w:after="120"/>
    </w:pPr>
    <w:rPr>
      <w:rFonts w:ascii="Arial" w:hAnsi="Arial"/>
      <w:b/>
      <w:color w:val="918585"/>
      <w:sz w:val="24"/>
    </w:rPr>
  </w:style>
  <w:style w:type="paragraph" w:customStyle="1" w:styleId="Chapter">
    <w:name w:val="Chapter"/>
    <w:basedOn w:val="Normal"/>
    <w:rsid w:val="00D45563"/>
    <w:pPr>
      <w:spacing w:before="240"/>
    </w:pPr>
    <w:rPr>
      <w:rFonts w:ascii="Times New Roman" w:hAnsi="Times New Roman"/>
      <w:smallCaps/>
      <w:spacing w:val="80"/>
      <w:sz w:val="28"/>
    </w:rPr>
  </w:style>
  <w:style w:type="paragraph" w:customStyle="1" w:styleId="InChapter">
    <w:name w:val="InChapter"/>
    <w:basedOn w:val="Heading3"/>
    <w:rsid w:val="00D45563"/>
    <w:pPr>
      <w:spacing w:after="240"/>
      <w:outlineLvl w:val="9"/>
    </w:pPr>
    <w:rPr>
      <w:noProof/>
    </w:rPr>
  </w:style>
  <w:style w:type="paragraph" w:styleId="Index2">
    <w:name w:val="index 2"/>
    <w:basedOn w:val="Normal"/>
    <w:next w:val="Normal"/>
    <w:semiHidden/>
    <w:rsid w:val="00D45563"/>
    <w:pPr>
      <w:tabs>
        <w:tab w:val="right" w:pos="4176"/>
      </w:tabs>
      <w:ind w:left="568" w:hanging="284"/>
    </w:pPr>
    <w:rPr>
      <w:rFonts w:ascii="Garamond" w:hAnsi="Garamond"/>
    </w:rPr>
  </w:style>
  <w:style w:type="paragraph" w:customStyle="1" w:styleId="Byline">
    <w:name w:val="Byline"/>
    <w:rsid w:val="00D455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5563"/>
    <w:pPr>
      <w:tabs>
        <w:tab w:val="clear" w:pos="3600"/>
        <w:tab w:val="clear" w:pos="3958"/>
      </w:tabs>
      <w:jc w:val="right"/>
    </w:pPr>
  </w:style>
  <w:style w:type="character" w:styleId="Emphasis">
    <w:name w:val="Emphasis"/>
    <w:qFormat/>
    <w:rsid w:val="00D45563"/>
    <w:rPr>
      <w:i/>
    </w:rPr>
  </w:style>
  <w:style w:type="paragraph" w:styleId="Caption">
    <w:name w:val="caption"/>
    <w:basedOn w:val="BodyText"/>
    <w:next w:val="Normal"/>
    <w:qFormat/>
    <w:rsid w:val="00D45563"/>
    <w:pPr>
      <w:framePr w:w="2268" w:hSpace="181" w:vSpace="181" w:wrap="around" w:vAnchor="text" w:hAnchor="page" w:x="1135" w:y="285" w:anchorLock="1"/>
    </w:pPr>
    <w:rPr>
      <w:i/>
    </w:rPr>
  </w:style>
  <w:style w:type="paragraph" w:customStyle="1" w:styleId="MiniTOCTitle">
    <w:name w:val="MiniTOCTitle"/>
    <w:basedOn w:val="Heading4"/>
    <w:rsid w:val="00D45563"/>
    <w:pPr>
      <w:spacing w:before="240"/>
      <w:outlineLvl w:val="9"/>
    </w:pPr>
    <w:rPr>
      <w:noProof/>
      <w:sz w:val="24"/>
    </w:rPr>
  </w:style>
  <w:style w:type="paragraph" w:customStyle="1" w:styleId="MiniTOCItem">
    <w:name w:val="MiniTOCItem"/>
    <w:basedOn w:val="ListBullet"/>
    <w:rsid w:val="00D45563"/>
    <w:pPr>
      <w:numPr>
        <w:numId w:val="0"/>
      </w:numPr>
      <w:tabs>
        <w:tab w:val="right" w:leader="dot" w:pos="6521"/>
      </w:tabs>
      <w:spacing w:before="0" w:after="0"/>
    </w:pPr>
  </w:style>
  <w:style w:type="paragraph" w:customStyle="1" w:styleId="TOFTitle">
    <w:name w:val="TOFTitle"/>
    <w:basedOn w:val="TOCTitle"/>
    <w:rsid w:val="00D45563"/>
  </w:style>
  <w:style w:type="paragraph" w:styleId="TableofFigures">
    <w:name w:val="table of figures"/>
    <w:basedOn w:val="Normal"/>
    <w:next w:val="Normal"/>
    <w:semiHidden/>
    <w:rsid w:val="00D45563"/>
    <w:pPr>
      <w:tabs>
        <w:tab w:val="right" w:leader="dot" w:pos="9072"/>
      </w:tabs>
      <w:ind w:left="970" w:hanging="403"/>
    </w:pPr>
    <w:rPr>
      <w:rFonts w:ascii="Times New Roman" w:hAnsi="Times New Roman"/>
      <w:b/>
    </w:rPr>
  </w:style>
  <w:style w:type="paragraph" w:styleId="ListNumber">
    <w:name w:val="List Number"/>
    <w:basedOn w:val="List"/>
    <w:rsid w:val="00D45563"/>
    <w:pPr>
      <w:numPr>
        <w:numId w:val="11"/>
      </w:numPr>
    </w:pPr>
  </w:style>
  <w:style w:type="character" w:customStyle="1" w:styleId="WingdingSymbols">
    <w:name w:val="Wingding Symbols"/>
    <w:rsid w:val="00D45563"/>
    <w:rPr>
      <w:rFonts w:ascii="Wingdings" w:hAnsi="Wingdings"/>
    </w:rPr>
  </w:style>
  <w:style w:type="paragraph" w:customStyle="1" w:styleId="TableHeading">
    <w:name w:val="Table Heading"/>
    <w:basedOn w:val="HeadingBase"/>
    <w:rsid w:val="00D45563"/>
    <w:pPr>
      <w:keepLines/>
      <w:pBdr>
        <w:bottom w:val="single" w:sz="6" w:space="1" w:color="918585"/>
      </w:pBdr>
      <w:spacing w:before="240"/>
    </w:pPr>
  </w:style>
  <w:style w:type="character" w:customStyle="1" w:styleId="HotSpot">
    <w:name w:val="HotSpot"/>
    <w:rsid w:val="00D45563"/>
    <w:rPr>
      <w:color w:val="0033CC"/>
      <w:u w:val="none"/>
    </w:rPr>
  </w:style>
  <w:style w:type="paragraph" w:customStyle="1" w:styleId="BodyTextRight">
    <w:name w:val="Body Text Right"/>
    <w:basedOn w:val="BodyText"/>
    <w:rsid w:val="00D45563"/>
    <w:pPr>
      <w:spacing w:before="0" w:after="0"/>
      <w:jc w:val="right"/>
    </w:pPr>
  </w:style>
  <w:style w:type="paragraph" w:styleId="Index3">
    <w:name w:val="index 3"/>
    <w:basedOn w:val="ListNumber2"/>
    <w:next w:val="Normal"/>
    <w:semiHidden/>
    <w:rsid w:val="00D45563"/>
    <w:pPr>
      <w:numPr>
        <w:numId w:val="0"/>
      </w:numPr>
      <w:tabs>
        <w:tab w:val="right" w:leader="dot" w:pos="4176"/>
      </w:tabs>
    </w:pPr>
  </w:style>
  <w:style w:type="paragraph" w:styleId="ListNumber2">
    <w:name w:val="List Number 2"/>
    <w:basedOn w:val="List2"/>
    <w:rsid w:val="00D45563"/>
    <w:pPr>
      <w:numPr>
        <w:numId w:val="10"/>
      </w:numPr>
      <w:tabs>
        <w:tab w:val="clear" w:pos="1060"/>
      </w:tabs>
    </w:pPr>
  </w:style>
  <w:style w:type="paragraph" w:customStyle="1" w:styleId="MarginNote">
    <w:name w:val="Margin Note"/>
    <w:basedOn w:val="BodyText"/>
    <w:rsid w:val="00D455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55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455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5563"/>
    <w:rPr>
      <w:sz w:val="32"/>
    </w:rPr>
  </w:style>
  <w:style w:type="paragraph" w:customStyle="1" w:styleId="HeadingProcedure">
    <w:name w:val="Heading Procedure"/>
    <w:basedOn w:val="HeadingBase"/>
    <w:next w:val="Normal"/>
    <w:rsid w:val="00D45563"/>
    <w:pPr>
      <w:tabs>
        <w:tab w:val="left" w:pos="0"/>
      </w:tabs>
      <w:spacing w:before="120" w:after="60"/>
    </w:pPr>
    <w:rPr>
      <w:i/>
      <w:color w:val="918585"/>
      <w:sz w:val="22"/>
    </w:rPr>
  </w:style>
  <w:style w:type="paragraph" w:customStyle="1" w:styleId="TableBodyText">
    <w:name w:val="Table Body Text"/>
    <w:basedOn w:val="BodyText"/>
    <w:rsid w:val="00D45563"/>
    <w:pPr>
      <w:spacing w:before="60" w:after="60"/>
    </w:pPr>
  </w:style>
  <w:style w:type="paragraph" w:styleId="ListContinue">
    <w:name w:val="List Continue"/>
    <w:basedOn w:val="List"/>
    <w:rsid w:val="00D45563"/>
    <w:pPr>
      <w:ind w:firstLine="0"/>
    </w:pPr>
  </w:style>
  <w:style w:type="paragraph" w:customStyle="1" w:styleId="ListNote">
    <w:name w:val="List Note"/>
    <w:basedOn w:val="List"/>
    <w:rsid w:val="00D45563"/>
    <w:pPr>
      <w:pBdr>
        <w:top w:val="single" w:sz="6" w:space="2" w:color="918585"/>
        <w:bottom w:val="single" w:sz="6" w:space="2" w:color="918585"/>
      </w:pBdr>
      <w:tabs>
        <w:tab w:val="left" w:pos="1021"/>
      </w:tabs>
      <w:ind w:firstLine="0"/>
    </w:pPr>
  </w:style>
  <w:style w:type="paragraph" w:customStyle="1" w:styleId="Warning">
    <w:name w:val="Warning"/>
    <w:basedOn w:val="BodyText"/>
    <w:rsid w:val="00D45563"/>
    <w:pPr>
      <w:shd w:val="clear" w:color="auto" w:fill="D9D9D9"/>
      <w:tabs>
        <w:tab w:val="left" w:pos="992"/>
      </w:tabs>
      <w:ind w:left="119" w:right="119"/>
    </w:pPr>
    <w:rPr>
      <w:sz w:val="20"/>
    </w:rPr>
  </w:style>
  <w:style w:type="paragraph" w:customStyle="1" w:styleId="MarginIcons">
    <w:name w:val="Margin Icons"/>
    <w:basedOn w:val="BodyText"/>
    <w:rsid w:val="00D4556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45563"/>
    <w:rPr>
      <w:rFonts w:ascii="Courier New" w:hAnsi="Courier New"/>
    </w:rPr>
  </w:style>
  <w:style w:type="paragraph" w:customStyle="1" w:styleId="NoteBullet">
    <w:name w:val="Note Bullet"/>
    <w:basedOn w:val="Note"/>
    <w:rsid w:val="00D45563"/>
    <w:pPr>
      <w:tabs>
        <w:tab w:val="clear" w:pos="680"/>
      </w:tabs>
      <w:spacing w:before="60" w:after="60"/>
    </w:pPr>
  </w:style>
  <w:style w:type="paragraph" w:customStyle="1" w:styleId="SubHeading2">
    <w:name w:val="SubHeading2"/>
    <w:basedOn w:val="HeadingBase"/>
    <w:rsid w:val="00D45563"/>
    <w:pPr>
      <w:spacing w:before="240" w:after="60"/>
    </w:pPr>
    <w:rPr>
      <w:sz w:val="20"/>
    </w:rPr>
  </w:style>
  <w:style w:type="paragraph" w:customStyle="1" w:styleId="SubHeading1">
    <w:name w:val="SubHeading1"/>
    <w:basedOn w:val="HeadingBase"/>
    <w:rsid w:val="00D45563"/>
    <w:pPr>
      <w:spacing w:before="240" w:after="60"/>
    </w:pPr>
    <w:rPr>
      <w:color w:val="918585"/>
      <w:sz w:val="22"/>
    </w:rPr>
  </w:style>
  <w:style w:type="paragraph" w:customStyle="1" w:styleId="SideHeading">
    <w:name w:val="Side Heading"/>
    <w:basedOn w:val="HeadingBase"/>
    <w:rsid w:val="00D455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5563"/>
    <w:pPr>
      <w:numPr>
        <w:numId w:val="12"/>
      </w:numPr>
    </w:pPr>
  </w:style>
  <w:style w:type="paragraph" w:styleId="PlainText">
    <w:name w:val="Plain Text"/>
    <w:basedOn w:val="Normal"/>
    <w:link w:val="PlainTextChar"/>
    <w:rsid w:val="00D45563"/>
    <w:rPr>
      <w:sz w:val="20"/>
    </w:rPr>
  </w:style>
  <w:style w:type="character" w:customStyle="1" w:styleId="PlainTextChar">
    <w:name w:val="Plain Text Char"/>
    <w:basedOn w:val="DefaultParagraphFont"/>
    <w:link w:val="PlainText"/>
    <w:rsid w:val="00D45563"/>
    <w:rPr>
      <w:rFonts w:ascii="Courier New" w:eastAsia="Times New Roman" w:hAnsi="Courier New" w:cs="Times New Roman"/>
      <w:sz w:val="20"/>
      <w:szCs w:val="20"/>
      <w:lang w:val="en-US" w:eastAsia="en-US"/>
    </w:rPr>
  </w:style>
  <w:style w:type="character" w:customStyle="1" w:styleId="MenuOption">
    <w:name w:val="Menu Option"/>
    <w:rsid w:val="00D45563"/>
    <w:rPr>
      <w:b/>
      <w:smallCaps/>
    </w:rPr>
  </w:style>
  <w:style w:type="paragraph" w:customStyle="1" w:styleId="TableListNumber">
    <w:name w:val="Table List Number"/>
    <w:basedOn w:val="ListNumber"/>
    <w:rsid w:val="00D45563"/>
    <w:pPr>
      <w:numPr>
        <w:numId w:val="0"/>
      </w:numPr>
    </w:pPr>
  </w:style>
  <w:style w:type="paragraph" w:styleId="TOC4">
    <w:name w:val="toc 4"/>
    <w:basedOn w:val="TOCBase"/>
    <w:next w:val="Normal"/>
    <w:semiHidden/>
    <w:rsid w:val="00D45563"/>
    <w:pPr>
      <w:tabs>
        <w:tab w:val="right" w:leader="dot" w:pos="9071"/>
      </w:tabs>
      <w:ind w:left="1701"/>
    </w:pPr>
  </w:style>
  <w:style w:type="paragraph" w:customStyle="1" w:styleId="ListAlpha">
    <w:name w:val="List Alpha"/>
    <w:basedOn w:val="List"/>
    <w:rsid w:val="00D45563"/>
    <w:pPr>
      <w:numPr>
        <w:numId w:val="9"/>
      </w:numPr>
    </w:pPr>
  </w:style>
  <w:style w:type="paragraph" w:customStyle="1" w:styleId="ListAlpha2">
    <w:name w:val="List Alpha 2"/>
    <w:basedOn w:val="List2"/>
    <w:rsid w:val="00D45563"/>
    <w:pPr>
      <w:numPr>
        <w:numId w:val="8"/>
      </w:numPr>
    </w:pPr>
  </w:style>
  <w:style w:type="paragraph" w:styleId="List2">
    <w:name w:val="List 2"/>
    <w:basedOn w:val="BodyText"/>
    <w:rsid w:val="00D45563"/>
    <w:pPr>
      <w:tabs>
        <w:tab w:val="left" w:pos="680"/>
      </w:tabs>
      <w:spacing w:before="60" w:after="60"/>
      <w:ind w:left="680" w:hanging="340"/>
    </w:pPr>
  </w:style>
  <w:style w:type="paragraph" w:styleId="List3">
    <w:name w:val="List 3"/>
    <w:basedOn w:val="BodyText"/>
    <w:rsid w:val="00D45563"/>
    <w:pPr>
      <w:tabs>
        <w:tab w:val="left" w:pos="1021"/>
      </w:tabs>
      <w:spacing w:before="60" w:after="60"/>
      <w:ind w:left="1020" w:hanging="340"/>
    </w:pPr>
  </w:style>
  <w:style w:type="paragraph" w:styleId="List4">
    <w:name w:val="List 4"/>
    <w:basedOn w:val="BodyText"/>
    <w:rsid w:val="00D45563"/>
    <w:pPr>
      <w:tabs>
        <w:tab w:val="left" w:pos="1361"/>
      </w:tabs>
      <w:spacing w:before="60" w:after="60"/>
      <w:ind w:left="1361" w:hanging="340"/>
    </w:pPr>
  </w:style>
  <w:style w:type="paragraph" w:styleId="List5">
    <w:name w:val="List 5"/>
    <w:basedOn w:val="BodyText"/>
    <w:rsid w:val="00D45563"/>
    <w:pPr>
      <w:tabs>
        <w:tab w:val="left" w:pos="1701"/>
      </w:tabs>
      <w:spacing w:before="60" w:after="60"/>
      <w:ind w:left="1701" w:hanging="340"/>
    </w:pPr>
  </w:style>
  <w:style w:type="paragraph" w:styleId="ListBullet3">
    <w:name w:val="List Bullet 3"/>
    <w:basedOn w:val="List3"/>
    <w:rsid w:val="00D45563"/>
    <w:pPr>
      <w:numPr>
        <w:numId w:val="15"/>
      </w:numPr>
      <w:tabs>
        <w:tab w:val="clear" w:pos="1021"/>
      </w:tabs>
      <w:ind w:left="1037" w:hanging="357"/>
    </w:pPr>
  </w:style>
  <w:style w:type="paragraph" w:styleId="ListBullet4">
    <w:name w:val="List Bullet 4"/>
    <w:basedOn w:val="List4"/>
    <w:rsid w:val="00D45563"/>
    <w:pPr>
      <w:numPr>
        <w:numId w:val="3"/>
      </w:numPr>
    </w:pPr>
  </w:style>
  <w:style w:type="paragraph" w:styleId="ListBullet5">
    <w:name w:val="List Bullet 5"/>
    <w:basedOn w:val="List5"/>
    <w:rsid w:val="00D45563"/>
    <w:pPr>
      <w:numPr>
        <w:numId w:val="4"/>
      </w:numPr>
    </w:pPr>
  </w:style>
  <w:style w:type="paragraph" w:styleId="ListContinue2">
    <w:name w:val="List Continue 2"/>
    <w:basedOn w:val="List2"/>
    <w:rsid w:val="00D45563"/>
    <w:pPr>
      <w:ind w:firstLine="0"/>
    </w:pPr>
  </w:style>
  <w:style w:type="paragraph" w:styleId="ListContinue3">
    <w:name w:val="List Continue 3"/>
    <w:basedOn w:val="List3"/>
    <w:rsid w:val="00D45563"/>
    <w:pPr>
      <w:ind w:left="1021" w:firstLine="0"/>
    </w:pPr>
  </w:style>
  <w:style w:type="paragraph" w:styleId="ListContinue4">
    <w:name w:val="List Continue 4"/>
    <w:basedOn w:val="List4"/>
    <w:rsid w:val="00D45563"/>
    <w:pPr>
      <w:ind w:firstLine="0"/>
    </w:pPr>
  </w:style>
  <w:style w:type="paragraph" w:styleId="ListContinue5">
    <w:name w:val="List Continue 5"/>
    <w:basedOn w:val="List5"/>
    <w:rsid w:val="00D45563"/>
    <w:pPr>
      <w:ind w:firstLine="0"/>
    </w:pPr>
  </w:style>
  <w:style w:type="paragraph" w:styleId="ListNumber3">
    <w:name w:val="List Number 3"/>
    <w:basedOn w:val="List3"/>
    <w:rsid w:val="00D45563"/>
    <w:pPr>
      <w:numPr>
        <w:numId w:val="5"/>
      </w:numPr>
    </w:pPr>
  </w:style>
  <w:style w:type="paragraph" w:styleId="ListNumber4">
    <w:name w:val="List Number 4"/>
    <w:basedOn w:val="List4"/>
    <w:rsid w:val="00D45563"/>
    <w:pPr>
      <w:numPr>
        <w:numId w:val="6"/>
      </w:numPr>
    </w:pPr>
  </w:style>
  <w:style w:type="paragraph" w:styleId="ListNumber5">
    <w:name w:val="List Number 5"/>
    <w:basedOn w:val="List5"/>
    <w:rsid w:val="00D45563"/>
    <w:pPr>
      <w:numPr>
        <w:numId w:val="7"/>
      </w:numPr>
    </w:pPr>
  </w:style>
  <w:style w:type="paragraph" w:styleId="BlockText">
    <w:name w:val="Block Text"/>
    <w:basedOn w:val="Normal"/>
    <w:rsid w:val="00D45563"/>
    <w:pPr>
      <w:spacing w:after="120"/>
      <w:ind w:left="1440" w:right="1440"/>
    </w:pPr>
  </w:style>
  <w:style w:type="character" w:customStyle="1" w:styleId="Subscript">
    <w:name w:val="Subscript"/>
    <w:rsid w:val="00D45563"/>
    <w:rPr>
      <w:sz w:val="16"/>
      <w:vertAlign w:val="subscript"/>
    </w:rPr>
  </w:style>
  <w:style w:type="character" w:customStyle="1" w:styleId="Superscript">
    <w:name w:val="Superscript"/>
    <w:rsid w:val="00D45563"/>
    <w:rPr>
      <w:sz w:val="16"/>
      <w:vertAlign w:val="superscript"/>
    </w:rPr>
  </w:style>
  <w:style w:type="character" w:customStyle="1" w:styleId="Symbols">
    <w:name w:val="Symbols"/>
    <w:rsid w:val="00D45563"/>
    <w:rPr>
      <w:rFonts w:ascii="Symbol" w:hAnsi="Symbol"/>
    </w:rPr>
  </w:style>
  <w:style w:type="character" w:customStyle="1" w:styleId="MenuOptions">
    <w:name w:val="Menu Options"/>
    <w:rsid w:val="00D45563"/>
    <w:rPr>
      <w:rFonts w:ascii="Arial Narrow" w:hAnsi="Arial Narrow"/>
      <w:smallCaps/>
    </w:rPr>
  </w:style>
  <w:style w:type="character" w:customStyle="1" w:styleId="Buttons">
    <w:name w:val="Buttons"/>
    <w:rsid w:val="00D45563"/>
    <w:rPr>
      <w:b/>
    </w:rPr>
  </w:style>
  <w:style w:type="character" w:customStyle="1" w:styleId="Underlined">
    <w:name w:val="Underlined"/>
    <w:rsid w:val="00D45563"/>
    <w:rPr>
      <w:u w:val="single"/>
    </w:rPr>
  </w:style>
  <w:style w:type="paragraph" w:customStyle="1" w:styleId="TableBodyTextRight">
    <w:name w:val="Table Body Text Right"/>
    <w:basedOn w:val="TableBodyText"/>
    <w:rsid w:val="00D45563"/>
    <w:pPr>
      <w:widowControl w:val="0"/>
      <w:autoSpaceDE w:val="0"/>
      <w:autoSpaceDN w:val="0"/>
      <w:adjustRightInd w:val="0"/>
      <w:jc w:val="right"/>
    </w:pPr>
    <w:rPr>
      <w:rFonts w:cs="Arial"/>
      <w:szCs w:val="18"/>
    </w:rPr>
  </w:style>
  <w:style w:type="paragraph" w:customStyle="1" w:styleId="CopyrightText">
    <w:name w:val="Copyright Text"/>
    <w:basedOn w:val="BodyText"/>
    <w:rsid w:val="00D45563"/>
    <w:rPr>
      <w:sz w:val="18"/>
    </w:rPr>
  </w:style>
  <w:style w:type="paragraph" w:customStyle="1" w:styleId="BodySmallRight">
    <w:name w:val="Body Small Right"/>
    <w:basedOn w:val="BodyTextRight"/>
    <w:rsid w:val="00D45563"/>
    <w:rPr>
      <w:sz w:val="18"/>
      <w:szCs w:val="18"/>
    </w:rPr>
  </w:style>
  <w:style w:type="paragraph" w:customStyle="1" w:styleId="MarginEdition">
    <w:name w:val="Margin Edition"/>
    <w:basedOn w:val="MarginNote"/>
    <w:rsid w:val="00D45563"/>
    <w:pPr>
      <w:spacing w:before="0" w:after="0"/>
    </w:pPr>
    <w:rPr>
      <w:rFonts w:ascii="Times New Roman" w:hAnsi="Times New Roman"/>
      <w:color w:val="999999"/>
    </w:rPr>
  </w:style>
  <w:style w:type="paragraph" w:customStyle="1" w:styleId="Spacer">
    <w:name w:val="Spacer"/>
    <w:basedOn w:val="Normal"/>
    <w:rsid w:val="00D45563"/>
    <w:rPr>
      <w:sz w:val="2"/>
      <w:szCs w:val="2"/>
    </w:rPr>
  </w:style>
  <w:style w:type="character" w:customStyle="1" w:styleId="Small">
    <w:name w:val="Small"/>
    <w:rsid w:val="00D45563"/>
    <w:rPr>
      <w:sz w:val="16"/>
    </w:rPr>
  </w:style>
  <w:style w:type="paragraph" w:customStyle="1" w:styleId="WideTable">
    <w:name w:val="Wide Table"/>
    <w:basedOn w:val="Normal"/>
    <w:rsid w:val="00D45563"/>
    <w:pPr>
      <w:ind w:left="-1418"/>
    </w:pPr>
    <w:rPr>
      <w:sz w:val="2"/>
      <w:szCs w:val="2"/>
    </w:rPr>
  </w:style>
  <w:style w:type="character" w:styleId="PageNumber">
    <w:name w:val="page number"/>
    <w:rsid w:val="00D45563"/>
  </w:style>
  <w:style w:type="paragraph" w:styleId="Quote">
    <w:name w:val="Quote"/>
    <w:basedOn w:val="Heading1"/>
    <w:link w:val="QuoteChar"/>
    <w:qFormat/>
    <w:rsid w:val="00D45563"/>
    <w:rPr>
      <w:b w:val="0"/>
      <w:sz w:val="72"/>
      <w:szCs w:val="72"/>
      <w:lang w:val="en-NZ"/>
    </w:rPr>
  </w:style>
  <w:style w:type="character" w:customStyle="1" w:styleId="QuoteChar">
    <w:name w:val="Quote Char"/>
    <w:link w:val="Quote"/>
    <w:rsid w:val="00D455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5563"/>
    <w:pPr>
      <w:pageBreakBefore/>
    </w:pPr>
  </w:style>
  <w:style w:type="paragraph" w:customStyle="1" w:styleId="Border">
    <w:name w:val="Border"/>
    <w:basedOn w:val="Normal"/>
    <w:qFormat/>
    <w:rsid w:val="00D45563"/>
    <w:pPr>
      <w:pBdr>
        <w:top w:val="single" w:sz="18" w:space="1" w:color="auto"/>
      </w:pBdr>
    </w:pPr>
    <w:rPr>
      <w:rFonts w:ascii="Times New Roman" w:hAnsi="Times New Roman"/>
      <w:color w:val="FFFFFF"/>
      <w:sz w:val="2"/>
    </w:rPr>
  </w:style>
  <w:style w:type="character" w:styleId="IntenseEmphasis">
    <w:name w:val="Intense Emphasis"/>
    <w:uiPriority w:val="21"/>
    <w:qFormat/>
    <w:rsid w:val="00D45563"/>
    <w:rPr>
      <w:b/>
      <w:bCs/>
      <w:i/>
      <w:iCs/>
      <w:color w:val="auto"/>
    </w:rPr>
  </w:style>
  <w:style w:type="paragraph" w:styleId="IntenseQuote">
    <w:name w:val="Intense Quote"/>
    <w:basedOn w:val="Normal"/>
    <w:next w:val="Normal"/>
    <w:link w:val="IntenseQuoteChar"/>
    <w:uiPriority w:val="30"/>
    <w:qFormat/>
    <w:rsid w:val="00D4556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45563"/>
    <w:rPr>
      <w:rFonts w:ascii="Courier New" w:eastAsia="Times New Roman" w:hAnsi="Courier New" w:cs="Times New Roman"/>
      <w:b/>
      <w:bCs/>
      <w:i/>
      <w:iCs/>
      <w:szCs w:val="20"/>
      <w:lang w:val="en-US" w:eastAsia="en-US"/>
    </w:rPr>
  </w:style>
  <w:style w:type="character" w:styleId="SubtleReference">
    <w:name w:val="Subtle Reference"/>
    <w:uiPriority w:val="31"/>
    <w:qFormat/>
    <w:rsid w:val="00D45563"/>
    <w:rPr>
      <w:smallCaps/>
      <w:color w:val="auto"/>
      <w:u w:val="single"/>
    </w:rPr>
  </w:style>
  <w:style w:type="character" w:styleId="IntenseReference">
    <w:name w:val="Intense Reference"/>
    <w:uiPriority w:val="32"/>
    <w:qFormat/>
    <w:rsid w:val="00D45563"/>
    <w:rPr>
      <w:b/>
      <w:bCs/>
      <w:smallCaps/>
      <w:color w:val="auto"/>
      <w:spacing w:val="5"/>
      <w:u w:val="single"/>
    </w:rPr>
  </w:style>
  <w:style w:type="paragraph" w:customStyle="1" w:styleId="2ColumnHeading">
    <w:name w:val="2Column Heading"/>
    <w:basedOn w:val="BodyText"/>
    <w:qFormat/>
    <w:rsid w:val="00D45563"/>
    <w:pPr>
      <w:spacing w:after="60"/>
      <w:ind w:left="-2268"/>
    </w:pPr>
    <w:rPr>
      <w:b/>
    </w:rPr>
  </w:style>
  <w:style w:type="paragraph" w:customStyle="1" w:styleId="Heading1TOC">
    <w:name w:val="Heading1 TOC"/>
    <w:basedOn w:val="Normal"/>
    <w:qFormat/>
    <w:rsid w:val="00D45563"/>
    <w:pPr>
      <w:spacing w:before="240" w:after="120"/>
    </w:pPr>
    <w:rPr>
      <w:rFonts w:ascii="Times New Roman" w:hAnsi="Times New Roman"/>
      <w:b/>
      <w:sz w:val="32"/>
    </w:rPr>
  </w:style>
  <w:style w:type="paragraph" w:customStyle="1" w:styleId="Heading2TOC">
    <w:name w:val="Heading2 TOC"/>
    <w:basedOn w:val="Normal"/>
    <w:qFormat/>
    <w:rsid w:val="00D45563"/>
    <w:pPr>
      <w:spacing w:before="240" w:after="60"/>
    </w:pPr>
    <w:rPr>
      <w:rFonts w:ascii="Times New Roman" w:hAnsi="Times New Roman"/>
      <w:b/>
      <w:sz w:val="28"/>
    </w:rPr>
  </w:style>
  <w:style w:type="character" w:customStyle="1" w:styleId="Underline">
    <w:name w:val="Underline"/>
    <w:qFormat/>
    <w:rsid w:val="00D45563"/>
    <w:rPr>
      <w:u w:val="single"/>
    </w:rPr>
  </w:style>
  <w:style w:type="paragraph" w:styleId="BalloonText">
    <w:name w:val="Balloon Text"/>
    <w:basedOn w:val="Normal"/>
    <w:link w:val="BalloonTextChar"/>
    <w:rsid w:val="00D45563"/>
    <w:rPr>
      <w:rFonts w:ascii="Tahoma" w:hAnsi="Tahoma" w:cs="Tahoma"/>
      <w:sz w:val="16"/>
      <w:szCs w:val="16"/>
    </w:rPr>
  </w:style>
  <w:style w:type="character" w:customStyle="1" w:styleId="BalloonTextChar">
    <w:name w:val="Balloon Text Char"/>
    <w:link w:val="BalloonText"/>
    <w:rsid w:val="00D455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556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4556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900</Words>
  <Characters>5730</Characters>
  <Application>Microsoft Office Word</Application>
  <DocSecurity>0</DocSecurity>
  <Lines>269</Lines>
  <Paragraphs>143</Paragraphs>
  <ScaleCrop>false</ScaleCrop>
  <Company>Author-it Software Corporation Ltd.</Company>
  <LinksUpToDate>false</LinksUpToDate>
  <CharactersWithSpaces>6554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SIRWSLS005A Analyse and achieve sales targets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2012-05-26T08:57:00Z</dcterms:created>
  <dcterms:modified xsi:type="dcterms:W3CDTF">2012-05-26T08:57:00Z</dcterms:modified>
</cp:coreProperties>
</file>