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8F7" w:rsidP="005378F7">
      <w:pPr>
        <w:pStyle w:val="Title"/>
      </w:pPr>
      <w:r>
        <w:fldChar w:fldCharType="begin"/>
      </w:r>
      <w:r>
        <w:instrText xml:space="preserve"> TITLE   \* MERGEFORMAT </w:instrText>
      </w:r>
      <w:r>
        <w:fldChar w:fldCharType="separate"/>
      </w:r>
      <w:r>
        <w:t>SIRWIND001A Confirm wholesale business practices</w:t>
      </w:r>
      <w:r>
        <w:fldChar w:fldCharType="end"/>
      </w:r>
    </w:p>
    <w:p w:rsidR="005378F7" w:rsidP="005378F7">
      <w:pPr>
        <w:pStyle w:val="Version"/>
        <w:sectPr w:rsidSect="00F446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46B4" w:rsidP="00F446B4">
      <w:pPr>
        <w:pStyle w:val="SuperHeading"/>
      </w:pPr>
      <w:r w:rsidRPr="00F446B4">
        <w:t>SIRWIND001A Confirm wholesale business practices</w:t>
      </w:r>
    </w:p>
    <w:p w:rsidR="00000000" w:rsidRPr="00F446B4" w:rsidP="00F446B4">
      <w:pPr>
        <w:pStyle w:val="SuperHeading"/>
      </w:pPr>
    </w:p>
    <w:p w:rsidR="00000000" w:rsidRPr="00F446B4" w:rsidP="00F446B4">
      <w:pPr>
        <w:pStyle w:val="Heading1"/>
      </w:pPr>
      <w:bookmarkStart w:id="1" w:name="O_138147"/>
      <w:bookmarkEnd w:id="1"/>
      <w:r w:rsidRPr="00F446B4">
        <w:t>Modification History</w:t>
      </w:r>
    </w:p>
    <w:p w:rsidR="00000000" w:rsidRPr="00F446B4" w:rsidP="00F446B4">
      <w:pPr>
        <w:pStyle w:val="BodyText"/>
      </w:pPr>
      <w:r w:rsidRPr="00F446B4">
        <w:t>Not applicable.</w:t>
      </w:r>
    </w:p>
    <w:p w:rsidR="00000000" w:rsidRPr="00F446B4" w:rsidP="00F446B4">
      <w:pPr>
        <w:pStyle w:val="AllowPageBreak"/>
      </w:pPr>
    </w:p>
    <w:p w:rsidR="00000000" w:rsidRPr="00F446B4" w:rsidP="00F446B4">
      <w:pPr>
        <w:pStyle w:val="Heading1"/>
      </w:pPr>
      <w:bookmarkStart w:id="2" w:name="O_138148"/>
      <w:bookmarkEnd w:id="2"/>
      <w:r w:rsidRPr="00F446B4">
        <w:t>Unit Descriptor</w:t>
      </w:r>
    </w:p>
    <w:tbl>
      <w:tblPr>
        <w:tblW w:w="0" w:type="auto"/>
        <w:tblLayout w:type="fixed"/>
        <w:tblCellMar>
          <w:left w:w="62" w:type="dxa"/>
          <w:right w:w="62" w:type="dxa"/>
        </w:tblCellMar>
        <w:tblLook w:val="0000"/>
      </w:tblPr>
      <w:tblGrid>
        <w:gridCol w:w="2836"/>
        <w:gridCol w:w="6344"/>
      </w:tblGrid>
      <w:tr w:rsidTr="005378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This unit describes the performance outcomes, skills and knowledge required to identify and maintain</w:t>
            </w:r>
            <w:r w:rsidRPr="00F446B4">
              <w:t xml:space="preserve"> relationships with customers and to operate within the wholesale workplace.</w:t>
            </w:r>
          </w:p>
        </w:tc>
      </w:tr>
      <w:tr w:rsidTr="005378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46B4" w:rsidP="00F446B4">
            <w:pPr>
              <w:pStyle w:val="BodyText"/>
            </w:pPr>
          </w:p>
        </w:tc>
      </w:tr>
    </w:tbl>
    <w:p w:rsidR="00000000" w:rsidRPr="00F446B4" w:rsidP="00F446B4">
      <w:pPr>
        <w:pStyle w:val="BodyText"/>
      </w:pPr>
    </w:p>
    <w:p w:rsidR="00000000" w:rsidRPr="00F446B4" w:rsidP="00F446B4">
      <w:pPr>
        <w:pStyle w:val="AllowPageBreak"/>
      </w:pPr>
    </w:p>
    <w:p w:rsidR="00000000" w:rsidRPr="00F446B4" w:rsidP="00F446B4">
      <w:pPr>
        <w:pStyle w:val="Heading1"/>
      </w:pPr>
      <w:bookmarkStart w:id="3" w:name="O_138149"/>
      <w:bookmarkEnd w:id="3"/>
      <w:r w:rsidRPr="00F446B4">
        <w:t>Application of the Unit</w:t>
      </w:r>
    </w:p>
    <w:tbl>
      <w:tblPr>
        <w:tblW w:w="0" w:type="auto"/>
        <w:tblLayout w:type="fixed"/>
        <w:tblCellMar>
          <w:left w:w="62" w:type="dxa"/>
          <w:right w:w="62" w:type="dxa"/>
        </w:tblCellMar>
        <w:tblLook w:val="0000"/>
      </w:tblPr>
      <w:tblGrid>
        <w:gridCol w:w="2836"/>
        <w:gridCol w:w="6344"/>
      </w:tblGrid>
      <w:tr w:rsidTr="005378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This unit is an overall introduction to the wholesale industry and specific workplace activities completed within a supply chain. It involves identifying and describing the structure of the wholesale industry and workplace, organising personal work plans a</w:t>
            </w:r>
            <w:r w:rsidRPr="00F446B4">
              <w:t xml:space="preserve">nd presentation according to business policy and procedures, and understanding relevant legislation and workplace awards and agreements. </w:t>
            </w:r>
          </w:p>
        </w:tc>
      </w:tr>
      <w:tr w:rsidTr="005378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46B4" w:rsidP="00F446B4">
            <w:pPr>
              <w:pStyle w:val="BodyText"/>
            </w:pPr>
          </w:p>
        </w:tc>
      </w:tr>
    </w:tbl>
    <w:p w:rsidR="00000000" w:rsidRPr="00F446B4" w:rsidP="00F446B4">
      <w:pPr>
        <w:pStyle w:val="BodyText"/>
      </w:pPr>
    </w:p>
    <w:p w:rsidR="00000000" w:rsidRPr="00F446B4" w:rsidP="00F446B4">
      <w:pPr>
        <w:pStyle w:val="AllowPageBreak"/>
      </w:pPr>
    </w:p>
    <w:p w:rsidR="00000000" w:rsidRPr="00F446B4" w:rsidP="00F446B4">
      <w:pPr>
        <w:pStyle w:val="Heading1"/>
      </w:pPr>
      <w:bookmarkStart w:id="4" w:name="O_138150"/>
      <w:bookmarkEnd w:id="4"/>
      <w:r w:rsidRPr="00F446B4">
        <w:t>Licensing/Regulatory Information</w:t>
      </w:r>
    </w:p>
    <w:p w:rsidR="00000000" w:rsidRPr="00F446B4" w:rsidP="00F446B4">
      <w:pPr>
        <w:pStyle w:val="BodyText"/>
      </w:pPr>
      <w:r w:rsidRPr="00F446B4">
        <w:t>Not applicable.</w:t>
      </w:r>
    </w:p>
    <w:p w:rsidR="00000000" w:rsidRPr="00F446B4" w:rsidP="00F446B4">
      <w:pPr>
        <w:pStyle w:val="AllowPageBreak"/>
      </w:pPr>
    </w:p>
    <w:p w:rsidR="00000000" w:rsidRPr="00F446B4" w:rsidP="00F446B4">
      <w:pPr>
        <w:pStyle w:val="Heading1"/>
      </w:pPr>
      <w:bookmarkStart w:id="5" w:name="O_138152"/>
      <w:bookmarkEnd w:id="5"/>
      <w:r w:rsidRPr="00F446B4">
        <w:t>Pre-Requisites</w:t>
      </w:r>
    </w:p>
    <w:tbl>
      <w:tblPr>
        <w:tblW w:w="0" w:type="auto"/>
        <w:tblLayout w:type="fixed"/>
        <w:tblCellMar>
          <w:left w:w="62" w:type="dxa"/>
          <w:right w:w="62" w:type="dxa"/>
        </w:tblCellMar>
        <w:tblLook w:val="0000"/>
      </w:tblPr>
      <w:tblGrid>
        <w:gridCol w:w="2836"/>
        <w:gridCol w:w="6344"/>
      </w:tblGrid>
      <w:tr w:rsidTr="005378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Nil</w:t>
            </w:r>
          </w:p>
        </w:tc>
      </w:tr>
      <w:tr w:rsidTr="005378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46B4" w:rsidP="00F446B4">
            <w:pPr>
              <w:pStyle w:val="BodyText"/>
            </w:pPr>
          </w:p>
        </w:tc>
      </w:tr>
    </w:tbl>
    <w:p w:rsidR="00000000" w:rsidRPr="00F446B4" w:rsidP="00F446B4">
      <w:pPr>
        <w:pStyle w:val="BodyText"/>
      </w:pPr>
    </w:p>
    <w:p w:rsidR="00000000" w:rsidRPr="00F446B4" w:rsidP="00F446B4">
      <w:pPr>
        <w:pStyle w:val="AllowPageBreak"/>
      </w:pPr>
    </w:p>
    <w:p w:rsidR="00000000" w:rsidRPr="00F446B4" w:rsidP="00F446B4">
      <w:pPr>
        <w:pStyle w:val="Heading1"/>
      </w:pPr>
      <w:bookmarkStart w:id="6" w:name="O_138151"/>
      <w:bookmarkEnd w:id="6"/>
      <w:r w:rsidRPr="00F446B4">
        <w:t>Employability Skills Information</w:t>
      </w:r>
    </w:p>
    <w:tbl>
      <w:tblPr>
        <w:tblW w:w="0" w:type="auto"/>
        <w:tblLayout w:type="fixed"/>
        <w:tblCellMar>
          <w:left w:w="62" w:type="dxa"/>
          <w:right w:w="62" w:type="dxa"/>
        </w:tblCellMar>
        <w:tblLook w:val="0000"/>
      </w:tblPr>
      <w:tblGrid>
        <w:gridCol w:w="2836"/>
        <w:gridCol w:w="6344"/>
      </w:tblGrid>
      <w:tr w:rsidTr="005378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The required outcomes described in this unit contain applicable facets of employability skills. The Employability Skills Summary of the qualification in whic</w:t>
            </w:r>
            <w:r w:rsidRPr="00F446B4">
              <w:t>h this unit is packaged will assist in identifying employability skills requirements.</w:t>
            </w:r>
          </w:p>
        </w:tc>
      </w:tr>
      <w:tr w:rsidTr="005378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46B4" w:rsidP="00F446B4">
            <w:pPr>
              <w:pStyle w:val="BodyText"/>
            </w:pPr>
          </w:p>
        </w:tc>
      </w:tr>
    </w:tbl>
    <w:p w:rsidR="00000000" w:rsidRPr="00F446B4" w:rsidP="00F446B4">
      <w:pPr>
        <w:pStyle w:val="BodyText"/>
      </w:pPr>
    </w:p>
    <w:p w:rsidR="00000000" w:rsidRPr="00F446B4" w:rsidP="00F446B4">
      <w:pPr>
        <w:pStyle w:val="AllowPageBreak"/>
      </w:pPr>
    </w:p>
    <w:p w:rsidR="00000000" w:rsidRPr="00F446B4" w:rsidP="00F446B4">
      <w:pPr>
        <w:pStyle w:val="Heading1"/>
      </w:pPr>
      <w:bookmarkStart w:id="7" w:name="O_138153"/>
      <w:bookmarkEnd w:id="7"/>
      <w:r w:rsidRPr="00F446B4">
        <w:t>Elements and Performance Criteria Pre-Content</w:t>
      </w:r>
    </w:p>
    <w:tbl>
      <w:tblPr>
        <w:tblW w:w="0" w:type="auto"/>
        <w:tblLayout w:type="fixed"/>
        <w:tblCellMar>
          <w:left w:w="62" w:type="dxa"/>
          <w:right w:w="62" w:type="dxa"/>
        </w:tblCellMar>
        <w:tblLook w:val="0000"/>
      </w:tblPr>
      <w:tblGrid>
        <w:gridCol w:w="2836"/>
        <w:gridCol w:w="6344"/>
      </w:tblGrid>
      <w:tr w:rsidTr="005378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 xml:space="preserve">Performance criteria describe the required performance needed to demonstrate achievement of the element. Where </w:t>
            </w:r>
            <w:r w:rsidRPr="00F446B4">
              <w:rPr>
                <w:rStyle w:val="BoldandItalics"/>
              </w:rPr>
              <w:t>bold italicised</w:t>
            </w:r>
            <w:r w:rsidRPr="00F446B4">
              <w:t xml:space="preserve"> text is used, further information is detailed in the required skills and knowledge and/or the range statement. Assessment of perf</w:t>
            </w:r>
            <w:r w:rsidRPr="00F446B4">
              <w:t>ormance is to be consistent with the evidence guide.</w:t>
            </w:r>
          </w:p>
        </w:tc>
      </w:tr>
    </w:tbl>
    <w:p w:rsidR="00000000" w:rsidRPr="00F446B4" w:rsidP="00F446B4">
      <w:pPr>
        <w:pStyle w:val="BodyText"/>
      </w:pPr>
    </w:p>
    <w:p w:rsidR="00000000" w:rsidRPr="00F446B4" w:rsidP="00F446B4">
      <w:pPr>
        <w:pStyle w:val="AllowPageBreak"/>
      </w:pPr>
    </w:p>
    <w:p w:rsidR="00000000" w:rsidRPr="00F446B4" w:rsidP="00F446B4">
      <w:pPr>
        <w:pStyle w:val="Heading1"/>
      </w:pPr>
      <w:bookmarkStart w:id="8" w:name="O_138154"/>
      <w:bookmarkEnd w:id="8"/>
      <w:r w:rsidRPr="00F446B4">
        <w:t>Elements and Performance Criteria</w:t>
      </w:r>
    </w:p>
    <w:tbl>
      <w:tblPr>
        <w:tblW w:w="0" w:type="auto"/>
        <w:tblLayout w:type="fixed"/>
        <w:tblCellMar>
          <w:left w:w="62" w:type="dxa"/>
          <w:right w:w="62" w:type="dxa"/>
        </w:tblCellMar>
        <w:tblLook w:val="0000"/>
      </w:tblPr>
      <w:tblGrid>
        <w:gridCol w:w="426"/>
        <w:gridCol w:w="2410"/>
        <w:gridCol w:w="706"/>
        <w:gridCol w:w="5638"/>
      </w:tblGrid>
      <w:tr w:rsidTr="005378F7">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446B4" w:rsidP="00F446B4">
            <w:pPr>
              <w:pStyle w:val="List"/>
            </w:pPr>
            <w:r w:rsidRPr="00F446B4">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rPr>
                <w:rStyle w:val="SpecialBold"/>
              </w:rPr>
              <w:t>PERFORMANCE CRITERIA</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8"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w:t>
            </w:r>
          </w:p>
        </w:tc>
        <w:tc>
          <w:tcPr>
            <w:tcW w:w="2410" w:type="dxa"/>
            <w:vMerge w:val="restart"/>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Outline the structure and scope of the wholesale industry.</w:t>
            </w: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1.1</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Identify key roles and activities within the wholesale industry.</w:t>
            </w:r>
          </w:p>
        </w:tc>
      </w:tr>
      <w:tr w:rsidTr="005378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1.2</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Confirm structure and key focus of sectors within the wholesale industry.</w:t>
            </w:r>
          </w:p>
        </w:tc>
      </w:tr>
      <w:tr w:rsidTr="005378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1.3</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Determine responsibilities of employers in relation to new employees in the industry.</w:t>
            </w:r>
          </w:p>
        </w:tc>
      </w:tr>
      <w:tr w:rsidTr="005378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1.4</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Determine responsibilities of new employees within the industry.</w:t>
            </w:r>
          </w:p>
        </w:tc>
      </w:tr>
      <w:tr w:rsidTr="005378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1.5</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 xml:space="preserve">Determine role and importance of </w:t>
            </w:r>
            <w:r w:rsidRPr="00F446B4">
              <w:rPr>
                <w:rStyle w:val="BoldandItalics"/>
              </w:rPr>
              <w:t>service</w:t>
            </w:r>
            <w:r w:rsidRPr="00F446B4">
              <w:t xml:space="preserve"> within the wholesale industry.</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1.6</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Identify nature and types of career pathways within the wholesale and related business operations.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1.7</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Determine key wholesale industry bodies.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1.8</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Compare and contrast features of a specific workplace context with other workplaces within the wholesale industry.</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1.9</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Define and use common industry terminology.</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8"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w:t>
            </w:r>
          </w:p>
        </w:tc>
        <w:tc>
          <w:tcPr>
            <w:tcW w:w="2410" w:type="dxa"/>
            <w:vMerge w:val="restart"/>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Follow workplace practices.</w:t>
            </w: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2.1</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Identify and explain communication and reporting chain within a workplace.</w:t>
            </w:r>
          </w:p>
        </w:tc>
      </w:tr>
      <w:tr w:rsidTr="005378F7">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2.2</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Identify relevant awards and agreements and interpret them accurately.</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2.3</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Confirm business employment policy and procedures.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2.4</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Identify work schedule and rosters.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2.5</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Complete work schedule and rosters to business requirements.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2.6</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 xml:space="preserve">Organise </w:t>
            </w:r>
            <w:r w:rsidRPr="00F446B4">
              <w:rPr>
                <w:rStyle w:val="BoldandItalics"/>
              </w:rPr>
              <w:t>tasks and routines</w:t>
            </w:r>
            <w:r w:rsidRPr="00F446B4">
              <w:t xml:space="preserve"> to meet workplace duties.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2.7</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Maintain personal dress and presentation according to business policy and procedures.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2.8</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Maintain personal hygiene according to business policy and legislation.</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2.9</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 xml:space="preserve">Display non-discriminatory attitudes when interacting with </w:t>
            </w:r>
            <w:r w:rsidRPr="00F446B4">
              <w:rPr>
                <w:rStyle w:val="BoldandItalics"/>
              </w:rPr>
              <w:t>customers</w:t>
            </w:r>
            <w:r w:rsidRPr="00F446B4">
              <w:t xml:space="preserve"> and </w:t>
            </w:r>
            <w:r w:rsidRPr="00F446B4">
              <w:rPr>
                <w:rStyle w:val="BoldandItalics"/>
              </w:rPr>
              <w:t>staff and management</w:t>
            </w:r>
            <w:r w:rsidRPr="00F446B4">
              <w:t xml:space="preserve">. </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2.10</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Use non-discriminatory language.</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38"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3</w:t>
            </w:r>
          </w:p>
        </w:tc>
        <w:tc>
          <w:tcPr>
            <w:tcW w:w="2410" w:type="dxa"/>
            <w:vMerge w:val="restart"/>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Identify customers within the business supply chain.</w:t>
            </w: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3.1</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Confirm types of business products and services.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3.2</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 xml:space="preserve">Determine position of business in </w:t>
            </w:r>
            <w:r w:rsidRPr="00F446B4">
              <w:rPr>
                <w:rStyle w:val="BoldandItalics"/>
              </w:rPr>
              <w:t>supply chain</w:t>
            </w:r>
            <w:r w:rsidRPr="00F446B4">
              <w:t>.</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3.3</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Determine nature of supply chain from product or service origin to consumer use.</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3.4</w:t>
            </w:r>
          </w:p>
        </w:tc>
        <w:tc>
          <w:tcPr>
            <w:tcW w:w="5638"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Determine customers internal to the business and the supply chain and external customers.</w:t>
            </w:r>
          </w:p>
        </w:tc>
      </w:tr>
      <w:tr w:rsidTr="005378F7">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c>
          <w:tcPr>
            <w:tcW w:w="706" w:type="dxa"/>
            <w:tcBorders>
              <w:top w:val="nil"/>
              <w:left w:val="nil"/>
              <w:bottom w:val="nil"/>
              <w:right w:val="nil"/>
            </w:tcBorders>
            <w:tcMar>
              <w:top w:w="0" w:type="dxa"/>
              <w:left w:w="62" w:type="dxa"/>
              <w:bottom w:w="0" w:type="dxa"/>
              <w:right w:w="62" w:type="dxa"/>
            </w:tcMar>
          </w:tcPr>
          <w:p w:rsidR="00000000" w:rsidP="00F446B4">
            <w:pPr>
              <w:pStyle w:val="List"/>
              <w:rPr>
                <w:lang w:val="en-NZ"/>
              </w:rPr>
            </w:pPr>
            <w:r w:rsidRPr="00F446B4">
              <w:t>3.5</w:t>
            </w:r>
          </w:p>
        </w:tc>
        <w:tc>
          <w:tcPr>
            <w:tcW w:w="5638" w:type="dxa"/>
            <w:tcBorders>
              <w:top w:val="nil"/>
              <w:left w:val="nil"/>
              <w:bottom w:val="nil"/>
              <w:right w:val="nil"/>
            </w:tcBorders>
            <w:tcMar>
              <w:top w:w="0" w:type="dxa"/>
              <w:left w:w="62" w:type="dxa"/>
              <w:bottom w:w="0" w:type="dxa"/>
              <w:right w:w="62" w:type="dxa"/>
            </w:tcMar>
          </w:tcPr>
          <w:p w:rsidR="00000000" w:rsidRPr="00F446B4" w:rsidP="00F446B4">
            <w:pPr>
              <w:pStyle w:val="List"/>
            </w:pPr>
            <w:r w:rsidRPr="00F446B4">
              <w:t>Create effective service environment through verbal and non-verbal communication according to business policy.</w:t>
            </w:r>
          </w:p>
        </w:tc>
      </w:tr>
    </w:tbl>
    <w:p w:rsidR="00000000" w:rsidRPr="00F446B4" w:rsidP="00F446B4">
      <w:pPr>
        <w:pStyle w:val="BodyText"/>
      </w:pPr>
    </w:p>
    <w:p w:rsidR="00000000" w:rsidRPr="00F446B4" w:rsidP="00F446B4">
      <w:pPr>
        <w:pStyle w:val="AllowPageBreak"/>
      </w:pPr>
    </w:p>
    <w:p w:rsidR="00000000" w:rsidRPr="00F446B4" w:rsidP="00F446B4">
      <w:pPr>
        <w:pStyle w:val="Heading1"/>
      </w:pPr>
      <w:bookmarkStart w:id="9" w:name="O_138155"/>
      <w:bookmarkEnd w:id="9"/>
      <w:r w:rsidRPr="00F446B4">
        <w:t>Required Skills and Knowledge</w:t>
      </w:r>
    </w:p>
    <w:tbl>
      <w:tblPr>
        <w:tblW w:w="0" w:type="auto"/>
        <w:tblLayout w:type="fixed"/>
        <w:tblCellMar>
          <w:left w:w="62" w:type="dxa"/>
          <w:right w:w="62" w:type="dxa"/>
        </w:tblCellMar>
        <w:tblLook w:val="0000"/>
      </w:tblPr>
      <w:tblGrid>
        <w:gridCol w:w="9180"/>
      </w:tblGrid>
      <w:tr w:rsidTr="005378F7">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REQUIRED SKILLS AND KNOWLEDGE</w:t>
            </w:r>
          </w:p>
        </w:tc>
      </w:tr>
      <w:tr w:rsidTr="005378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This section describes the essential skills and knowledge and their level, required for this unit.</w:t>
            </w:r>
          </w:p>
        </w:tc>
      </w:tr>
      <w:tr w:rsidTr="005378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The following skills must be assessed as part of this unit:</w:t>
            </w:r>
          </w:p>
          <w:p w:rsidR="00000000" w:rsidRPr="00F446B4" w:rsidP="00F446B4">
            <w:pPr>
              <w:pStyle w:val="ListBullet"/>
            </w:pPr>
            <w:r w:rsidRPr="00F446B4">
              <w:t>literacy skills in regard to the comprehension of workplace documents</w:t>
            </w:r>
          </w:p>
          <w:p w:rsidR="00000000" w:rsidRPr="00F446B4" w:rsidP="00F446B4">
            <w:pPr>
              <w:pStyle w:val="ListBullet"/>
            </w:pPr>
            <w:r w:rsidRPr="00F446B4">
              <w:t>numeracy skills in regard to:</w:t>
            </w:r>
          </w:p>
          <w:p w:rsidR="00000000" w:rsidRPr="00F446B4" w:rsidP="00F446B4">
            <w:pPr>
              <w:pStyle w:val="ListBullet2"/>
            </w:pPr>
            <w:r w:rsidRPr="00F446B4">
              <w:t>addition and subtraction</w:t>
            </w:r>
          </w:p>
          <w:p w:rsidR="00000000" w:rsidRPr="00F446B4" w:rsidP="00F446B4">
            <w:pPr>
              <w:pStyle w:val="ListBullet2"/>
            </w:pPr>
            <w:r w:rsidRPr="00F446B4">
              <w:t>multiplication and division</w:t>
            </w:r>
          </w:p>
          <w:p w:rsidR="00000000" w:rsidRPr="00F446B4" w:rsidP="00F446B4">
            <w:pPr>
              <w:pStyle w:val="ListBullet2"/>
            </w:pPr>
            <w:r w:rsidRPr="00F446B4">
              <w:t>percentages</w:t>
            </w:r>
          </w:p>
          <w:p w:rsidR="00000000" w:rsidRPr="00F446B4" w:rsidP="00F446B4">
            <w:pPr>
              <w:pStyle w:val="ListBullet2"/>
            </w:pPr>
            <w:r w:rsidRPr="00F446B4">
              <w:t>calculating cash amounts</w:t>
            </w:r>
          </w:p>
          <w:p w:rsidR="00000000" w:rsidRPr="00F446B4" w:rsidP="00F446B4">
            <w:pPr>
              <w:pStyle w:val="ListBullet2"/>
            </w:pPr>
            <w:r w:rsidRPr="00F446B4">
              <w:t>performing credit checks</w:t>
            </w:r>
          </w:p>
          <w:p w:rsidR="00000000" w:rsidRPr="00F446B4" w:rsidP="00F446B4">
            <w:pPr>
              <w:pStyle w:val="ListBullet2"/>
            </w:pPr>
            <w:r w:rsidRPr="00F446B4">
              <w:t>calculating ordering amounts</w:t>
            </w:r>
          </w:p>
          <w:p w:rsidR="00000000" w:rsidRPr="00F446B4" w:rsidP="00F446B4">
            <w:pPr>
              <w:pStyle w:val="ListBullet2"/>
            </w:pPr>
            <w:r w:rsidRPr="00F446B4">
              <w:t>estimating storage space</w:t>
            </w:r>
          </w:p>
          <w:p w:rsidR="00000000" w:rsidRPr="00F446B4" w:rsidP="00F446B4">
            <w:pPr>
              <w:pStyle w:val="ListBullet2"/>
            </w:pPr>
            <w:r w:rsidRPr="00F446B4">
              <w:t>time management</w:t>
            </w:r>
          </w:p>
          <w:p w:rsidR="00000000" w:rsidRPr="00F446B4" w:rsidP="00F446B4">
            <w:pPr>
              <w:pStyle w:val="ListBullet"/>
            </w:pPr>
            <w:r w:rsidRPr="00F446B4">
              <w:t>working as part of a team</w:t>
            </w:r>
          </w:p>
          <w:p w:rsidR="00000000" w:rsidRPr="00F446B4" w:rsidP="00F446B4">
            <w:pPr>
              <w:pStyle w:val="ListBullet"/>
            </w:pPr>
            <w:r w:rsidRPr="00F446B4">
              <w:t>application of relevant policy and procedures in a workplace</w:t>
            </w:r>
          </w:p>
          <w:p w:rsidR="00000000" w:rsidP="00F446B4">
            <w:pPr>
              <w:pStyle w:val="ListBullet"/>
              <w:rPr>
                <w:lang w:val="en-NZ"/>
              </w:rPr>
            </w:pPr>
            <w:r w:rsidRPr="00F446B4">
              <w:t>organisation of personal task completion.</w:t>
            </w:r>
          </w:p>
        </w:tc>
      </w:tr>
      <w:tr w:rsidTr="005378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The following knowledge must be assessed as part of this unit:</w:t>
            </w:r>
          </w:p>
          <w:p w:rsidR="00000000" w:rsidRPr="00F446B4" w:rsidP="00F446B4">
            <w:pPr>
              <w:pStyle w:val="ListBullet"/>
            </w:pPr>
            <w:r w:rsidRPr="00F446B4">
              <w:t>supply chain for business and the roles of different players at every stage within the supply chain.</w:t>
            </w:r>
          </w:p>
          <w:p w:rsidR="00000000" w:rsidRPr="00F446B4" w:rsidP="00F446B4">
            <w:pPr>
              <w:pStyle w:val="ListBullet"/>
            </w:pPr>
            <w:r w:rsidRPr="00F446B4">
              <w:t>industry terminology</w:t>
            </w:r>
          </w:p>
          <w:p w:rsidR="00000000" w:rsidRPr="00F446B4" w:rsidP="00F446B4">
            <w:pPr>
              <w:pStyle w:val="ListBullet"/>
            </w:pPr>
            <w:r w:rsidRPr="00F446B4">
              <w:t>business organisational structure</w:t>
            </w:r>
          </w:p>
          <w:p w:rsidR="00000000" w:rsidRPr="00F446B4" w:rsidP="00F446B4">
            <w:pPr>
              <w:pStyle w:val="ListBullet"/>
            </w:pPr>
            <w:r w:rsidRPr="00F446B4">
              <w:t>rights and responsibilities of employers and employees in wholesale workplace</w:t>
            </w:r>
          </w:p>
          <w:p w:rsidR="00000000" w:rsidRPr="00F446B4" w:rsidP="00F446B4">
            <w:pPr>
              <w:pStyle w:val="ListBullet"/>
            </w:pPr>
            <w:r w:rsidRPr="00F446B4">
              <w:t>forms of work in whole</w:t>
            </w:r>
            <w:r w:rsidRPr="00F446B4">
              <w:t>sale industry</w:t>
            </w:r>
          </w:p>
          <w:p w:rsidR="00000000" w:rsidRPr="00F446B4" w:rsidP="00F446B4">
            <w:pPr>
              <w:pStyle w:val="ListBullet"/>
            </w:pPr>
            <w:r w:rsidRPr="00F446B4">
              <w:t>major changes affecting wholesale workplaces</w:t>
            </w:r>
          </w:p>
          <w:p w:rsidR="00000000" w:rsidRPr="00F446B4" w:rsidP="00F446B4">
            <w:pPr>
              <w:pStyle w:val="ListBullet"/>
            </w:pPr>
            <w:r w:rsidRPr="00F446B4">
              <w:t>basic operational requirements, including those affecting products and services</w:t>
            </w:r>
          </w:p>
          <w:p w:rsidR="00000000" w:rsidRPr="00F446B4" w:rsidP="00F446B4">
            <w:pPr>
              <w:pStyle w:val="ListBullet"/>
            </w:pPr>
            <w:r w:rsidRPr="00F446B4">
              <w:t>legislation and statutory requirements, such as:</w:t>
            </w:r>
          </w:p>
          <w:p w:rsidR="00000000" w:rsidRPr="00F446B4" w:rsidP="00F446B4">
            <w:pPr>
              <w:pStyle w:val="ListBullet2"/>
            </w:pPr>
            <w:r w:rsidRPr="00F446B4">
              <w:t>equal opportunity legislation</w:t>
            </w:r>
          </w:p>
          <w:p w:rsidR="00000000" w:rsidRPr="00F446B4" w:rsidP="00F446B4">
            <w:pPr>
              <w:pStyle w:val="ListBullet2"/>
            </w:pPr>
            <w:r w:rsidRPr="00F446B4">
              <w:t>anti-discrimination legislation</w:t>
            </w:r>
          </w:p>
          <w:p w:rsidR="00000000" w:rsidRPr="00F446B4" w:rsidP="00F446B4">
            <w:pPr>
              <w:pStyle w:val="ListBullet2"/>
            </w:pPr>
            <w:r w:rsidRPr="00F446B4">
              <w:t>industry awards and agreements</w:t>
            </w:r>
          </w:p>
          <w:p w:rsidR="00000000" w:rsidRPr="00F446B4" w:rsidP="00F446B4">
            <w:pPr>
              <w:pStyle w:val="ListBullet"/>
            </w:pPr>
            <w:r w:rsidRPr="00F446B4">
              <w:t>business policy and procedures in regard to:</w:t>
            </w:r>
          </w:p>
          <w:p w:rsidR="00000000" w:rsidRPr="00F446B4" w:rsidP="00F446B4">
            <w:pPr>
              <w:pStyle w:val="ListBullet2"/>
            </w:pPr>
            <w:r w:rsidRPr="00F446B4">
              <w:t>external and internal customer contact</w:t>
            </w:r>
          </w:p>
          <w:p w:rsidR="00000000" w:rsidRPr="00F446B4" w:rsidP="00F446B4">
            <w:pPr>
              <w:pStyle w:val="ListBullet2"/>
            </w:pPr>
            <w:r w:rsidRPr="00F446B4">
              <w:t>hygiene and self-presentation</w:t>
            </w:r>
          </w:p>
          <w:p w:rsidR="00000000" w:rsidRPr="00F446B4" w:rsidP="00F446B4">
            <w:pPr>
              <w:pStyle w:val="ListBullet2"/>
            </w:pPr>
            <w:r w:rsidRPr="00F446B4">
              <w:t>verbal and non-verbal presentation</w:t>
            </w:r>
          </w:p>
          <w:p w:rsidR="00000000" w:rsidRPr="00F446B4" w:rsidP="00F446B4">
            <w:pPr>
              <w:pStyle w:val="ListBullet2"/>
            </w:pPr>
            <w:r w:rsidRPr="00F446B4">
              <w:t>codes of conduct</w:t>
            </w:r>
          </w:p>
          <w:p w:rsidR="00000000" w:rsidRPr="00F446B4" w:rsidP="00F446B4">
            <w:pPr>
              <w:pStyle w:val="ListBullet2"/>
            </w:pPr>
            <w:r w:rsidRPr="00F446B4">
              <w:t>allocated duties and responsibilities</w:t>
            </w:r>
          </w:p>
          <w:p w:rsidR="00000000" w:rsidRPr="00F446B4" w:rsidP="00F446B4">
            <w:pPr>
              <w:pStyle w:val="ListBullet2"/>
            </w:pPr>
            <w:r w:rsidRPr="00F446B4">
              <w:t>collecting, organis</w:t>
            </w:r>
            <w:r w:rsidRPr="00F446B4">
              <w:t>ing and processing information</w:t>
            </w:r>
          </w:p>
          <w:p w:rsidR="00000000" w:rsidRPr="00F446B4" w:rsidP="00F446B4">
            <w:pPr>
              <w:pStyle w:val="ListBullet"/>
            </w:pPr>
            <w:r w:rsidRPr="00F446B4">
              <w:t>OHS aspects within the industry.</w:t>
            </w:r>
          </w:p>
        </w:tc>
      </w:tr>
    </w:tbl>
    <w:p w:rsidR="005378F7" w:rsidP="00F446B4">
      <w:pPr>
        <w:pStyle w:val="BodyText"/>
      </w:pPr>
    </w:p>
    <w:p w:rsidR="005378F7" w:rsidP="00F446B4">
      <w:pPr>
        <w:pStyle w:val="BodyText"/>
      </w:pPr>
    </w:p>
    <w:p w:rsidR="00000000" w:rsidRPr="00F446B4" w:rsidP="00F446B4">
      <w:pPr>
        <w:pStyle w:val="Heading1"/>
      </w:pPr>
      <w:bookmarkStart w:id="10" w:name="O_138156"/>
      <w:bookmarkEnd w:id="10"/>
      <w:r w:rsidRPr="00F446B4">
        <w:t>Evidence Guide</w:t>
      </w:r>
    </w:p>
    <w:tbl>
      <w:tblPr>
        <w:tblW w:w="0" w:type="auto"/>
        <w:tblLayout w:type="fixed"/>
        <w:tblCellMar>
          <w:left w:w="62" w:type="dxa"/>
          <w:right w:w="62" w:type="dxa"/>
        </w:tblCellMar>
        <w:tblLook w:val="0000"/>
      </w:tblPr>
      <w:tblGrid>
        <w:gridCol w:w="3345"/>
        <w:gridCol w:w="5835"/>
      </w:tblGrid>
      <w:tr w:rsidTr="005378F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EVIDENCE GUIDE</w:t>
            </w:r>
          </w:p>
        </w:tc>
      </w:tr>
      <w:tr w:rsidTr="005378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The evidence guide provides advice on assessment and must be read in conjunction with the performance criteria, required skills and</w:t>
            </w:r>
            <w:r w:rsidRPr="00F446B4">
              <w:t xml:space="preserve"> knowledge, the range statement and the Assessment Guidelines for this Training Package.</w:t>
            </w:r>
          </w:p>
        </w:tc>
      </w:tr>
      <w:tr w:rsidTr="005378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Evidence of the following is essential:</w:t>
            </w:r>
          </w:p>
          <w:p w:rsidR="00000000" w:rsidRPr="00F446B4" w:rsidP="00F446B4">
            <w:pPr>
              <w:pStyle w:val="ListBullet"/>
            </w:pPr>
            <w:r w:rsidRPr="00F446B4">
              <w:t>defines and explains distinguishing features of:</w:t>
            </w:r>
          </w:p>
          <w:p w:rsidR="00000000" w:rsidRPr="00F446B4" w:rsidP="00F446B4">
            <w:pPr>
              <w:pStyle w:val="ListBullet2"/>
            </w:pPr>
            <w:r w:rsidRPr="00F446B4">
              <w:t>the wholesale industry</w:t>
            </w:r>
          </w:p>
          <w:p w:rsidR="00000000" w:rsidRPr="00F446B4" w:rsidP="00F446B4">
            <w:pPr>
              <w:pStyle w:val="ListBullet2"/>
            </w:pPr>
            <w:r w:rsidRPr="00F446B4">
              <w:t>sectors within the industry</w:t>
            </w:r>
          </w:p>
          <w:p w:rsidR="00000000" w:rsidRPr="00F446B4" w:rsidP="00F446B4">
            <w:pPr>
              <w:pStyle w:val="ListBullet2"/>
            </w:pPr>
            <w:r w:rsidRPr="00F446B4">
              <w:t>characteristics of a specific workplace</w:t>
            </w:r>
          </w:p>
          <w:p w:rsidR="00000000" w:rsidRPr="00F446B4" w:rsidP="00F446B4">
            <w:pPr>
              <w:pStyle w:val="ListBullet2"/>
            </w:pPr>
            <w:r w:rsidRPr="00F446B4">
              <w:t>customers serviced by a wholesale business operation</w:t>
            </w:r>
          </w:p>
          <w:p w:rsidR="00000000" w:rsidRPr="00F446B4" w:rsidP="00F446B4">
            <w:pPr>
              <w:pStyle w:val="ListBullet"/>
            </w:pPr>
            <w:r w:rsidRPr="00F446B4">
              <w:t>plans and documents a personal career pathway</w:t>
            </w:r>
          </w:p>
          <w:p w:rsidR="00000000" w:rsidRPr="00F446B4" w:rsidP="00F446B4">
            <w:pPr>
              <w:pStyle w:val="ListBullet"/>
            </w:pPr>
            <w:r w:rsidRPr="00F446B4">
              <w:t xml:space="preserve">knows employee's own rights and responsibilities in regard to awards and agreements </w:t>
            </w:r>
          </w:p>
          <w:p w:rsidR="00000000" w:rsidRPr="00F446B4" w:rsidP="00F446B4">
            <w:pPr>
              <w:pStyle w:val="ListBullet"/>
            </w:pPr>
            <w:r w:rsidRPr="00F446B4">
              <w:t>accesses, comprehends and processes information accurately according to business policy and procedures</w:t>
            </w:r>
          </w:p>
          <w:p w:rsidR="00000000" w:rsidRPr="00F446B4" w:rsidP="00F446B4">
            <w:pPr>
              <w:pStyle w:val="ListBullet"/>
            </w:pPr>
            <w:r w:rsidRPr="00F446B4">
              <w:t>participates actively and positively within a workplace team</w:t>
            </w:r>
          </w:p>
          <w:p w:rsidR="00000000" w:rsidRPr="00F446B4" w:rsidP="00F446B4">
            <w:pPr>
              <w:pStyle w:val="ListBullet"/>
            </w:pPr>
            <w:r w:rsidRPr="00F446B4">
              <w:t>identif</w:t>
            </w:r>
            <w:r w:rsidRPr="00F446B4">
              <w:t>ies and discusses customers by type and requirements</w:t>
            </w:r>
          </w:p>
          <w:p w:rsidR="00000000" w:rsidRPr="00F446B4" w:rsidP="00F446B4">
            <w:pPr>
              <w:pStyle w:val="ListBullet"/>
            </w:pPr>
            <w:r w:rsidRPr="00F446B4">
              <w:t>plans personal work routines and uses time effectively</w:t>
            </w:r>
          </w:p>
          <w:p w:rsidR="00000000" w:rsidP="00F446B4">
            <w:pPr>
              <w:pStyle w:val="ListBullet"/>
              <w:rPr>
                <w:lang w:val="en-NZ"/>
              </w:rPr>
            </w:pPr>
            <w:r w:rsidRPr="00F446B4">
              <w:t>uses correct industry terminology.</w:t>
            </w: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Assessment must ensure access to:</w:t>
            </w:r>
          </w:p>
          <w:p w:rsidR="00000000" w:rsidRPr="00F446B4" w:rsidP="00F446B4">
            <w:pPr>
              <w:pStyle w:val="ListBullet"/>
            </w:pPr>
            <w:r w:rsidRPr="00F446B4">
              <w:t>a real or simulated work environment</w:t>
            </w:r>
          </w:p>
          <w:p w:rsidR="00000000" w:rsidRPr="00F446B4" w:rsidP="00F446B4">
            <w:pPr>
              <w:pStyle w:val="ListBullet"/>
            </w:pPr>
            <w:r w:rsidRPr="00F446B4">
              <w:t>relevant documentation, such as:</w:t>
            </w:r>
          </w:p>
          <w:p w:rsidR="00000000" w:rsidRPr="00F446B4" w:rsidP="00F446B4">
            <w:pPr>
              <w:pStyle w:val="ListBullet2"/>
            </w:pPr>
            <w:r w:rsidRPr="00F446B4">
              <w:t>business or sample policy and procedures</w:t>
            </w:r>
          </w:p>
          <w:p w:rsidR="00000000" w:rsidRPr="00F446B4" w:rsidP="00F446B4">
            <w:pPr>
              <w:pStyle w:val="ListBullet2"/>
            </w:pPr>
            <w:r w:rsidRPr="00F446B4">
              <w:t>business or sample job descriptions and organisational charts</w:t>
            </w:r>
          </w:p>
          <w:p w:rsidR="00000000" w:rsidRPr="00F446B4" w:rsidP="00F446B4">
            <w:pPr>
              <w:pStyle w:val="ListBullet2"/>
            </w:pPr>
            <w:r w:rsidRPr="00F446B4">
              <w:t>relevant awards or agreements</w:t>
            </w:r>
          </w:p>
          <w:p w:rsidR="00000000" w:rsidRPr="00F446B4" w:rsidP="00F446B4">
            <w:pPr>
              <w:pStyle w:val="ListBullet2"/>
            </w:pPr>
            <w:r w:rsidRPr="00F446B4">
              <w:t>legislation on equal opportunity, equal employment opportunity (EEO) and anti-discrimination</w:t>
            </w:r>
          </w:p>
          <w:p w:rsidR="00000000" w:rsidRPr="00F446B4" w:rsidP="00F446B4">
            <w:pPr>
              <w:pStyle w:val="ListBullet2"/>
            </w:pPr>
            <w:r w:rsidRPr="00F446B4">
              <w:t>business or sample policies on OHS</w:t>
            </w:r>
          </w:p>
          <w:p w:rsidR="00000000" w:rsidRPr="00F446B4" w:rsidP="00F446B4">
            <w:pPr>
              <w:pStyle w:val="ListBullet"/>
            </w:pPr>
            <w:r w:rsidRPr="00F446B4">
              <w:t>information on:</w:t>
            </w:r>
          </w:p>
          <w:p w:rsidR="00000000" w:rsidRPr="00F446B4" w:rsidP="00F446B4">
            <w:pPr>
              <w:pStyle w:val="ListBullet2"/>
            </w:pPr>
            <w:r w:rsidRPr="00F446B4">
              <w:t>business operations</w:t>
            </w:r>
          </w:p>
          <w:p w:rsidR="00000000" w:rsidRPr="00F446B4" w:rsidP="00F446B4">
            <w:pPr>
              <w:pStyle w:val="ListBullet2"/>
            </w:pPr>
            <w:r w:rsidRPr="00F446B4">
              <w:t>products and services</w:t>
            </w:r>
          </w:p>
          <w:p w:rsidR="00000000" w:rsidP="00F446B4">
            <w:pPr>
              <w:pStyle w:val="ListBullet2"/>
              <w:rPr>
                <w:lang w:val="en-NZ"/>
              </w:rPr>
            </w:pPr>
            <w:r w:rsidRPr="00F446B4">
              <w:t>supply chains.</w:t>
            </w: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A range of assessment methods should be used to assess practical skills and knowledge. The following examples are appropriate for this unit:</w:t>
            </w:r>
          </w:p>
          <w:p w:rsidR="00000000" w:rsidRPr="00F446B4" w:rsidP="00F446B4">
            <w:pPr>
              <w:pStyle w:val="ListBullet"/>
            </w:pPr>
            <w:r w:rsidRPr="00F446B4">
              <w:t>observation of performance in the workplace</w:t>
            </w:r>
          </w:p>
          <w:p w:rsidR="00000000" w:rsidRPr="00F446B4" w:rsidP="00F446B4">
            <w:pPr>
              <w:pStyle w:val="ListBullet"/>
            </w:pPr>
            <w:r w:rsidRPr="00F446B4">
              <w:t>a simulated role play</w:t>
            </w:r>
          </w:p>
          <w:p w:rsidR="00000000" w:rsidRPr="00F446B4" w:rsidP="00F446B4">
            <w:pPr>
              <w:pStyle w:val="ListBullet"/>
            </w:pPr>
            <w:r w:rsidRPr="00F446B4">
              <w:t>third-party reports from a supervisor</w:t>
            </w:r>
          </w:p>
          <w:p w:rsidR="00000000" w:rsidRPr="00F446B4" w:rsidP="00F446B4">
            <w:pPr>
              <w:pStyle w:val="ListBullet"/>
            </w:pPr>
            <w:r w:rsidRPr="00F446B4">
              <w:t>customer f</w:t>
            </w:r>
            <w:r w:rsidRPr="00F446B4">
              <w:t>eedback</w:t>
            </w:r>
          </w:p>
          <w:p w:rsidR="00000000" w:rsidRPr="00F446B4" w:rsidP="00F446B4">
            <w:pPr>
              <w:pStyle w:val="ListBullet"/>
            </w:pPr>
            <w:r w:rsidRPr="00F446B4">
              <w:t>review of portfolio of evidence</w:t>
            </w:r>
          </w:p>
          <w:p w:rsidR="00000000" w:rsidRPr="00F446B4" w:rsidP="00F446B4">
            <w:pPr>
              <w:pStyle w:val="ListBullet"/>
            </w:pPr>
            <w:r w:rsidRPr="00F446B4">
              <w:t>written or verbal questioning to assess knowledge and understanding.</w:t>
            </w:r>
          </w:p>
          <w:p w:rsidR="00000000" w:rsidRPr="00F446B4" w:rsidP="00F446B4">
            <w:pPr>
              <w:pStyle w:val="BodyText"/>
            </w:pPr>
            <w:r w:rsidRPr="00F446B4">
              <w:t>Holistic assessment with other units relevant to the industry sector, workplace and job role is recommended, for example:</w:t>
            </w:r>
          </w:p>
          <w:p w:rsidR="00000000" w:rsidRPr="00F446B4" w:rsidP="00F446B4">
            <w:pPr>
              <w:pStyle w:val="ListBullet"/>
            </w:pPr>
            <w:r w:rsidRPr="00F446B4">
              <w:t xml:space="preserve">SIRXCOM001A Communicate </w:t>
            </w:r>
            <w:r w:rsidRPr="00F446B4">
              <w:t>in the workplace</w:t>
            </w:r>
          </w:p>
          <w:p w:rsidR="00000000" w:rsidRPr="00F446B4" w:rsidP="00F446B4">
            <w:pPr>
              <w:pStyle w:val="ListBullet"/>
            </w:pPr>
            <w:r w:rsidRPr="00F446B4">
              <w:t>SIRXOHS001A Apply safe working practices</w:t>
            </w:r>
          </w:p>
          <w:p w:rsidR="00000000" w:rsidRPr="00F446B4" w:rsidP="00F446B4">
            <w:pPr>
              <w:pStyle w:val="ListBullet"/>
            </w:pPr>
            <w:r w:rsidRPr="00F446B4">
              <w:t>SIRXCLM001A Organise and maintain work areas</w:t>
            </w:r>
          </w:p>
          <w:p w:rsidR="00000000" w:rsidP="00F446B4">
            <w:pPr>
              <w:pStyle w:val="ListBullet"/>
              <w:rPr>
                <w:lang w:val="en-NZ"/>
              </w:rPr>
            </w:pPr>
            <w:r w:rsidRPr="00F446B4">
              <w:t>SIRXIND001A Work effectively in a retail environment.</w:t>
            </w: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F446B4" w:rsidP="00F446B4">
            <w:pPr>
              <w:pStyle w:val="BodyText"/>
            </w:pPr>
            <w:r w:rsidRPr="00F446B4">
              <w:t>Emp</w:t>
            </w:r>
            <w:r w:rsidRPr="00F446B4">
              <w:t>loyability skills embedded in this unit should be assessed holistically in the context of the job role and with other relevant units that make up the skill set or qualification.</w:t>
            </w:r>
          </w:p>
        </w:tc>
      </w:tr>
    </w:tbl>
    <w:p w:rsidR="005378F7" w:rsidP="00F446B4">
      <w:pPr>
        <w:pStyle w:val="BodyText"/>
      </w:pPr>
    </w:p>
    <w:p w:rsidR="005378F7" w:rsidP="00F446B4">
      <w:pPr>
        <w:pStyle w:val="BodyText"/>
      </w:pPr>
    </w:p>
    <w:p w:rsidR="00000000" w:rsidRPr="00F446B4" w:rsidP="00F446B4">
      <w:pPr>
        <w:pStyle w:val="Heading1"/>
      </w:pPr>
      <w:bookmarkStart w:id="11" w:name="O_138157"/>
      <w:bookmarkEnd w:id="11"/>
      <w:r w:rsidRPr="00F446B4">
        <w:t>Range Statement</w:t>
      </w:r>
    </w:p>
    <w:tbl>
      <w:tblPr>
        <w:tblW w:w="0" w:type="auto"/>
        <w:tblLayout w:type="fixed"/>
        <w:tblCellMar>
          <w:left w:w="62" w:type="dxa"/>
          <w:right w:w="62" w:type="dxa"/>
        </w:tblCellMar>
        <w:tblLook w:val="0000"/>
      </w:tblPr>
      <w:tblGrid>
        <w:gridCol w:w="3345"/>
        <w:gridCol w:w="5835"/>
      </w:tblGrid>
      <w:tr w:rsidTr="005378F7">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RANGE STATEMENT</w:t>
            </w:r>
          </w:p>
        </w:tc>
      </w:tr>
      <w:tr w:rsidTr="005378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 xml:space="preserve">The range statement relates to the unit of competency as a whole. It allows for different work environments and situations that may affect performance. </w:t>
            </w:r>
            <w:r w:rsidRPr="00F446B4">
              <w:rPr>
                <w:rStyle w:val="BoldandItalics"/>
              </w:rPr>
              <w:t>Bold italicised</w:t>
            </w:r>
            <w:r w:rsidRPr="00F446B4">
              <w:t xml:space="preserve"> wording in the performance criteria is detailed below.</w:t>
            </w:r>
          </w:p>
        </w:tc>
      </w:tr>
      <w:tr w:rsidTr="005378F7">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BoldandItalics"/>
              </w:rPr>
              <w:t>Service</w:t>
            </w:r>
            <w:r w:rsidRPr="00F446B4">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ListBullet"/>
            </w:pPr>
            <w:r w:rsidRPr="00F446B4">
              <w:t>interacting with customers</w:t>
            </w:r>
          </w:p>
          <w:p w:rsidR="00000000" w:rsidRPr="00F446B4" w:rsidP="00F446B4">
            <w:pPr>
              <w:pStyle w:val="ListBullet"/>
            </w:pPr>
            <w:r w:rsidRPr="00F446B4">
              <w:t>interacting with supervisors and other staff members</w:t>
            </w:r>
          </w:p>
          <w:p w:rsidR="00000000" w:rsidRPr="00F446B4" w:rsidP="00F446B4">
            <w:pPr>
              <w:pStyle w:val="ListBullet"/>
            </w:pPr>
            <w:r w:rsidRPr="00F446B4">
              <w:t>handling telephone enquiries</w:t>
            </w:r>
          </w:p>
          <w:p w:rsidR="00000000" w:rsidRPr="00F446B4" w:rsidP="00F446B4">
            <w:pPr>
              <w:pStyle w:val="ListBullet"/>
            </w:pPr>
            <w:r w:rsidRPr="00F446B4">
              <w:t>organising and maintaining work areas</w:t>
            </w:r>
          </w:p>
          <w:p w:rsidR="00000000" w:rsidRPr="00F446B4" w:rsidP="00F446B4">
            <w:pPr>
              <w:pStyle w:val="ListBullet"/>
            </w:pPr>
            <w:r w:rsidRPr="00F446B4">
              <w:t>maintaining merchandise and displays</w:t>
            </w:r>
          </w:p>
          <w:p w:rsidR="00000000" w:rsidRPr="00F446B4" w:rsidP="00F446B4">
            <w:pPr>
              <w:pStyle w:val="ListBullet"/>
            </w:pPr>
            <w:r w:rsidRPr="00F446B4">
              <w:t>preparing goods for delivery</w:t>
            </w:r>
          </w:p>
          <w:p w:rsidR="00000000" w:rsidRPr="00F446B4" w:rsidP="00F446B4">
            <w:pPr>
              <w:pStyle w:val="ListBullet"/>
            </w:pPr>
            <w:r w:rsidRPr="00F446B4">
              <w:t>assisting other team members</w:t>
            </w:r>
          </w:p>
          <w:p w:rsidR="00000000" w:rsidP="00F446B4">
            <w:pPr>
              <w:pStyle w:val="ListBullet"/>
              <w:rPr>
                <w:lang w:val="en-NZ"/>
              </w:rPr>
            </w:pPr>
            <w:r w:rsidRPr="00F446B4">
              <w:t>working within required timelines.</w:t>
            </w: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BoldandItalics"/>
              </w:rPr>
              <w:t>Tasks and routines</w:t>
            </w:r>
            <w:r w:rsidRPr="00F446B4">
              <w:t xml:space="preserve"> may be:</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ListBullet"/>
            </w:pPr>
            <w:r w:rsidRPr="00F446B4">
              <w:t>regular</w:t>
            </w:r>
          </w:p>
          <w:p w:rsidR="00000000" w:rsidRPr="00F446B4" w:rsidP="00F446B4">
            <w:pPr>
              <w:pStyle w:val="ListBullet"/>
            </w:pPr>
            <w:r w:rsidRPr="00F446B4">
              <w:t>rostered</w:t>
            </w:r>
          </w:p>
          <w:p w:rsidR="00000000" w:rsidRPr="00F446B4" w:rsidP="00F446B4">
            <w:pPr>
              <w:pStyle w:val="ListBullet"/>
            </w:pPr>
            <w:r w:rsidRPr="00F446B4">
              <w:t>recurring</w:t>
            </w:r>
          </w:p>
          <w:p w:rsidR="00000000" w:rsidP="00F446B4">
            <w:pPr>
              <w:pStyle w:val="ListBullet"/>
              <w:rPr>
                <w:lang w:val="en-NZ"/>
              </w:rPr>
            </w:pPr>
            <w:r w:rsidRPr="00F446B4">
              <w:t>irregular.</w:t>
            </w: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BoldandItalics"/>
              </w:rPr>
              <w:t>Customers</w:t>
            </w:r>
            <w:r w:rsidRPr="00F446B4">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ListBullet"/>
            </w:pPr>
            <w:r w:rsidRPr="00F446B4">
              <w:t>external and internal contacts</w:t>
            </w:r>
          </w:p>
          <w:p w:rsidR="00000000" w:rsidRPr="00F446B4" w:rsidP="00F446B4">
            <w:pPr>
              <w:pStyle w:val="ListBullet"/>
            </w:pPr>
            <w:r w:rsidRPr="00F446B4">
              <w:t>new or repeat contacts</w:t>
            </w:r>
          </w:p>
          <w:p w:rsidR="00000000" w:rsidRPr="00F446B4" w:rsidP="00F446B4">
            <w:pPr>
              <w:pStyle w:val="ListBullet"/>
            </w:pPr>
            <w:r w:rsidRPr="00F446B4">
              <w:t>business or direct customers</w:t>
            </w:r>
          </w:p>
          <w:p w:rsidR="00000000" w:rsidRPr="00F446B4" w:rsidP="00F446B4">
            <w:pPr>
              <w:pStyle w:val="ListBullet"/>
            </w:pPr>
            <w:r w:rsidRPr="00F446B4">
              <w:t>customers with routine or special requests</w:t>
            </w:r>
          </w:p>
          <w:p w:rsidR="00000000" w:rsidP="00F446B4">
            <w:pPr>
              <w:pStyle w:val="ListBullet"/>
              <w:rPr>
                <w:lang w:val="en-NZ"/>
              </w:rPr>
            </w:pPr>
            <w:r w:rsidRPr="00F446B4">
              <w:t>people from a range of social, cultural and ethnic backgrounds and with varying physical and mental abilities.</w:t>
            </w: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p>
        </w:tc>
      </w:tr>
      <w:tr w:rsidTr="005378F7">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BoldandItalics"/>
              </w:rPr>
              <w:t>Staff and management</w:t>
            </w:r>
            <w:r w:rsidRPr="00F446B4">
              <w:t xml:space="preserve"> may:</w:t>
            </w:r>
          </w:p>
        </w:tc>
        <w:tc>
          <w:tcPr>
            <w:tcW w:w="5835" w:type="dxa"/>
            <w:tcBorders>
              <w:top w:val="nil"/>
              <w:left w:val="nil"/>
              <w:bottom w:val="nil"/>
              <w:right w:val="nil"/>
            </w:tcBorders>
            <w:tcMar>
              <w:top w:w="0" w:type="dxa"/>
              <w:left w:w="62" w:type="dxa"/>
              <w:bottom w:w="0" w:type="dxa"/>
              <w:right w:w="62" w:type="dxa"/>
            </w:tcMar>
          </w:tcPr>
          <w:p w:rsidR="00000000" w:rsidRPr="00F446B4" w:rsidP="00F446B4">
            <w:pPr>
              <w:pStyle w:val="ListBullet"/>
            </w:pPr>
            <w:r w:rsidRPr="00F446B4">
              <w:t>come from a range of social, cultural and ethnic backgrounds</w:t>
            </w:r>
          </w:p>
          <w:p w:rsidR="00000000" w:rsidRPr="00F446B4" w:rsidP="00F446B4">
            <w:pPr>
              <w:pStyle w:val="ListBullet"/>
            </w:pPr>
            <w:r w:rsidRPr="00F446B4">
              <w:t>have varying degrees of language and literacy levels.</w:t>
            </w:r>
          </w:p>
        </w:tc>
      </w:tr>
    </w:tbl>
    <w:p w:rsidR="005378F7" w:rsidP="00F446B4">
      <w:pPr>
        <w:pStyle w:val="BodyText"/>
      </w:pPr>
    </w:p>
    <w:p w:rsidR="005378F7" w:rsidP="00F446B4">
      <w:pPr>
        <w:pStyle w:val="BodyText"/>
      </w:pPr>
    </w:p>
    <w:p w:rsidR="00000000" w:rsidRPr="00F446B4" w:rsidP="00F446B4">
      <w:pPr>
        <w:pStyle w:val="Heading1"/>
      </w:pPr>
      <w:bookmarkStart w:id="12" w:name="O_138158"/>
      <w:bookmarkEnd w:id="12"/>
      <w:r w:rsidRPr="00F446B4">
        <w:t>Unit Sector(s)</w:t>
      </w:r>
    </w:p>
    <w:tbl>
      <w:tblPr>
        <w:tblW w:w="0" w:type="auto"/>
        <w:tblLayout w:type="fixed"/>
        <w:tblCellMar>
          <w:left w:w="62" w:type="dxa"/>
          <w:right w:w="62" w:type="dxa"/>
        </w:tblCellMar>
        <w:tblLook w:val="0000"/>
      </w:tblPr>
      <w:tblGrid>
        <w:gridCol w:w="2836"/>
        <w:gridCol w:w="6344"/>
      </w:tblGrid>
      <w:tr w:rsidTr="005378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446B4" w:rsidP="00F446B4">
            <w:pPr>
              <w:pStyle w:val="BodyText"/>
            </w:pPr>
            <w:r w:rsidRPr="00F446B4">
              <w:t>Wholesale</w:t>
            </w:r>
          </w:p>
        </w:tc>
      </w:tr>
    </w:tbl>
    <w:p w:rsidR="00000000" w:rsidRPr="00F446B4" w:rsidP="00F446B4">
      <w:pPr>
        <w:pStyle w:val="BodyText"/>
      </w:pPr>
    </w:p>
    <w:p w:rsidR="00000000" w:rsidRPr="00F446B4" w:rsidP="00F446B4">
      <w:pPr>
        <w:pStyle w:val="AllowPageBreak"/>
      </w:pPr>
    </w:p>
    <w:p w:rsidR="00000000" w:rsidRPr="00F446B4" w:rsidP="00F446B4">
      <w:pPr>
        <w:pStyle w:val="Heading1"/>
      </w:pPr>
      <w:bookmarkStart w:id="13" w:name="O_162597"/>
      <w:bookmarkEnd w:id="13"/>
      <w:r w:rsidRPr="00F446B4">
        <w:t>Competency field</w:t>
      </w:r>
    </w:p>
    <w:tbl>
      <w:tblPr>
        <w:tblW w:w="0" w:type="auto"/>
        <w:tblLayout w:type="fixed"/>
        <w:tblCellMar>
          <w:left w:w="62" w:type="dxa"/>
          <w:right w:w="62" w:type="dxa"/>
        </w:tblCellMar>
        <w:tblLook w:val="0000"/>
      </w:tblPr>
      <w:tblGrid>
        <w:gridCol w:w="2836"/>
        <w:gridCol w:w="6344"/>
      </w:tblGrid>
      <w:tr w:rsidTr="005378F7">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446B4">
            <w:pPr>
              <w:pStyle w:val="BodyText"/>
              <w:rPr>
                <w:lang w:val="en-NZ"/>
              </w:rPr>
            </w:pPr>
            <w:r w:rsidRPr="00F446B4">
              <w:t>Working in Industry</w:t>
            </w:r>
          </w:p>
        </w:tc>
      </w:tr>
      <w:tr w:rsidTr="005378F7">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446B4" w:rsidP="00F446B4">
            <w:pPr>
              <w:pStyle w:val="BodyText"/>
            </w:pPr>
          </w:p>
        </w:tc>
      </w:tr>
    </w:tbl>
    <w:p w:rsidR="00000000" w:rsidRPr="00F446B4" w:rsidP="00F446B4">
      <w:pPr>
        <w:pStyle w:val="BodyText"/>
      </w:pPr>
    </w:p>
    <w:p w:rsidR="00000000" w:rsidRPr="00F446B4" w:rsidP="00F446B4"/>
    <w:sectPr w:rsidSect="00F446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8F7" w:rsidP="00537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F7" w:rsidP="00F446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378F7" w:rsidP="00F446B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78F7" w:rsidP="00F446B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78F7" w:rsidP="005378F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8F7" w:rsidP="00F446B4">
    <w:pPr>
      <w:pStyle w:val="Header"/>
      <w:framePr w:wrap="around"/>
    </w:pPr>
    <w:r>
      <w:fldChar w:fldCharType="begin"/>
    </w:r>
    <w:r>
      <w:instrText xml:space="preserve"> TITLE   \* MERGEFORMAT </w:instrText>
    </w:r>
    <w:r>
      <w:fldChar w:fldCharType="separate"/>
    </w:r>
    <w:r>
      <w:t>SIRWIND001A Confirm wholesale business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378F7" w:rsidP="00F446B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5C7F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9ADB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E239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46B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46B4"/>
    <w:pPr>
      <w:spacing w:before="360" w:after="60"/>
      <w:outlineLvl w:val="0"/>
    </w:pPr>
    <w:rPr>
      <w:sz w:val="32"/>
    </w:rPr>
  </w:style>
  <w:style w:type="paragraph" w:styleId="Heading2">
    <w:name w:val="heading 2"/>
    <w:basedOn w:val="HeadingBase"/>
    <w:next w:val="BodyText"/>
    <w:link w:val="Heading2Char"/>
    <w:qFormat/>
    <w:rsid w:val="00F446B4"/>
    <w:pPr>
      <w:keepLines/>
      <w:spacing w:before="240" w:after="120"/>
      <w:outlineLvl w:val="1"/>
    </w:pPr>
    <w:rPr>
      <w:sz w:val="28"/>
      <w:szCs w:val="40"/>
    </w:rPr>
  </w:style>
  <w:style w:type="paragraph" w:styleId="Heading3">
    <w:name w:val="heading 3"/>
    <w:basedOn w:val="HeadingBase"/>
    <w:next w:val="BodyText"/>
    <w:link w:val="Heading3Char"/>
    <w:qFormat/>
    <w:rsid w:val="00F446B4"/>
    <w:pPr>
      <w:spacing w:before="180" w:after="120"/>
      <w:outlineLvl w:val="2"/>
    </w:pPr>
    <w:rPr>
      <w:spacing w:val="-10"/>
      <w:kern w:val="32"/>
    </w:rPr>
  </w:style>
  <w:style w:type="paragraph" w:styleId="Heading4">
    <w:name w:val="heading 4"/>
    <w:basedOn w:val="HeadingBase"/>
    <w:next w:val="BodyText"/>
    <w:link w:val="Heading4Char"/>
    <w:qFormat/>
    <w:rsid w:val="00F446B4"/>
    <w:pPr>
      <w:spacing w:before="160" w:after="120"/>
      <w:outlineLvl w:val="3"/>
    </w:pPr>
    <w:rPr>
      <w:sz w:val="22"/>
    </w:rPr>
  </w:style>
  <w:style w:type="paragraph" w:styleId="Heading5">
    <w:name w:val="heading 5"/>
    <w:basedOn w:val="HeadingBase"/>
    <w:next w:val="Normal"/>
    <w:link w:val="Heading5Char"/>
    <w:qFormat/>
    <w:rsid w:val="00F446B4"/>
    <w:pPr>
      <w:spacing w:before="80"/>
      <w:outlineLvl w:val="4"/>
    </w:pPr>
    <w:rPr>
      <w:color w:val="918585"/>
      <w:sz w:val="20"/>
    </w:rPr>
  </w:style>
  <w:style w:type="paragraph" w:styleId="Heading6">
    <w:name w:val="heading 6"/>
    <w:basedOn w:val="HeadingBase"/>
    <w:next w:val="Normal"/>
    <w:link w:val="Heading6Char"/>
    <w:qFormat/>
    <w:rsid w:val="00F446B4"/>
    <w:pPr>
      <w:spacing w:before="60"/>
      <w:outlineLvl w:val="5"/>
    </w:pPr>
    <w:rPr>
      <w:color w:val="918585"/>
      <w:sz w:val="20"/>
    </w:rPr>
  </w:style>
  <w:style w:type="paragraph" w:styleId="Heading7">
    <w:name w:val="heading 7"/>
    <w:basedOn w:val="Normal"/>
    <w:next w:val="Normal"/>
    <w:link w:val="Heading7Char"/>
    <w:qFormat/>
    <w:rsid w:val="00F446B4"/>
    <w:pPr>
      <w:ind w:left="720"/>
      <w:outlineLvl w:val="6"/>
    </w:pPr>
    <w:rPr>
      <w:i/>
    </w:rPr>
  </w:style>
  <w:style w:type="paragraph" w:styleId="Heading8">
    <w:name w:val="heading 8"/>
    <w:basedOn w:val="Normal"/>
    <w:next w:val="Normal"/>
    <w:link w:val="Heading8Char"/>
    <w:qFormat/>
    <w:rsid w:val="00F446B4"/>
    <w:pPr>
      <w:ind w:left="720"/>
      <w:outlineLvl w:val="7"/>
    </w:pPr>
    <w:rPr>
      <w:i/>
    </w:rPr>
  </w:style>
  <w:style w:type="paragraph" w:styleId="Heading9">
    <w:name w:val="heading 9"/>
    <w:basedOn w:val="Normal"/>
    <w:next w:val="Normal"/>
    <w:link w:val="Heading9Char"/>
    <w:qFormat/>
    <w:rsid w:val="00F446B4"/>
    <w:pPr>
      <w:ind w:left="720"/>
      <w:outlineLvl w:val="8"/>
    </w:pPr>
    <w:rPr>
      <w:i/>
    </w:rPr>
  </w:style>
  <w:style w:type="character" w:default="1" w:styleId="DefaultParagraphFont">
    <w:name w:val="Default Paragraph Font"/>
    <w:uiPriority w:val="1"/>
    <w:unhideWhenUsed/>
    <w:rsid w:val="00F446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46B4"/>
  </w:style>
  <w:style w:type="character" w:customStyle="1" w:styleId="Heading1Char">
    <w:name w:val="Heading 1 Char"/>
    <w:basedOn w:val="DefaultParagraphFont"/>
    <w:link w:val="Heading1"/>
    <w:rsid w:val="00F446B4"/>
    <w:rPr>
      <w:rFonts w:ascii="Times New Roman" w:eastAsia="Times New Roman" w:hAnsi="Times New Roman" w:cs="Times New Roman"/>
      <w:b/>
      <w:sz w:val="32"/>
      <w:szCs w:val="20"/>
      <w:lang w:eastAsia="en-US"/>
    </w:rPr>
  </w:style>
  <w:style w:type="paragraph" w:styleId="BodyText">
    <w:name w:val="Body Text"/>
    <w:basedOn w:val="Normal"/>
    <w:link w:val="BodyTextChar"/>
    <w:rsid w:val="00F446B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46B4"/>
    <w:rPr>
      <w:rFonts w:ascii="Times New Roman" w:eastAsia="Times New Roman" w:hAnsi="Times New Roman" w:cs="Times New Roman"/>
      <w:sz w:val="24"/>
      <w:lang w:val="en-US" w:eastAsia="en-US"/>
    </w:rPr>
  </w:style>
  <w:style w:type="paragraph" w:styleId="Footer">
    <w:name w:val="footer"/>
    <w:basedOn w:val="Normal"/>
    <w:link w:val="FooterChar"/>
    <w:rsid w:val="00F446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46B4"/>
    <w:rPr>
      <w:rFonts w:ascii="Times New Roman" w:eastAsia="Times New Roman" w:hAnsi="Times New Roman" w:cs="Times New Roman"/>
      <w:sz w:val="16"/>
      <w:lang w:val="en-US" w:eastAsia="en-US"/>
    </w:rPr>
  </w:style>
  <w:style w:type="paragraph" w:styleId="List">
    <w:name w:val="List"/>
    <w:basedOn w:val="BodyText"/>
    <w:next w:val="BodyText"/>
    <w:rsid w:val="00F446B4"/>
    <w:pPr>
      <w:tabs>
        <w:tab w:val="left" w:pos="340"/>
      </w:tabs>
      <w:spacing w:before="60" w:after="60"/>
      <w:ind w:left="340" w:hanging="340"/>
    </w:pPr>
  </w:style>
  <w:style w:type="paragraph" w:styleId="ListBullet">
    <w:name w:val="List Bullet"/>
    <w:basedOn w:val="List"/>
    <w:rsid w:val="00F446B4"/>
    <w:pPr>
      <w:numPr>
        <w:numId w:val="13"/>
      </w:numPr>
      <w:tabs>
        <w:tab w:val="clear" w:pos="340"/>
      </w:tabs>
      <w:spacing w:before="40" w:after="40"/>
    </w:pPr>
  </w:style>
  <w:style w:type="character" w:customStyle="1" w:styleId="SpecialBold">
    <w:name w:val="Special Bold"/>
    <w:basedOn w:val="DefaultParagraphFont"/>
    <w:rsid w:val="00F446B4"/>
    <w:rPr>
      <w:b/>
      <w:spacing w:val="0"/>
    </w:rPr>
  </w:style>
  <w:style w:type="paragraph" w:styleId="ListBullet2">
    <w:name w:val="List Bullet 2"/>
    <w:basedOn w:val="List2"/>
    <w:rsid w:val="00F446B4"/>
    <w:pPr>
      <w:numPr>
        <w:numId w:val="14"/>
      </w:numPr>
      <w:tabs>
        <w:tab w:val="clear" w:pos="680"/>
      </w:tabs>
    </w:pPr>
  </w:style>
  <w:style w:type="paragraph" w:styleId="Header">
    <w:name w:val="header"/>
    <w:basedOn w:val="Normal"/>
    <w:link w:val="HeaderChar"/>
    <w:rsid w:val="00F446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46B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46B4"/>
    <w:pPr>
      <w:spacing w:before="240" w:after="120"/>
      <w:outlineLvl w:val="0"/>
    </w:pPr>
    <w:rPr>
      <w:rFonts w:ascii="Times New Roman" w:hAnsi="Times New Roman"/>
      <w:b/>
      <w:sz w:val="28"/>
    </w:rPr>
  </w:style>
  <w:style w:type="paragraph" w:customStyle="1" w:styleId="AllowPageBreak">
    <w:name w:val="AllowPageBreak"/>
    <w:rsid w:val="00F446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46B4"/>
    <w:rPr>
      <w:b/>
      <w:i/>
      <w:u w:val="none"/>
    </w:rPr>
  </w:style>
  <w:style w:type="character" w:customStyle="1" w:styleId="Heading2Char">
    <w:name w:val="Heading 2 Char"/>
    <w:basedOn w:val="DefaultParagraphFont"/>
    <w:link w:val="Heading2"/>
    <w:rsid w:val="00F446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46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46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46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46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46B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46B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46B4"/>
    <w:rPr>
      <w:rFonts w:ascii="Courier New" w:eastAsia="Times New Roman" w:hAnsi="Courier New" w:cs="Times New Roman"/>
      <w:i/>
      <w:szCs w:val="20"/>
      <w:lang w:val="en-US" w:eastAsia="en-US"/>
    </w:rPr>
  </w:style>
  <w:style w:type="paragraph" w:customStyle="1" w:styleId="HeadingBase">
    <w:name w:val="Heading Base"/>
    <w:rsid w:val="00F446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46B4"/>
    <w:pPr>
      <w:tabs>
        <w:tab w:val="right" w:leader="dot" w:pos="9072"/>
      </w:tabs>
      <w:ind w:left="567"/>
    </w:pPr>
    <w:rPr>
      <w:szCs w:val="22"/>
    </w:rPr>
  </w:style>
  <w:style w:type="paragraph" w:customStyle="1" w:styleId="TOCBase">
    <w:name w:val="TOC Base"/>
    <w:rsid w:val="00F446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46B4"/>
    <w:pPr>
      <w:tabs>
        <w:tab w:val="right" w:leader="dot" w:pos="9072"/>
      </w:tabs>
      <w:spacing w:before="40" w:after="40"/>
      <w:ind w:left="284"/>
    </w:pPr>
    <w:rPr>
      <w:rFonts w:ascii="Times New Roman" w:hAnsi="Times New Roman"/>
    </w:rPr>
  </w:style>
  <w:style w:type="paragraph" w:styleId="TOC1">
    <w:name w:val="toc 1"/>
    <w:basedOn w:val="TOCBase"/>
    <w:next w:val="Normal"/>
    <w:rsid w:val="00F446B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46B4"/>
    <w:pPr>
      <w:spacing w:before="5040"/>
      <w:jc w:val="center"/>
    </w:pPr>
    <w:rPr>
      <w:sz w:val="48"/>
      <w:szCs w:val="72"/>
      <w:lang w:val="en-US"/>
    </w:rPr>
  </w:style>
  <w:style w:type="character" w:customStyle="1" w:styleId="TitleChar">
    <w:name w:val="Title Char"/>
    <w:basedOn w:val="DefaultParagraphFont"/>
    <w:link w:val="Title"/>
    <w:rsid w:val="00F446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46B4"/>
    <w:pPr>
      <w:tabs>
        <w:tab w:val="left" w:pos="3600"/>
        <w:tab w:val="left" w:pos="3958"/>
      </w:tabs>
    </w:pPr>
  </w:style>
  <w:style w:type="paragraph" w:customStyle="1" w:styleId="Note">
    <w:name w:val="Note"/>
    <w:basedOn w:val="BodyText"/>
    <w:rsid w:val="00F446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46B4"/>
    <w:pPr>
      <w:framePr w:wrap="auto" w:hAnchor="text" w:y="6049"/>
    </w:pPr>
    <w:rPr>
      <w:color w:val="000000"/>
      <w:sz w:val="40"/>
    </w:rPr>
  </w:style>
  <w:style w:type="paragraph" w:customStyle="1" w:styleId="TOCTitle">
    <w:name w:val="TOCTitle"/>
    <w:basedOn w:val="Heading1"/>
    <w:rsid w:val="00F446B4"/>
    <w:pPr>
      <w:spacing w:after="240"/>
      <w:jc w:val="center"/>
      <w:outlineLvl w:val="9"/>
    </w:pPr>
    <w:rPr>
      <w:caps/>
    </w:rPr>
  </w:style>
  <w:style w:type="paragraph" w:customStyle="1" w:styleId="Version">
    <w:name w:val="Version"/>
    <w:rsid w:val="00F446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46B4"/>
    <w:pPr>
      <w:keepNext w:val="0"/>
      <w:tabs>
        <w:tab w:val="right" w:pos="4176"/>
      </w:tabs>
      <w:ind w:left="198" w:hanging="198"/>
    </w:pPr>
    <w:rPr>
      <w:rFonts w:ascii="Garamond" w:hAnsi="Garamond"/>
    </w:rPr>
  </w:style>
  <w:style w:type="paragraph" w:styleId="IndexHeading">
    <w:name w:val="index heading"/>
    <w:basedOn w:val="Normal"/>
    <w:next w:val="Index1"/>
    <w:semiHidden/>
    <w:rsid w:val="00F446B4"/>
    <w:pPr>
      <w:spacing w:before="120" w:after="120"/>
    </w:pPr>
    <w:rPr>
      <w:rFonts w:ascii="Arial" w:hAnsi="Arial"/>
      <w:b/>
      <w:color w:val="918585"/>
      <w:sz w:val="24"/>
    </w:rPr>
  </w:style>
  <w:style w:type="paragraph" w:customStyle="1" w:styleId="Chapter">
    <w:name w:val="Chapter"/>
    <w:basedOn w:val="Normal"/>
    <w:rsid w:val="00F446B4"/>
    <w:pPr>
      <w:spacing w:before="240"/>
    </w:pPr>
    <w:rPr>
      <w:rFonts w:ascii="Times New Roman" w:hAnsi="Times New Roman"/>
      <w:smallCaps/>
      <w:spacing w:val="80"/>
      <w:sz w:val="28"/>
    </w:rPr>
  </w:style>
  <w:style w:type="paragraph" w:customStyle="1" w:styleId="InChapter">
    <w:name w:val="InChapter"/>
    <w:basedOn w:val="Heading3"/>
    <w:rsid w:val="00F446B4"/>
    <w:pPr>
      <w:spacing w:after="240"/>
      <w:outlineLvl w:val="9"/>
    </w:pPr>
    <w:rPr>
      <w:noProof/>
    </w:rPr>
  </w:style>
  <w:style w:type="paragraph" w:styleId="Index2">
    <w:name w:val="index 2"/>
    <w:basedOn w:val="Normal"/>
    <w:next w:val="Normal"/>
    <w:semiHidden/>
    <w:rsid w:val="00F446B4"/>
    <w:pPr>
      <w:tabs>
        <w:tab w:val="right" w:pos="4176"/>
      </w:tabs>
      <w:ind w:left="568" w:hanging="284"/>
    </w:pPr>
    <w:rPr>
      <w:rFonts w:ascii="Garamond" w:hAnsi="Garamond"/>
    </w:rPr>
  </w:style>
  <w:style w:type="paragraph" w:customStyle="1" w:styleId="Byline">
    <w:name w:val="Byline"/>
    <w:rsid w:val="00F446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46B4"/>
    <w:pPr>
      <w:tabs>
        <w:tab w:val="clear" w:pos="3600"/>
        <w:tab w:val="clear" w:pos="3958"/>
      </w:tabs>
      <w:jc w:val="right"/>
    </w:pPr>
  </w:style>
  <w:style w:type="character" w:styleId="Emphasis">
    <w:name w:val="Emphasis"/>
    <w:basedOn w:val="DefaultParagraphFont"/>
    <w:qFormat/>
    <w:rsid w:val="00F446B4"/>
    <w:rPr>
      <w:i/>
    </w:rPr>
  </w:style>
  <w:style w:type="paragraph" w:styleId="Caption">
    <w:name w:val="caption"/>
    <w:basedOn w:val="BodyText"/>
    <w:next w:val="Normal"/>
    <w:qFormat/>
    <w:rsid w:val="00F446B4"/>
    <w:pPr>
      <w:framePr w:w="2268" w:hSpace="181" w:vSpace="181" w:wrap="around" w:vAnchor="text" w:hAnchor="page" w:x="1135" w:y="285" w:anchorLock="1"/>
    </w:pPr>
    <w:rPr>
      <w:i/>
    </w:rPr>
  </w:style>
  <w:style w:type="paragraph" w:customStyle="1" w:styleId="MiniTOCTitle">
    <w:name w:val="MiniTOCTitle"/>
    <w:basedOn w:val="Heading4"/>
    <w:rsid w:val="00F446B4"/>
    <w:pPr>
      <w:spacing w:before="240"/>
      <w:outlineLvl w:val="9"/>
    </w:pPr>
    <w:rPr>
      <w:noProof/>
      <w:sz w:val="24"/>
    </w:rPr>
  </w:style>
  <w:style w:type="paragraph" w:customStyle="1" w:styleId="MiniTOCItem">
    <w:name w:val="MiniTOCItem"/>
    <w:basedOn w:val="ListBullet"/>
    <w:rsid w:val="00F446B4"/>
    <w:pPr>
      <w:numPr>
        <w:numId w:val="0"/>
      </w:numPr>
      <w:tabs>
        <w:tab w:val="right" w:leader="dot" w:pos="6521"/>
      </w:tabs>
      <w:spacing w:before="0" w:after="0"/>
    </w:pPr>
  </w:style>
  <w:style w:type="paragraph" w:customStyle="1" w:styleId="TOFTitle">
    <w:name w:val="TOFTitle"/>
    <w:basedOn w:val="TOCTitle"/>
    <w:rsid w:val="00F446B4"/>
  </w:style>
  <w:style w:type="paragraph" w:styleId="TableofFigures">
    <w:name w:val="table of figures"/>
    <w:basedOn w:val="Normal"/>
    <w:next w:val="Normal"/>
    <w:semiHidden/>
    <w:rsid w:val="00F446B4"/>
    <w:pPr>
      <w:tabs>
        <w:tab w:val="right" w:leader="dot" w:pos="9072"/>
      </w:tabs>
      <w:ind w:left="970" w:hanging="403"/>
    </w:pPr>
    <w:rPr>
      <w:rFonts w:ascii="Times New Roman" w:hAnsi="Times New Roman"/>
      <w:b/>
    </w:rPr>
  </w:style>
  <w:style w:type="paragraph" w:styleId="ListNumber">
    <w:name w:val="List Number"/>
    <w:basedOn w:val="List"/>
    <w:rsid w:val="00F446B4"/>
    <w:pPr>
      <w:numPr>
        <w:numId w:val="11"/>
      </w:numPr>
    </w:pPr>
  </w:style>
  <w:style w:type="character" w:customStyle="1" w:styleId="WingdingSymbols">
    <w:name w:val="Wingding Symbols"/>
    <w:rsid w:val="00F446B4"/>
    <w:rPr>
      <w:rFonts w:ascii="Wingdings" w:hAnsi="Wingdings"/>
    </w:rPr>
  </w:style>
  <w:style w:type="paragraph" w:customStyle="1" w:styleId="TableHeading">
    <w:name w:val="Table Heading"/>
    <w:basedOn w:val="HeadingBase"/>
    <w:rsid w:val="00F446B4"/>
    <w:pPr>
      <w:keepLines/>
      <w:pBdr>
        <w:bottom w:val="single" w:sz="6" w:space="1" w:color="918585"/>
      </w:pBdr>
      <w:spacing w:before="240"/>
    </w:pPr>
  </w:style>
  <w:style w:type="character" w:customStyle="1" w:styleId="HotSpot">
    <w:name w:val="HotSpot"/>
    <w:rsid w:val="00F446B4"/>
    <w:rPr>
      <w:color w:val="0033CC"/>
      <w:u w:val="none"/>
    </w:rPr>
  </w:style>
  <w:style w:type="paragraph" w:customStyle="1" w:styleId="BodyTextRight">
    <w:name w:val="Body Text Right"/>
    <w:basedOn w:val="BodyText"/>
    <w:rsid w:val="00F446B4"/>
    <w:pPr>
      <w:spacing w:before="0" w:after="0"/>
      <w:jc w:val="right"/>
    </w:pPr>
  </w:style>
  <w:style w:type="paragraph" w:styleId="Index3">
    <w:name w:val="index 3"/>
    <w:basedOn w:val="ListNumber2"/>
    <w:next w:val="Normal"/>
    <w:semiHidden/>
    <w:rsid w:val="00F446B4"/>
    <w:pPr>
      <w:numPr>
        <w:numId w:val="0"/>
      </w:numPr>
      <w:tabs>
        <w:tab w:val="right" w:leader="dot" w:pos="4176"/>
      </w:tabs>
    </w:pPr>
  </w:style>
  <w:style w:type="paragraph" w:styleId="ListNumber2">
    <w:name w:val="List Number 2"/>
    <w:basedOn w:val="List2"/>
    <w:rsid w:val="00F446B4"/>
    <w:pPr>
      <w:numPr>
        <w:numId w:val="10"/>
      </w:numPr>
      <w:tabs>
        <w:tab w:val="clear" w:pos="1060"/>
      </w:tabs>
    </w:pPr>
  </w:style>
  <w:style w:type="paragraph" w:customStyle="1" w:styleId="MarginNote">
    <w:name w:val="Margin Note"/>
    <w:basedOn w:val="BodyText"/>
    <w:rsid w:val="00F446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46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46B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46B4"/>
    <w:rPr>
      <w:sz w:val="32"/>
    </w:rPr>
  </w:style>
  <w:style w:type="paragraph" w:customStyle="1" w:styleId="HeadingProcedure">
    <w:name w:val="Heading Procedure"/>
    <w:basedOn w:val="HeadingBase"/>
    <w:next w:val="Normal"/>
    <w:rsid w:val="00F446B4"/>
    <w:pPr>
      <w:tabs>
        <w:tab w:val="left" w:pos="0"/>
      </w:tabs>
      <w:spacing w:before="120" w:after="60"/>
    </w:pPr>
    <w:rPr>
      <w:i/>
      <w:color w:val="918585"/>
      <w:sz w:val="22"/>
    </w:rPr>
  </w:style>
  <w:style w:type="paragraph" w:customStyle="1" w:styleId="TableBodyText">
    <w:name w:val="Table Body Text"/>
    <w:basedOn w:val="BodyText"/>
    <w:rsid w:val="00F446B4"/>
    <w:pPr>
      <w:spacing w:before="60" w:after="60"/>
    </w:pPr>
  </w:style>
  <w:style w:type="paragraph" w:styleId="ListContinue">
    <w:name w:val="List Continue"/>
    <w:basedOn w:val="List"/>
    <w:rsid w:val="00F446B4"/>
    <w:pPr>
      <w:ind w:firstLine="0"/>
    </w:pPr>
  </w:style>
  <w:style w:type="paragraph" w:customStyle="1" w:styleId="ListNote">
    <w:name w:val="List Note"/>
    <w:basedOn w:val="List"/>
    <w:rsid w:val="00F446B4"/>
    <w:pPr>
      <w:pBdr>
        <w:top w:val="single" w:sz="6" w:space="2" w:color="918585"/>
        <w:bottom w:val="single" w:sz="6" w:space="2" w:color="918585"/>
      </w:pBdr>
      <w:tabs>
        <w:tab w:val="left" w:pos="1021"/>
      </w:tabs>
      <w:ind w:firstLine="0"/>
    </w:pPr>
  </w:style>
  <w:style w:type="paragraph" w:customStyle="1" w:styleId="Warning">
    <w:name w:val="Warning"/>
    <w:basedOn w:val="BodyText"/>
    <w:rsid w:val="00F446B4"/>
    <w:pPr>
      <w:shd w:val="clear" w:color="auto" w:fill="D9D9D9"/>
      <w:tabs>
        <w:tab w:val="left" w:pos="992"/>
      </w:tabs>
      <w:ind w:left="119" w:right="119"/>
    </w:pPr>
    <w:rPr>
      <w:sz w:val="20"/>
    </w:rPr>
  </w:style>
  <w:style w:type="paragraph" w:customStyle="1" w:styleId="MarginIcons">
    <w:name w:val="Margin Icons"/>
    <w:basedOn w:val="BodyText"/>
    <w:rsid w:val="00F446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46B4"/>
    <w:rPr>
      <w:rFonts w:ascii="Courier New" w:hAnsi="Courier New"/>
    </w:rPr>
  </w:style>
  <w:style w:type="paragraph" w:customStyle="1" w:styleId="NoteBullet">
    <w:name w:val="Note Bullet"/>
    <w:basedOn w:val="Note"/>
    <w:rsid w:val="00F446B4"/>
    <w:pPr>
      <w:tabs>
        <w:tab w:val="clear" w:pos="680"/>
      </w:tabs>
      <w:spacing w:before="60" w:after="60"/>
    </w:pPr>
  </w:style>
  <w:style w:type="paragraph" w:customStyle="1" w:styleId="SubHeading2">
    <w:name w:val="SubHeading2"/>
    <w:basedOn w:val="HeadingBase"/>
    <w:rsid w:val="00F446B4"/>
    <w:pPr>
      <w:spacing w:before="240" w:after="60"/>
    </w:pPr>
    <w:rPr>
      <w:sz w:val="20"/>
    </w:rPr>
  </w:style>
  <w:style w:type="paragraph" w:customStyle="1" w:styleId="SubHeading1">
    <w:name w:val="SubHeading1"/>
    <w:basedOn w:val="HeadingBase"/>
    <w:rsid w:val="00F446B4"/>
    <w:pPr>
      <w:spacing w:before="240" w:after="60"/>
    </w:pPr>
    <w:rPr>
      <w:color w:val="918585"/>
      <w:sz w:val="22"/>
    </w:rPr>
  </w:style>
  <w:style w:type="paragraph" w:customStyle="1" w:styleId="SideHeading">
    <w:name w:val="Side Heading"/>
    <w:basedOn w:val="HeadingBase"/>
    <w:rsid w:val="00F446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46B4"/>
    <w:pPr>
      <w:numPr>
        <w:numId w:val="12"/>
      </w:numPr>
    </w:pPr>
  </w:style>
  <w:style w:type="paragraph" w:styleId="PlainText">
    <w:name w:val="Plain Text"/>
    <w:basedOn w:val="Normal"/>
    <w:link w:val="PlainTextChar"/>
    <w:rsid w:val="00F446B4"/>
    <w:rPr>
      <w:sz w:val="20"/>
    </w:rPr>
  </w:style>
  <w:style w:type="character" w:customStyle="1" w:styleId="PlainTextChar">
    <w:name w:val="Plain Text Char"/>
    <w:basedOn w:val="DefaultParagraphFont"/>
    <w:link w:val="PlainText"/>
    <w:rsid w:val="00F446B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46B4"/>
    <w:rPr>
      <w:b/>
      <w:smallCaps/>
    </w:rPr>
  </w:style>
  <w:style w:type="paragraph" w:customStyle="1" w:styleId="TableListNumber">
    <w:name w:val="Table List Number"/>
    <w:basedOn w:val="ListNumber"/>
    <w:rsid w:val="00F446B4"/>
    <w:pPr>
      <w:numPr>
        <w:numId w:val="0"/>
      </w:numPr>
    </w:pPr>
  </w:style>
  <w:style w:type="paragraph" w:styleId="TOC4">
    <w:name w:val="toc 4"/>
    <w:basedOn w:val="TOCBase"/>
    <w:next w:val="Normal"/>
    <w:semiHidden/>
    <w:rsid w:val="00F446B4"/>
    <w:pPr>
      <w:tabs>
        <w:tab w:val="right" w:leader="dot" w:pos="9071"/>
      </w:tabs>
      <w:ind w:left="1701"/>
    </w:pPr>
  </w:style>
  <w:style w:type="paragraph" w:customStyle="1" w:styleId="ListAlpha">
    <w:name w:val="List Alpha"/>
    <w:basedOn w:val="List"/>
    <w:rsid w:val="00F446B4"/>
    <w:pPr>
      <w:numPr>
        <w:numId w:val="9"/>
      </w:numPr>
    </w:pPr>
  </w:style>
  <w:style w:type="paragraph" w:customStyle="1" w:styleId="ListAlpha2">
    <w:name w:val="List Alpha 2"/>
    <w:basedOn w:val="List2"/>
    <w:rsid w:val="00F446B4"/>
    <w:pPr>
      <w:numPr>
        <w:numId w:val="8"/>
      </w:numPr>
    </w:pPr>
  </w:style>
  <w:style w:type="paragraph" w:styleId="List2">
    <w:name w:val="List 2"/>
    <w:basedOn w:val="BodyText"/>
    <w:rsid w:val="00F446B4"/>
    <w:pPr>
      <w:tabs>
        <w:tab w:val="left" w:pos="680"/>
      </w:tabs>
      <w:spacing w:before="60" w:after="60"/>
      <w:ind w:left="680" w:hanging="340"/>
    </w:pPr>
  </w:style>
  <w:style w:type="paragraph" w:styleId="List3">
    <w:name w:val="List 3"/>
    <w:basedOn w:val="BodyText"/>
    <w:rsid w:val="00F446B4"/>
    <w:pPr>
      <w:tabs>
        <w:tab w:val="left" w:pos="1021"/>
      </w:tabs>
      <w:spacing w:before="60" w:after="60"/>
      <w:ind w:left="1020" w:hanging="340"/>
    </w:pPr>
  </w:style>
  <w:style w:type="paragraph" w:styleId="List4">
    <w:name w:val="List 4"/>
    <w:basedOn w:val="BodyText"/>
    <w:rsid w:val="00F446B4"/>
    <w:pPr>
      <w:tabs>
        <w:tab w:val="left" w:pos="1361"/>
      </w:tabs>
      <w:spacing w:before="60" w:after="60"/>
      <w:ind w:left="1361" w:hanging="340"/>
    </w:pPr>
  </w:style>
  <w:style w:type="paragraph" w:styleId="List5">
    <w:name w:val="List 5"/>
    <w:basedOn w:val="BodyText"/>
    <w:rsid w:val="00F446B4"/>
    <w:pPr>
      <w:tabs>
        <w:tab w:val="left" w:pos="1701"/>
      </w:tabs>
      <w:spacing w:before="60" w:after="60"/>
      <w:ind w:left="1701" w:hanging="340"/>
    </w:pPr>
  </w:style>
  <w:style w:type="paragraph" w:styleId="ListBullet3">
    <w:name w:val="List Bullet 3"/>
    <w:basedOn w:val="List3"/>
    <w:rsid w:val="00F446B4"/>
    <w:pPr>
      <w:numPr>
        <w:numId w:val="15"/>
      </w:numPr>
      <w:tabs>
        <w:tab w:val="clear" w:pos="1021"/>
      </w:tabs>
      <w:ind w:left="1037" w:hanging="357"/>
    </w:pPr>
  </w:style>
  <w:style w:type="paragraph" w:styleId="ListBullet4">
    <w:name w:val="List Bullet 4"/>
    <w:basedOn w:val="List4"/>
    <w:rsid w:val="00F446B4"/>
    <w:pPr>
      <w:numPr>
        <w:numId w:val="3"/>
      </w:numPr>
    </w:pPr>
  </w:style>
  <w:style w:type="paragraph" w:styleId="ListBullet5">
    <w:name w:val="List Bullet 5"/>
    <w:basedOn w:val="List5"/>
    <w:rsid w:val="00F446B4"/>
    <w:pPr>
      <w:numPr>
        <w:numId w:val="4"/>
      </w:numPr>
    </w:pPr>
  </w:style>
  <w:style w:type="paragraph" w:styleId="ListContinue2">
    <w:name w:val="List Continue 2"/>
    <w:basedOn w:val="List2"/>
    <w:rsid w:val="00F446B4"/>
    <w:pPr>
      <w:ind w:firstLine="0"/>
    </w:pPr>
  </w:style>
  <w:style w:type="paragraph" w:styleId="ListContinue3">
    <w:name w:val="List Continue 3"/>
    <w:basedOn w:val="List3"/>
    <w:rsid w:val="00F446B4"/>
    <w:pPr>
      <w:ind w:left="1021" w:firstLine="0"/>
    </w:pPr>
  </w:style>
  <w:style w:type="paragraph" w:styleId="ListContinue4">
    <w:name w:val="List Continue 4"/>
    <w:basedOn w:val="List4"/>
    <w:rsid w:val="00F446B4"/>
    <w:pPr>
      <w:ind w:firstLine="0"/>
    </w:pPr>
  </w:style>
  <w:style w:type="paragraph" w:styleId="ListContinue5">
    <w:name w:val="List Continue 5"/>
    <w:basedOn w:val="List5"/>
    <w:rsid w:val="00F446B4"/>
    <w:pPr>
      <w:ind w:firstLine="0"/>
    </w:pPr>
  </w:style>
  <w:style w:type="paragraph" w:styleId="ListNumber3">
    <w:name w:val="List Number 3"/>
    <w:basedOn w:val="List3"/>
    <w:rsid w:val="00F446B4"/>
    <w:pPr>
      <w:numPr>
        <w:numId w:val="5"/>
      </w:numPr>
    </w:pPr>
  </w:style>
  <w:style w:type="paragraph" w:styleId="ListNumber4">
    <w:name w:val="List Number 4"/>
    <w:basedOn w:val="List4"/>
    <w:rsid w:val="00F446B4"/>
    <w:pPr>
      <w:numPr>
        <w:numId w:val="6"/>
      </w:numPr>
    </w:pPr>
  </w:style>
  <w:style w:type="paragraph" w:styleId="ListNumber5">
    <w:name w:val="List Number 5"/>
    <w:basedOn w:val="List5"/>
    <w:rsid w:val="00F446B4"/>
    <w:pPr>
      <w:numPr>
        <w:numId w:val="7"/>
      </w:numPr>
    </w:pPr>
  </w:style>
  <w:style w:type="paragraph" w:styleId="BlockText">
    <w:name w:val="Block Text"/>
    <w:basedOn w:val="Normal"/>
    <w:rsid w:val="00F446B4"/>
    <w:pPr>
      <w:spacing w:after="120"/>
      <w:ind w:left="1440" w:right="1440"/>
    </w:pPr>
  </w:style>
  <w:style w:type="character" w:customStyle="1" w:styleId="Subscript">
    <w:name w:val="Subscript"/>
    <w:basedOn w:val="DefaultParagraphFont"/>
    <w:rsid w:val="00F446B4"/>
    <w:rPr>
      <w:sz w:val="16"/>
      <w:vertAlign w:val="subscript"/>
    </w:rPr>
  </w:style>
  <w:style w:type="character" w:customStyle="1" w:styleId="Superscript">
    <w:name w:val="Superscript"/>
    <w:basedOn w:val="DefaultParagraphFont"/>
    <w:rsid w:val="00F446B4"/>
    <w:rPr>
      <w:sz w:val="16"/>
      <w:vertAlign w:val="superscript"/>
    </w:rPr>
  </w:style>
  <w:style w:type="character" w:customStyle="1" w:styleId="Symbols">
    <w:name w:val="Symbols"/>
    <w:basedOn w:val="DefaultParagraphFont"/>
    <w:rsid w:val="00F446B4"/>
    <w:rPr>
      <w:rFonts w:ascii="Symbol" w:hAnsi="Symbol"/>
    </w:rPr>
  </w:style>
  <w:style w:type="character" w:customStyle="1" w:styleId="MenuOptions">
    <w:name w:val="Menu Options"/>
    <w:basedOn w:val="DefaultParagraphFont"/>
    <w:rsid w:val="00F446B4"/>
    <w:rPr>
      <w:rFonts w:ascii="Arial Narrow" w:hAnsi="Arial Narrow"/>
      <w:smallCaps/>
    </w:rPr>
  </w:style>
  <w:style w:type="character" w:customStyle="1" w:styleId="Buttons">
    <w:name w:val="Buttons"/>
    <w:basedOn w:val="DefaultParagraphFont"/>
    <w:rsid w:val="00F446B4"/>
    <w:rPr>
      <w:b/>
    </w:rPr>
  </w:style>
  <w:style w:type="character" w:customStyle="1" w:styleId="Underlined">
    <w:name w:val="Underlined"/>
    <w:basedOn w:val="DefaultParagraphFont"/>
    <w:rsid w:val="00F446B4"/>
    <w:rPr>
      <w:u w:val="single"/>
    </w:rPr>
  </w:style>
  <w:style w:type="paragraph" w:customStyle="1" w:styleId="TableBodyTextRight">
    <w:name w:val="Table Body Text Right"/>
    <w:basedOn w:val="TableBodyText"/>
    <w:rsid w:val="00F446B4"/>
    <w:pPr>
      <w:widowControl w:val="0"/>
      <w:autoSpaceDE w:val="0"/>
      <w:autoSpaceDN w:val="0"/>
      <w:adjustRightInd w:val="0"/>
      <w:jc w:val="right"/>
    </w:pPr>
    <w:rPr>
      <w:rFonts w:cs="Arial"/>
      <w:szCs w:val="18"/>
    </w:rPr>
  </w:style>
  <w:style w:type="paragraph" w:customStyle="1" w:styleId="CopyrightText">
    <w:name w:val="Copyright Text"/>
    <w:basedOn w:val="BodyText"/>
    <w:rsid w:val="00F446B4"/>
    <w:rPr>
      <w:sz w:val="18"/>
    </w:rPr>
  </w:style>
  <w:style w:type="paragraph" w:customStyle="1" w:styleId="BodySmallRight">
    <w:name w:val="Body Small Right"/>
    <w:basedOn w:val="BodyTextRight"/>
    <w:rsid w:val="00F446B4"/>
    <w:rPr>
      <w:sz w:val="18"/>
      <w:szCs w:val="18"/>
    </w:rPr>
  </w:style>
  <w:style w:type="paragraph" w:customStyle="1" w:styleId="MarginEdition">
    <w:name w:val="Margin Edition"/>
    <w:basedOn w:val="MarginNote"/>
    <w:rsid w:val="00F446B4"/>
    <w:pPr>
      <w:spacing w:before="0" w:after="0"/>
    </w:pPr>
    <w:rPr>
      <w:rFonts w:ascii="Times New Roman" w:hAnsi="Times New Roman"/>
      <w:color w:val="999999"/>
    </w:rPr>
  </w:style>
  <w:style w:type="paragraph" w:customStyle="1" w:styleId="Spacer">
    <w:name w:val="Spacer"/>
    <w:basedOn w:val="Normal"/>
    <w:rsid w:val="00F446B4"/>
    <w:rPr>
      <w:sz w:val="2"/>
      <w:szCs w:val="2"/>
    </w:rPr>
  </w:style>
  <w:style w:type="character" w:customStyle="1" w:styleId="Small">
    <w:name w:val="Small"/>
    <w:basedOn w:val="DefaultParagraphFont"/>
    <w:rsid w:val="00F446B4"/>
    <w:rPr>
      <w:sz w:val="16"/>
    </w:rPr>
  </w:style>
  <w:style w:type="paragraph" w:customStyle="1" w:styleId="WideTable">
    <w:name w:val="Wide Table"/>
    <w:basedOn w:val="Normal"/>
    <w:rsid w:val="00F446B4"/>
    <w:pPr>
      <w:ind w:left="-1418"/>
    </w:pPr>
    <w:rPr>
      <w:sz w:val="2"/>
      <w:szCs w:val="2"/>
    </w:rPr>
  </w:style>
  <w:style w:type="character" w:styleId="PageNumber">
    <w:name w:val="page number"/>
    <w:basedOn w:val="DefaultParagraphFont"/>
    <w:rsid w:val="00F446B4"/>
  </w:style>
  <w:style w:type="paragraph" w:styleId="Quote">
    <w:name w:val="Quote"/>
    <w:basedOn w:val="Heading1"/>
    <w:link w:val="QuoteChar"/>
    <w:qFormat/>
    <w:rsid w:val="00F446B4"/>
    <w:rPr>
      <w:b w:val="0"/>
      <w:sz w:val="72"/>
      <w:szCs w:val="72"/>
      <w:lang w:val="en-NZ"/>
    </w:rPr>
  </w:style>
  <w:style w:type="character" w:customStyle="1" w:styleId="QuoteChar">
    <w:name w:val="Quote Char"/>
    <w:basedOn w:val="DefaultParagraphFont"/>
    <w:link w:val="Quote"/>
    <w:rsid w:val="00F446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46B4"/>
    <w:pPr>
      <w:pageBreakBefore/>
    </w:pPr>
  </w:style>
  <w:style w:type="paragraph" w:customStyle="1" w:styleId="Border">
    <w:name w:val="Border"/>
    <w:basedOn w:val="Normal"/>
    <w:qFormat/>
    <w:rsid w:val="00F446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46B4"/>
    <w:rPr>
      <w:b/>
      <w:bCs/>
      <w:i/>
      <w:iCs/>
      <w:color w:val="auto"/>
    </w:rPr>
  </w:style>
  <w:style w:type="paragraph" w:styleId="IntenseQuote">
    <w:name w:val="Intense Quote"/>
    <w:basedOn w:val="Normal"/>
    <w:next w:val="Normal"/>
    <w:link w:val="IntenseQuoteChar"/>
    <w:uiPriority w:val="30"/>
    <w:qFormat/>
    <w:rsid w:val="00F446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46B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46B4"/>
    <w:rPr>
      <w:smallCaps/>
      <w:color w:val="auto"/>
      <w:u w:val="single"/>
    </w:rPr>
  </w:style>
  <w:style w:type="character" w:styleId="IntenseReference">
    <w:name w:val="Intense Reference"/>
    <w:basedOn w:val="DefaultParagraphFont"/>
    <w:uiPriority w:val="32"/>
    <w:qFormat/>
    <w:rsid w:val="00F446B4"/>
    <w:rPr>
      <w:b/>
      <w:bCs/>
      <w:smallCaps/>
      <w:color w:val="auto"/>
      <w:spacing w:val="5"/>
      <w:u w:val="single"/>
    </w:rPr>
  </w:style>
  <w:style w:type="paragraph" w:customStyle="1" w:styleId="2ColumnHeading">
    <w:name w:val="2Column Heading"/>
    <w:basedOn w:val="BodyText"/>
    <w:qFormat/>
    <w:rsid w:val="00F446B4"/>
    <w:pPr>
      <w:spacing w:after="60"/>
      <w:ind w:left="-2268"/>
    </w:pPr>
    <w:rPr>
      <w:b/>
    </w:rPr>
  </w:style>
  <w:style w:type="paragraph" w:customStyle="1" w:styleId="Heading1TOC">
    <w:name w:val="Heading1 TOC"/>
    <w:basedOn w:val="Normal"/>
    <w:qFormat/>
    <w:rsid w:val="00F446B4"/>
    <w:pPr>
      <w:spacing w:before="240" w:after="120"/>
    </w:pPr>
    <w:rPr>
      <w:rFonts w:ascii="Times New Roman" w:hAnsi="Times New Roman"/>
      <w:b/>
      <w:sz w:val="32"/>
    </w:rPr>
  </w:style>
  <w:style w:type="paragraph" w:customStyle="1" w:styleId="Heading2TOC">
    <w:name w:val="Heading2 TOC"/>
    <w:basedOn w:val="Normal"/>
    <w:qFormat/>
    <w:rsid w:val="00F446B4"/>
    <w:pPr>
      <w:spacing w:before="240" w:after="60"/>
    </w:pPr>
    <w:rPr>
      <w:rFonts w:ascii="Times New Roman" w:hAnsi="Times New Roman"/>
      <w:b/>
      <w:sz w:val="28"/>
    </w:rPr>
  </w:style>
  <w:style w:type="character" w:customStyle="1" w:styleId="Underline">
    <w:name w:val="Underline"/>
    <w:basedOn w:val="DefaultParagraphFont"/>
    <w:qFormat/>
    <w:rsid w:val="00F446B4"/>
    <w:rPr>
      <w:u w:val="single"/>
    </w:rPr>
  </w:style>
  <w:style w:type="paragraph" w:styleId="BalloonText">
    <w:name w:val="Balloon Text"/>
    <w:basedOn w:val="Normal"/>
    <w:link w:val="BalloonTextChar"/>
    <w:rsid w:val="00F446B4"/>
    <w:rPr>
      <w:rFonts w:ascii="Tahoma" w:hAnsi="Tahoma" w:cs="Tahoma"/>
      <w:sz w:val="16"/>
      <w:szCs w:val="16"/>
    </w:rPr>
  </w:style>
  <w:style w:type="character" w:customStyle="1" w:styleId="BalloonTextChar">
    <w:name w:val="Balloon Text Char"/>
    <w:basedOn w:val="DefaultParagraphFont"/>
    <w:link w:val="BalloonText"/>
    <w:rsid w:val="00F446B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46B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46B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1216</Words>
  <Characters>7743</Characters>
  <Application>Microsoft Office Word</Application>
  <DocSecurity>0</DocSecurity>
  <Lines>373</Lines>
  <Paragraphs>194</Paragraphs>
  <ScaleCrop>false</ScaleCrop>
  <Company>Author-it Software Corporation Ltd.</Company>
  <LinksUpToDate>false</LinksUpToDate>
  <CharactersWithSpaces>8851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SIRWIND001A Confirm wholesale business practices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2012-05-26T08:56:00Z</dcterms:created>
  <dcterms:modified xsi:type="dcterms:W3CDTF">2012-05-26T08:56:00Z</dcterms:modified>
</cp:coreProperties>
</file>