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170" w:rsidP="00677170">
      <w:pPr>
        <w:pStyle w:val="Title"/>
      </w:pPr>
      <w:bookmarkStart w:id="0" w:name="_GoBack"/>
      <w:bookmarkEnd w:id="0"/>
      <w:r>
        <w:fldChar w:fldCharType="begin"/>
      </w:r>
      <w:r>
        <w:instrText xml:space="preserve"> TITLE   \* MERGEFORMAT </w:instrText>
      </w:r>
      <w:r>
        <w:fldChar w:fldCharType="separate"/>
      </w:r>
      <w:r>
        <w:t>SIRRRPK007A Recommend and fit clothing or footwear and products and services</w:t>
      </w:r>
      <w:r>
        <w:fldChar w:fldCharType="end"/>
      </w:r>
    </w:p>
    <w:p w:rsidR="00677170" w:rsidP="00677170">
      <w:pPr>
        <w:pStyle w:val="Version"/>
        <w:sectPr w:rsidSect="006D6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D6B31" w:rsidP="006D6B31">
      <w:pPr>
        <w:pStyle w:val="SuperHeading"/>
      </w:pPr>
      <w:r w:rsidRPr="006D6B31">
        <w:t>SIRRRPK007A Recommend and fit clothing or footwear and products and services</w:t>
      </w:r>
    </w:p>
    <w:p w:rsidR="00000000" w:rsidRPr="006D6B31" w:rsidP="006D6B31">
      <w:pPr>
        <w:pStyle w:val="SuperHeading"/>
      </w:pPr>
    </w:p>
    <w:p w:rsidR="00000000" w:rsidRPr="006D6B31" w:rsidP="006D6B31">
      <w:pPr>
        <w:pStyle w:val="Heading1"/>
      </w:pPr>
      <w:bookmarkStart w:id="1" w:name="O_393320"/>
      <w:bookmarkEnd w:id="1"/>
      <w:r w:rsidRPr="006D6B31">
        <w:t>Modification History</w:t>
      </w:r>
    </w:p>
    <w:p w:rsidR="00000000" w:rsidRPr="006D6B31" w:rsidP="006D6B31">
      <w:pPr>
        <w:pStyle w:val="BodyText"/>
      </w:pPr>
      <w:r w:rsidRPr="006D6B31">
        <w:t>The version details of this endorsed unit are in th</w:t>
      </w:r>
      <w:r w:rsidRPr="006D6B31">
        <w:t>e table below. The latest information is at the top.</w:t>
      </w:r>
    </w:p>
    <w:tbl>
      <w:tblPr>
        <w:tblW w:w="0" w:type="auto"/>
        <w:tblCellMar>
          <w:left w:w="62" w:type="dxa"/>
          <w:right w:w="62" w:type="dxa"/>
        </w:tblCellMar>
        <w:tblLook w:val="0000"/>
      </w:tblPr>
      <w:tblGrid>
        <w:gridCol w:w="1637"/>
        <w:gridCol w:w="1757"/>
      </w:tblGrid>
      <w:tr w:rsidTr="006771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31" w:rsidP="006D6B31">
            <w:pPr>
              <w:pStyle w:val="BodyText"/>
            </w:pPr>
            <w:r w:rsidRPr="006D6B31">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31">
            <w:pPr>
              <w:pStyle w:val="BodyText"/>
              <w:rPr>
                <w:lang w:val="en-NZ"/>
              </w:rPr>
            </w:pPr>
            <w:r w:rsidRPr="006D6B31">
              <w:rPr>
                <w:rStyle w:val="SpecialBold"/>
              </w:rPr>
              <w:t>Comments</w:t>
            </w:r>
          </w:p>
        </w:tc>
      </w:tr>
      <w:tr w:rsidTr="006771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6B31">
            <w:pPr>
              <w:pStyle w:val="BodyText"/>
              <w:rPr>
                <w:lang w:val="en-NZ"/>
              </w:rPr>
            </w:pPr>
            <w:r w:rsidRPr="006D6B31">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6B31" w:rsidP="006D6B31">
            <w:pPr>
              <w:pStyle w:val="BodyText"/>
            </w:pPr>
            <w:r w:rsidRPr="006D6B31">
              <w:t>Editorial updates</w:t>
            </w:r>
          </w:p>
        </w:tc>
      </w:tr>
    </w:tbl>
    <w:p w:rsidR="00000000" w:rsidRPr="006D6B31" w:rsidP="006D6B31">
      <w:pPr>
        <w:pStyle w:val="BodyText"/>
      </w:pPr>
    </w:p>
    <w:p w:rsidR="00000000" w:rsidRPr="006D6B31" w:rsidP="006D6B31">
      <w:pPr>
        <w:pStyle w:val="AllowPageBreak"/>
      </w:pPr>
    </w:p>
    <w:p w:rsidR="00000000" w:rsidRPr="006D6B31" w:rsidP="006D6B31">
      <w:pPr>
        <w:pStyle w:val="Heading1"/>
      </w:pPr>
      <w:bookmarkStart w:id="2" w:name="O_393316"/>
      <w:bookmarkEnd w:id="2"/>
      <w:r w:rsidRPr="006D6B31">
        <w:t>Unit Descriptor</w:t>
      </w:r>
    </w:p>
    <w:p w:rsidR="00000000" w:rsidRPr="006D6B31" w:rsidP="006D6B31">
      <w:pPr>
        <w:pStyle w:val="BodyText"/>
      </w:pPr>
      <w:r w:rsidRPr="006D6B31">
        <w:t>This unit describes the performance outcomes, skills and knowledge required to measure and fit clothing or footwear and recommend complementary products or services.</w:t>
      </w:r>
    </w:p>
    <w:p w:rsidR="00000000" w:rsidRPr="006D6B31" w:rsidP="006D6B31">
      <w:pPr>
        <w:pStyle w:val="AllowPageBreak"/>
      </w:pPr>
    </w:p>
    <w:p w:rsidR="00000000" w:rsidRPr="006D6B31" w:rsidP="006D6B31">
      <w:pPr>
        <w:pStyle w:val="Heading1"/>
      </w:pPr>
      <w:bookmarkStart w:id="3" w:name="O_393328"/>
      <w:bookmarkEnd w:id="3"/>
      <w:r w:rsidRPr="006D6B31">
        <w:t>Application of the Unit</w:t>
      </w:r>
    </w:p>
    <w:p w:rsidR="00000000" w:rsidRPr="006D6B31" w:rsidP="006D6B31">
      <w:pPr>
        <w:pStyle w:val="BodyText"/>
      </w:pPr>
      <w:r w:rsidRPr="006D6B31">
        <w:t xml:space="preserve">This unit applies to frontline service personnel </w:t>
      </w:r>
      <w:r w:rsidRPr="006D6B31">
        <w:t>involved in selling either clothing or footwear. It requires the team member to demonstrate knowledge of the store merchandise range, the characteristics and care requirements of different materials and products, and complementary products. It further requ</w:t>
      </w:r>
      <w:r w:rsidRPr="006D6B31">
        <w:t xml:space="preserve">ires demonstrated ability to recommend or facilitate clothing alterations and repairs or shoe repairs where required. </w:t>
      </w:r>
    </w:p>
    <w:p w:rsidR="00000000" w:rsidRPr="006D6B31" w:rsidP="006D6B31">
      <w:pPr>
        <w:pStyle w:val="AllowPageBreak"/>
      </w:pPr>
    </w:p>
    <w:p w:rsidR="00000000" w:rsidRPr="006D6B31" w:rsidP="006D6B31">
      <w:pPr>
        <w:pStyle w:val="Heading1"/>
      </w:pPr>
      <w:bookmarkStart w:id="4" w:name="O_393321"/>
      <w:bookmarkEnd w:id="4"/>
      <w:r w:rsidRPr="006D6B31">
        <w:t>Licensing/Regulatory Information</w:t>
      </w:r>
    </w:p>
    <w:p w:rsidR="00000000" w:rsidRPr="006D6B31" w:rsidP="006D6B31">
      <w:pPr>
        <w:pStyle w:val="BodyText"/>
      </w:pPr>
      <w:r w:rsidRPr="006D6B31">
        <w:t xml:space="preserve">No licensing, legislative, regulatory or certification requirements apply to this unit </w:t>
      </w:r>
      <w:r w:rsidRPr="006D6B31">
        <w:t>at the time of endorsement.</w:t>
      </w:r>
    </w:p>
    <w:p w:rsidR="00000000" w:rsidRPr="006D6B31" w:rsidP="006D6B31">
      <w:pPr>
        <w:pStyle w:val="AllowPageBreak"/>
      </w:pPr>
    </w:p>
    <w:p w:rsidR="00000000" w:rsidRPr="006D6B31" w:rsidP="006D6B31">
      <w:pPr>
        <w:pStyle w:val="Heading1"/>
      </w:pPr>
      <w:bookmarkStart w:id="5" w:name="O_393319"/>
      <w:bookmarkEnd w:id="5"/>
      <w:r w:rsidRPr="006D6B31">
        <w:t>Pre-Requisites</w:t>
      </w:r>
    </w:p>
    <w:p w:rsidR="00000000" w:rsidRPr="006D6B31" w:rsidP="006D6B31">
      <w:pPr>
        <w:pStyle w:val="BodyText"/>
      </w:pPr>
      <w:r w:rsidRPr="006D6B31">
        <w:t>Nil</w:t>
      </w:r>
    </w:p>
    <w:p w:rsidR="00000000" w:rsidRPr="006D6B31" w:rsidP="006D6B31">
      <w:pPr>
        <w:pStyle w:val="AllowPageBreak"/>
      </w:pPr>
    </w:p>
    <w:p w:rsidR="00000000" w:rsidRPr="006D6B31" w:rsidP="006D6B31">
      <w:pPr>
        <w:pStyle w:val="Heading1"/>
      </w:pPr>
      <w:bookmarkStart w:id="6" w:name="O_393324"/>
      <w:bookmarkEnd w:id="6"/>
      <w:r w:rsidRPr="006D6B31">
        <w:t>Employability Skills Information</w:t>
      </w:r>
    </w:p>
    <w:p w:rsidR="00000000" w:rsidRPr="006D6B31" w:rsidP="006D6B31">
      <w:pPr>
        <w:pStyle w:val="BodyText"/>
      </w:pPr>
      <w:r w:rsidRPr="006D6B31">
        <w:t>This unit contains employability skills.</w:t>
      </w:r>
    </w:p>
    <w:p w:rsidR="00000000" w:rsidRPr="006D6B31" w:rsidP="006D6B31">
      <w:pPr>
        <w:pStyle w:val="AllowPageBreak"/>
      </w:pPr>
    </w:p>
    <w:p w:rsidR="00000000" w:rsidRPr="006D6B31" w:rsidP="006D6B31">
      <w:pPr>
        <w:pStyle w:val="Heading1"/>
      </w:pPr>
      <w:bookmarkStart w:id="7" w:name="O_393325"/>
      <w:bookmarkEnd w:id="7"/>
      <w:r w:rsidRPr="006D6B31">
        <w:t>Elements and Performance Criteria Pre-Content</w:t>
      </w:r>
    </w:p>
    <w:p w:rsidR="00000000" w:rsidRPr="006D6B31" w:rsidP="006D6B31">
      <w:pPr>
        <w:pStyle w:val="Heading1"/>
      </w:pPr>
      <w:bookmarkStart w:id="8" w:name="O_393326"/>
      <w:bookmarkEnd w:id="8"/>
      <w:r w:rsidRPr="006D6B31">
        <w:t>Elements and Performan</w:t>
      </w:r>
      <w:r w:rsidRPr="006D6B31">
        <w:t>ce Criteria</w:t>
      </w:r>
    </w:p>
    <w:tbl>
      <w:tblPr>
        <w:tblW w:w="0" w:type="auto"/>
        <w:tblCellMar>
          <w:left w:w="62" w:type="dxa"/>
          <w:right w:w="62" w:type="dxa"/>
        </w:tblCellMar>
        <w:tblLook w:val="0000"/>
      </w:tblPr>
      <w:tblGrid>
        <w:gridCol w:w="2413"/>
        <w:gridCol w:w="6783"/>
      </w:tblGrid>
      <w:tr w:rsidTr="00677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6B31" w:rsidP="006D6B31">
            <w:pPr>
              <w:pStyle w:val="List"/>
            </w:pPr>
            <w:r w:rsidRPr="006D6B3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D6B31">
            <w:pPr>
              <w:pStyle w:val="List"/>
              <w:rPr>
                <w:lang w:val="en-NZ"/>
              </w:rPr>
            </w:pPr>
            <w:r w:rsidRPr="006D6B31">
              <w:rPr>
                <w:rStyle w:val="SpecialBold"/>
              </w:rPr>
              <w:t>Performance Criteria</w:t>
            </w:r>
          </w:p>
        </w:tc>
      </w:tr>
      <w:tr w:rsidTr="00677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t xml:space="preserve">Performance criteria describe the performance needed to demonstrate achievement of the element. Where bold italicised text is used, further </w:t>
            </w:r>
            <w:r w:rsidRPr="006D6B31">
              <w:t>information is detailed in the required skills and knowledge section and the range statement. Assessment of performance is to be consistent with the evidence guide.</w:t>
            </w:r>
          </w:p>
        </w:tc>
      </w:tr>
      <w:tr w:rsidTr="00677170">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6D6B31">
            <w:pPr>
              <w:pStyle w:val="List"/>
              <w:rPr>
                <w:lang w:val="en-NZ"/>
              </w:rPr>
            </w:pPr>
            <w:r w:rsidRPr="006D6B31">
              <w:t>1.</w:t>
            </w:r>
            <w:r w:rsidRPr="006D6B31">
              <w:tab/>
              <w:t>Research store merchandise range.</w:t>
            </w:r>
          </w:p>
        </w:tc>
        <w:tc>
          <w:tcPr>
            <w:tcW w:w="0" w:type="auto"/>
            <w:tcBorders>
              <w:top w:val="nil"/>
              <w:left w:val="nil"/>
              <w:bottom w:val="nil"/>
              <w:right w:val="nil"/>
            </w:tcBorders>
            <w:tcMar>
              <w:top w:w="0" w:type="dxa"/>
              <w:left w:w="62" w:type="dxa"/>
              <w:bottom w:w="0" w:type="dxa"/>
              <w:right w:w="62" w:type="dxa"/>
            </w:tcMar>
          </w:tcPr>
          <w:p w:rsidR="00000000" w:rsidRPr="006D6B31" w:rsidP="006D6B31">
            <w:pPr>
              <w:pStyle w:val="List"/>
            </w:pPr>
            <w:r w:rsidRPr="006D6B31">
              <w:t xml:space="preserve">1.1.Develop </w:t>
            </w:r>
            <w:r w:rsidRPr="006D6B31">
              <w:rPr>
                <w:rStyle w:val="BoldandItalics"/>
              </w:rPr>
              <w:t>product knowledge</w:t>
            </w:r>
            <w:r w:rsidRPr="006D6B31">
              <w:t xml:space="preserve"> by accessing </w:t>
            </w:r>
            <w:r w:rsidRPr="006D6B31">
              <w:rPr>
                <w:rStyle w:val="BoldandItalics"/>
              </w:rPr>
              <w:t>relevant s</w:t>
            </w:r>
            <w:r w:rsidRPr="006D6B31">
              <w:rPr>
                <w:rStyle w:val="BoldandItalics"/>
              </w:rPr>
              <w:t>ources of information</w:t>
            </w:r>
            <w:r w:rsidRPr="006D6B31">
              <w:t>.</w:t>
            </w:r>
          </w:p>
          <w:p w:rsidR="00000000" w:rsidRPr="006D6B31" w:rsidP="006D6B31">
            <w:pPr>
              <w:pStyle w:val="List"/>
            </w:pPr>
            <w:r w:rsidRPr="006D6B31">
              <w:t xml:space="preserve">1.2.Identify </w:t>
            </w:r>
            <w:r w:rsidRPr="006D6B31">
              <w:rPr>
                <w:rStyle w:val="BoldandItalics"/>
              </w:rPr>
              <w:t>store merchandise range</w:t>
            </w:r>
            <w:r w:rsidRPr="006D6B31">
              <w:t xml:space="preserve"> according to relevant product information.</w:t>
            </w:r>
          </w:p>
          <w:p w:rsidR="00000000" w:rsidRPr="006D6B31" w:rsidP="006D6B31">
            <w:pPr>
              <w:pStyle w:val="List"/>
            </w:pPr>
            <w:r w:rsidRPr="006D6B31">
              <w:t xml:space="preserve">1.3.Clearly demonstrate knowledge of correlation between </w:t>
            </w:r>
            <w:r w:rsidRPr="006D6B31">
              <w:rPr>
                <w:rStyle w:val="BoldandItalics"/>
              </w:rPr>
              <w:t>Australian UK, US and European sizing standards</w:t>
            </w:r>
            <w:r w:rsidRPr="006D6B31">
              <w:t>.</w:t>
            </w:r>
          </w:p>
          <w:p w:rsidR="00000000" w:rsidP="006D6B31">
            <w:pPr>
              <w:pStyle w:val="List"/>
              <w:rPr>
                <w:lang w:val="en-NZ"/>
              </w:rPr>
            </w:pPr>
            <w:r w:rsidRPr="006D6B31">
              <w:t xml:space="preserve">1.4.Demonstrate knowledge of correct measuring </w:t>
            </w:r>
            <w:r w:rsidRPr="006D6B31">
              <w:t>procedures, including where and how to measure.</w:t>
            </w:r>
          </w:p>
        </w:tc>
      </w:tr>
      <w:tr w:rsidTr="00677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B31">
            <w:pPr>
              <w:pStyle w:val="List"/>
              <w:rPr>
                <w:lang w:val="en-NZ"/>
              </w:rPr>
            </w:pPr>
            <w:r w:rsidRPr="006D6B31">
              <w:t>2.</w:t>
            </w:r>
            <w:r w:rsidRPr="006D6B31">
              <w:tab/>
              <w:t>Recommend clothing or footwear products.</w:t>
            </w:r>
          </w:p>
        </w:tc>
        <w:tc>
          <w:tcPr>
            <w:tcW w:w="0" w:type="auto"/>
            <w:tcBorders>
              <w:top w:val="nil"/>
              <w:left w:val="nil"/>
              <w:bottom w:val="nil"/>
              <w:right w:val="nil"/>
            </w:tcBorders>
            <w:tcMar>
              <w:top w:w="0" w:type="dxa"/>
              <w:left w:w="62" w:type="dxa"/>
              <w:bottom w:w="0" w:type="dxa"/>
              <w:right w:w="62" w:type="dxa"/>
            </w:tcMar>
          </w:tcPr>
          <w:p w:rsidR="00000000" w:rsidRPr="006D6B31" w:rsidP="006D6B31">
            <w:pPr>
              <w:pStyle w:val="List"/>
            </w:pPr>
            <w:r w:rsidRPr="006D6B31">
              <w:t xml:space="preserve">2.1.Apply product knowledge to advise </w:t>
            </w:r>
            <w:r w:rsidRPr="006D6B31">
              <w:rPr>
                <w:rStyle w:val="BoldandItalics"/>
              </w:rPr>
              <w:t>customers</w:t>
            </w:r>
            <w:r w:rsidRPr="006D6B31">
              <w:t xml:space="preserve"> and other sales staff on available products and their characteristics.</w:t>
            </w:r>
          </w:p>
          <w:p w:rsidR="00000000" w:rsidRPr="006D6B31" w:rsidP="006D6B31">
            <w:pPr>
              <w:pStyle w:val="List"/>
            </w:pPr>
            <w:r w:rsidRPr="006D6B31">
              <w:t>2.2.Convey product care and cleaning specifi</w:t>
            </w:r>
            <w:r w:rsidRPr="006D6B31">
              <w:t>cations to customers.</w:t>
            </w:r>
          </w:p>
          <w:p w:rsidR="00000000" w:rsidP="006D6B31">
            <w:pPr>
              <w:pStyle w:val="List"/>
              <w:rPr>
                <w:lang w:val="en-NZ"/>
              </w:rPr>
            </w:pPr>
            <w:r w:rsidRPr="006D6B31">
              <w:t xml:space="preserve">2.3.Recommend options and </w:t>
            </w:r>
            <w:r w:rsidRPr="006D6B31">
              <w:rPr>
                <w:rStyle w:val="BoldandItalics"/>
              </w:rPr>
              <w:t>complementary products</w:t>
            </w:r>
            <w:r w:rsidRPr="006D6B31">
              <w:t xml:space="preserve"> to meet </w:t>
            </w:r>
            <w:r w:rsidRPr="006D6B31">
              <w:rPr>
                <w:rStyle w:val="BoldandItalics"/>
              </w:rPr>
              <w:t>customer requirements and considerations</w:t>
            </w:r>
            <w:r w:rsidRPr="006D6B31">
              <w:t>.</w:t>
            </w:r>
          </w:p>
        </w:tc>
      </w:tr>
      <w:tr w:rsidTr="00677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B31">
            <w:pPr>
              <w:pStyle w:val="List"/>
              <w:rPr>
                <w:lang w:val="en-NZ"/>
              </w:rPr>
            </w:pPr>
            <w:r w:rsidRPr="006D6B31">
              <w:t>3.</w:t>
            </w:r>
            <w:r w:rsidRPr="006D6B31">
              <w:tab/>
              <w:t>Measure and fit clothes or footwear.</w:t>
            </w:r>
          </w:p>
        </w:tc>
        <w:tc>
          <w:tcPr>
            <w:tcW w:w="0" w:type="auto"/>
            <w:tcBorders>
              <w:top w:val="nil"/>
              <w:left w:val="nil"/>
              <w:bottom w:val="nil"/>
              <w:right w:val="nil"/>
            </w:tcBorders>
            <w:tcMar>
              <w:top w:w="0" w:type="dxa"/>
              <w:left w:w="62" w:type="dxa"/>
              <w:bottom w:w="0" w:type="dxa"/>
              <w:right w:w="62" w:type="dxa"/>
            </w:tcMar>
          </w:tcPr>
          <w:p w:rsidR="00000000" w:rsidRPr="006D6B31" w:rsidP="006D6B31">
            <w:pPr>
              <w:pStyle w:val="List"/>
            </w:pPr>
            <w:r w:rsidRPr="006D6B31">
              <w:t xml:space="preserve">3.1.Apply accurate and correct use of </w:t>
            </w:r>
            <w:r w:rsidRPr="006D6B31">
              <w:rPr>
                <w:rStyle w:val="BoldandItalics"/>
              </w:rPr>
              <w:t>measuring tools</w:t>
            </w:r>
            <w:r w:rsidRPr="006D6B31">
              <w:t>.</w:t>
            </w:r>
          </w:p>
          <w:p w:rsidR="00000000" w:rsidRPr="006D6B31" w:rsidP="006D6B31">
            <w:pPr>
              <w:pStyle w:val="List"/>
            </w:pPr>
            <w:r w:rsidRPr="006D6B31">
              <w:t>3.2.Apply knowledge of Australian standard sizes to assist customers and other staff match products to body or foot shapes and assist buying decisions.</w:t>
            </w:r>
          </w:p>
          <w:p w:rsidR="00000000" w:rsidRPr="006D6B31" w:rsidP="006D6B31">
            <w:pPr>
              <w:pStyle w:val="List"/>
            </w:pPr>
            <w:r w:rsidRPr="006D6B31">
              <w:t>3.3.Identify variance between individual customers and standard sizing.</w:t>
            </w:r>
          </w:p>
          <w:p w:rsidR="00000000" w:rsidP="006D6B31">
            <w:pPr>
              <w:pStyle w:val="List"/>
              <w:rPr>
                <w:lang w:val="en-NZ"/>
              </w:rPr>
            </w:pPr>
            <w:r w:rsidRPr="006D6B31">
              <w:t>3.4.Operate and maintain fitting</w:t>
            </w:r>
            <w:r w:rsidRPr="006D6B31">
              <w:t xml:space="preserve"> rooms or areas according to store security, merchandising and customer service procedures.</w:t>
            </w:r>
          </w:p>
        </w:tc>
      </w:tr>
      <w:tr w:rsidTr="006771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B31">
            <w:pPr>
              <w:pStyle w:val="List"/>
              <w:rPr>
                <w:lang w:val="en-NZ"/>
              </w:rPr>
            </w:pPr>
            <w:r w:rsidRPr="006D6B31">
              <w:t>4.</w:t>
            </w:r>
            <w:r w:rsidRPr="006D6B31">
              <w:tab/>
              <w:t>Advise on and arrange additional services.</w:t>
            </w:r>
          </w:p>
        </w:tc>
        <w:tc>
          <w:tcPr>
            <w:tcW w:w="0" w:type="auto"/>
            <w:tcBorders>
              <w:top w:val="nil"/>
              <w:left w:val="nil"/>
              <w:bottom w:val="nil"/>
              <w:right w:val="nil"/>
            </w:tcBorders>
            <w:tcMar>
              <w:top w:w="0" w:type="dxa"/>
              <w:left w:w="62" w:type="dxa"/>
              <w:bottom w:w="0" w:type="dxa"/>
              <w:right w:w="62" w:type="dxa"/>
            </w:tcMar>
          </w:tcPr>
          <w:p w:rsidR="00000000" w:rsidRPr="006D6B31" w:rsidP="006D6B31">
            <w:pPr>
              <w:pStyle w:val="List"/>
            </w:pPr>
            <w:r w:rsidRPr="006D6B31">
              <w:t xml:space="preserve">4.1.Advise customers regarding </w:t>
            </w:r>
            <w:r w:rsidRPr="006D6B31">
              <w:rPr>
                <w:rStyle w:val="BoldandItalics"/>
              </w:rPr>
              <w:t>alteration and repair services</w:t>
            </w:r>
            <w:r w:rsidRPr="006D6B31">
              <w:t xml:space="preserve"> according to store policy.</w:t>
            </w:r>
          </w:p>
          <w:p w:rsidR="00000000" w:rsidRPr="006D6B31" w:rsidP="006D6B31">
            <w:pPr>
              <w:pStyle w:val="List"/>
            </w:pPr>
            <w:r w:rsidRPr="006D6B31">
              <w:t>4.2.Identify price and timel</w:t>
            </w:r>
            <w:r w:rsidRPr="006D6B31">
              <w:t>ine for alterations and repairs and quote to customer where applicable.</w:t>
            </w:r>
          </w:p>
          <w:p w:rsidR="00000000" w:rsidRPr="006D6B31" w:rsidP="006D6B31">
            <w:pPr>
              <w:pStyle w:val="List"/>
            </w:pPr>
            <w:r w:rsidRPr="006D6B31">
              <w:t>4.3.Identify customer details and transcribe accurately to alterations form according to store procedures.</w:t>
            </w:r>
          </w:p>
          <w:p w:rsidR="00000000" w:rsidRPr="006D6B31" w:rsidP="006D6B31">
            <w:pPr>
              <w:pStyle w:val="List"/>
            </w:pPr>
            <w:r w:rsidRPr="006D6B31">
              <w:t>4.4.Record details of alterations according to store procedures.</w:t>
            </w:r>
          </w:p>
          <w:p w:rsidR="00000000" w:rsidRPr="006D6B31" w:rsidP="006D6B31">
            <w:pPr>
              <w:pStyle w:val="List"/>
            </w:pPr>
            <w:r w:rsidRPr="006D6B31">
              <w:t>4.5.Label an</w:t>
            </w:r>
            <w:r w:rsidRPr="006D6B31">
              <w:t>d securely store items for alteration or repair according to store policy.</w:t>
            </w:r>
          </w:p>
        </w:tc>
      </w:tr>
    </w:tbl>
    <w:p w:rsidR="00000000" w:rsidRPr="006D6B31" w:rsidP="006D6B31">
      <w:pPr>
        <w:pStyle w:val="List"/>
      </w:pPr>
    </w:p>
    <w:p w:rsidR="00000000" w:rsidRPr="006D6B31" w:rsidP="006D6B31">
      <w:pPr>
        <w:pStyle w:val="AllowPageBreak"/>
      </w:pPr>
    </w:p>
    <w:p w:rsidR="00000000" w:rsidRPr="006D6B31" w:rsidP="006D6B31">
      <w:pPr>
        <w:pStyle w:val="Heading1"/>
      </w:pPr>
      <w:bookmarkStart w:id="9" w:name="O_393317"/>
      <w:bookmarkEnd w:id="9"/>
      <w:r w:rsidRPr="006D6B31">
        <w:t>Required Skills and Knowledge</w:t>
      </w:r>
    </w:p>
    <w:tbl>
      <w:tblPr>
        <w:tblW w:w="0" w:type="auto"/>
        <w:tblLayout w:type="fixed"/>
        <w:tblCellMar>
          <w:left w:w="62" w:type="dxa"/>
          <w:right w:w="62" w:type="dxa"/>
        </w:tblCellMar>
        <w:tblLook w:val="0000"/>
      </w:tblPr>
      <w:tblGrid>
        <w:gridCol w:w="9180"/>
      </w:tblGrid>
      <w:tr w:rsidTr="006771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t>This section describes the essential skills and knowledge and their level, required for this unit.</w:t>
            </w:r>
          </w:p>
        </w:tc>
      </w:tr>
      <w:tr w:rsidTr="006771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rPr>
                <w:rStyle w:val="SpecialBold"/>
              </w:rPr>
              <w:t>Required skills</w:t>
            </w:r>
          </w:p>
        </w:tc>
      </w:tr>
      <w:tr w:rsidTr="006771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D6B31" w:rsidP="006D6B31">
            <w:pPr>
              <w:pStyle w:val="ListBullet"/>
            </w:pPr>
            <w:r w:rsidRPr="006D6B31">
              <w:t>interpersonal skills to:</w:t>
            </w:r>
          </w:p>
          <w:p w:rsidR="00000000" w:rsidRPr="006D6B31" w:rsidP="006D6B31">
            <w:pPr>
              <w:pStyle w:val="ListBullet2"/>
            </w:pPr>
            <w:r w:rsidRPr="006D6B31">
              <w:t>apply product knowledge by providing information and advice to customers and staff</w:t>
            </w:r>
          </w:p>
          <w:p w:rsidR="00000000" w:rsidRPr="006D6B31" w:rsidP="006D6B31">
            <w:pPr>
              <w:pStyle w:val="ListBullet2"/>
            </w:pPr>
            <w:r w:rsidRPr="006D6B31">
              <w:t>make recommendations and advise on services through clear and direct communication</w:t>
            </w:r>
          </w:p>
          <w:p w:rsidR="00000000" w:rsidRPr="006D6B31" w:rsidP="006D6B31">
            <w:pPr>
              <w:pStyle w:val="ListBullet2"/>
            </w:pPr>
            <w:r w:rsidRPr="006D6B31">
              <w:t>ask questions to identify and confirm requirements</w:t>
            </w:r>
          </w:p>
          <w:p w:rsidR="00000000" w:rsidRPr="006D6B31" w:rsidP="006D6B31">
            <w:pPr>
              <w:pStyle w:val="ListBullet2"/>
            </w:pPr>
            <w:r w:rsidRPr="006D6B31">
              <w:t xml:space="preserve">use language </w:t>
            </w:r>
            <w:r w:rsidRPr="006D6B31">
              <w:t>and concepts appropriate to cultural differences</w:t>
            </w:r>
          </w:p>
          <w:p w:rsidR="00000000" w:rsidRPr="006D6B31" w:rsidP="006D6B31">
            <w:pPr>
              <w:pStyle w:val="ListBullet2"/>
            </w:pPr>
            <w:r w:rsidRPr="006D6B31">
              <w:t>use and interpret non-verbal communication</w:t>
            </w:r>
          </w:p>
          <w:p w:rsidR="00000000" w:rsidRPr="006D6B31" w:rsidP="006D6B31">
            <w:pPr>
              <w:pStyle w:val="ListBullet2"/>
            </w:pPr>
            <w:r w:rsidRPr="006D6B31">
              <w:t>handle customers with special needs, including difficult or abusive customers</w:t>
            </w:r>
          </w:p>
          <w:p w:rsidR="00000000" w:rsidRPr="006D6B31" w:rsidP="006D6B31">
            <w:pPr>
              <w:pStyle w:val="ListBullet"/>
            </w:pPr>
            <w:r w:rsidRPr="006D6B31">
              <w:t xml:space="preserve">technical skills to use measuring tools and methods for measuring and fitting clothes </w:t>
            </w:r>
            <w:r w:rsidRPr="006D6B31">
              <w:t>or shoes</w:t>
            </w:r>
          </w:p>
          <w:p w:rsidR="00000000" w:rsidRPr="006D6B31" w:rsidP="006D6B31">
            <w:pPr>
              <w:pStyle w:val="ListBullet"/>
            </w:pPr>
            <w:r w:rsidRPr="006D6B31">
              <w:t>literacy skills to interpret product labels and care instructions</w:t>
            </w:r>
          </w:p>
          <w:p w:rsidR="00000000" w:rsidRPr="006D6B31" w:rsidP="006D6B31">
            <w:pPr>
              <w:pStyle w:val="ListBullet"/>
            </w:pPr>
            <w:r w:rsidRPr="006D6B31">
              <w:t>numeracy skills in the following areas:</w:t>
            </w:r>
          </w:p>
          <w:p w:rsidR="00000000" w:rsidRPr="006D6B31" w:rsidP="006D6B31">
            <w:pPr>
              <w:pStyle w:val="ListBullet2"/>
            </w:pPr>
            <w:r w:rsidRPr="006D6B31">
              <w:t>estimation of size and body or foot type and variation</w:t>
            </w:r>
          </w:p>
          <w:p w:rsidR="00000000" w:rsidRPr="006D6B31" w:rsidP="006D6B31">
            <w:pPr>
              <w:pStyle w:val="ListBullet2"/>
            </w:pPr>
            <w:r w:rsidRPr="006D6B31">
              <w:t>measuring accurately</w:t>
            </w:r>
          </w:p>
          <w:p w:rsidR="00000000" w:rsidP="006D6B31">
            <w:pPr>
              <w:pStyle w:val="ListBullet2"/>
              <w:rPr>
                <w:lang w:val="en-NZ"/>
              </w:rPr>
            </w:pPr>
            <w:r w:rsidRPr="006D6B31">
              <w:t>relation of Australian standard clothing or shoe sizes and US, UK and European equivalents</w:t>
            </w:r>
          </w:p>
        </w:tc>
      </w:tr>
      <w:tr w:rsidTr="006771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rPr>
                <w:rStyle w:val="SpecialBold"/>
              </w:rPr>
              <w:t>Required knowledge</w:t>
            </w:r>
          </w:p>
        </w:tc>
      </w:tr>
      <w:tr w:rsidTr="006771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D6B31" w:rsidP="006D6B31">
            <w:pPr>
              <w:pStyle w:val="ListBullet"/>
            </w:pPr>
            <w:r w:rsidRPr="006D6B31">
              <w:t>store procedures in regard to:</w:t>
            </w:r>
          </w:p>
          <w:p w:rsidR="00000000" w:rsidRPr="006D6B31" w:rsidP="006D6B31">
            <w:pPr>
              <w:pStyle w:val="ListBullet2"/>
            </w:pPr>
            <w:r w:rsidRPr="006D6B31">
              <w:t>sales and customer service</w:t>
            </w:r>
          </w:p>
          <w:p w:rsidR="00000000" w:rsidRPr="006D6B31" w:rsidP="006D6B31">
            <w:pPr>
              <w:pStyle w:val="ListBullet2"/>
            </w:pPr>
            <w:r w:rsidRPr="006D6B31">
              <w:t>methods of dealing with special needs or requests of customers</w:t>
            </w:r>
          </w:p>
          <w:p w:rsidR="00000000" w:rsidRPr="006D6B31" w:rsidP="006D6B31">
            <w:pPr>
              <w:pStyle w:val="ListBullet2"/>
            </w:pPr>
            <w:r w:rsidRPr="006D6B31">
              <w:t>customer complaints</w:t>
            </w:r>
          </w:p>
          <w:p w:rsidR="00000000" w:rsidRPr="006D6B31" w:rsidP="006D6B31">
            <w:pPr>
              <w:pStyle w:val="ListBullet2"/>
            </w:pPr>
            <w:r w:rsidRPr="006D6B31">
              <w:t>store alteration services and processes</w:t>
            </w:r>
          </w:p>
          <w:p w:rsidR="00000000" w:rsidRPr="006D6B31" w:rsidP="006D6B31">
            <w:pPr>
              <w:pStyle w:val="ListBullet2"/>
            </w:pPr>
            <w:r w:rsidRPr="006D6B31">
              <w:t>operation, maintenance and security of store fitting rooms or areas</w:t>
            </w:r>
          </w:p>
          <w:p w:rsidR="00000000" w:rsidRPr="006D6B31" w:rsidP="006D6B31">
            <w:pPr>
              <w:pStyle w:val="ListBullet2"/>
            </w:pPr>
            <w:r w:rsidRPr="006D6B31">
              <w:t>pricing procedures, including GST requirements</w:t>
            </w:r>
          </w:p>
          <w:p w:rsidR="00000000" w:rsidRPr="006D6B31" w:rsidP="006D6B31">
            <w:pPr>
              <w:pStyle w:val="ListBullet"/>
            </w:pPr>
            <w:r w:rsidRPr="006D6B31">
              <w:t>store product range, including types, properties, benefits and care of materials used</w:t>
            </w:r>
          </w:p>
          <w:p w:rsidR="00000000" w:rsidRPr="006D6B31" w:rsidP="006D6B31">
            <w:pPr>
              <w:pStyle w:val="ListBullet"/>
            </w:pPr>
            <w:r w:rsidRPr="006D6B31">
              <w:t>Australian stan</w:t>
            </w:r>
            <w:r w:rsidRPr="006D6B31">
              <w:t>dard clothing or shoe sizes and their international equivalents</w:t>
            </w:r>
          </w:p>
          <w:p w:rsidR="00000000" w:rsidRPr="006D6B31" w:rsidP="006D6B31">
            <w:pPr>
              <w:pStyle w:val="ListBullet"/>
            </w:pPr>
            <w:r w:rsidRPr="006D6B31">
              <w:t>common body or foot shapes and complementary clothing or footwear styles</w:t>
            </w:r>
          </w:p>
          <w:p w:rsidR="00000000" w:rsidRPr="006D6B31" w:rsidP="006D6B31">
            <w:pPr>
              <w:pStyle w:val="ListBullet"/>
            </w:pPr>
            <w:r w:rsidRPr="006D6B31">
              <w:t>relevant legislation and statutory requirements relating to the retail industry</w:t>
            </w:r>
          </w:p>
          <w:p w:rsidR="00000000" w:rsidRPr="006D6B31" w:rsidP="006D6B31">
            <w:pPr>
              <w:pStyle w:val="ListBullet"/>
            </w:pPr>
            <w:r w:rsidRPr="006D6B31">
              <w:t>relevant industry codes of practice</w:t>
            </w:r>
          </w:p>
          <w:p w:rsidR="00000000" w:rsidRPr="006D6B31" w:rsidP="006D6B31">
            <w:pPr>
              <w:pStyle w:val="ListBullet"/>
            </w:pPr>
            <w:r w:rsidRPr="006D6B31">
              <w:t>rel</w:t>
            </w:r>
            <w:r w:rsidRPr="006D6B31">
              <w:t>evant Work Health and Safety (WHS) legislation and codes of practice</w:t>
            </w:r>
          </w:p>
        </w:tc>
      </w:tr>
    </w:tbl>
    <w:p w:rsidR="00000000" w:rsidRPr="006D6B31" w:rsidP="006D6B31">
      <w:pPr>
        <w:pStyle w:val="BodyText"/>
      </w:pPr>
    </w:p>
    <w:p w:rsidR="00000000" w:rsidRPr="006D6B31" w:rsidP="006D6B31">
      <w:pPr>
        <w:pStyle w:val="AllowPageBreak"/>
      </w:pPr>
    </w:p>
    <w:p w:rsidR="00000000" w:rsidRPr="006D6B31" w:rsidP="006D6B31">
      <w:pPr>
        <w:pStyle w:val="Heading1"/>
      </w:pPr>
      <w:bookmarkStart w:id="10" w:name="O_393323"/>
      <w:bookmarkEnd w:id="10"/>
      <w:r w:rsidRPr="006D6B31">
        <w:t>Evidence Guide</w:t>
      </w:r>
    </w:p>
    <w:tbl>
      <w:tblPr>
        <w:tblW w:w="0" w:type="auto"/>
        <w:tblLayout w:type="fixed"/>
        <w:tblCellMar>
          <w:left w:w="62" w:type="dxa"/>
          <w:right w:w="62" w:type="dxa"/>
        </w:tblCellMar>
        <w:tblLook w:val="0000"/>
      </w:tblPr>
      <w:tblGrid>
        <w:gridCol w:w="3330"/>
        <w:gridCol w:w="5850"/>
      </w:tblGrid>
      <w:tr w:rsidTr="006771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t xml:space="preserve">The evidence guide provides advice on assessment and must be read in conjunction with the performance criteria, required skills and knowledge, </w:t>
            </w:r>
            <w:r w:rsidRPr="006D6B31">
              <w:t>the range statement and the Assessment Guidelines for this Training Package.</w:t>
            </w:r>
          </w:p>
        </w:tc>
      </w:tr>
      <w:tr w:rsidTr="00677170">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rPr>
                <w:rStyle w:val="SpecialBold"/>
              </w:rPr>
              <w:t>Critical aspects for assessment and evidence required to demonstrate competency in this unit</w:t>
            </w:r>
          </w:p>
        </w:tc>
        <w:tc>
          <w:tcPr>
            <w:tcW w:w="5850" w:type="dxa"/>
            <w:tcBorders>
              <w:top w:val="nil"/>
              <w:left w:val="nil"/>
              <w:bottom w:val="nil"/>
              <w:right w:val="nil"/>
            </w:tcBorders>
            <w:tcMar>
              <w:top w:w="0" w:type="dxa"/>
              <w:left w:w="62" w:type="dxa"/>
              <w:bottom w:w="0" w:type="dxa"/>
              <w:right w:w="62" w:type="dxa"/>
            </w:tcMar>
          </w:tcPr>
          <w:p w:rsidR="00000000" w:rsidRPr="006D6B31" w:rsidP="006D6B31">
            <w:pPr>
              <w:pStyle w:val="BodyText"/>
            </w:pPr>
            <w:r w:rsidRPr="006D6B31">
              <w:t>Evidence of the following is essential:</w:t>
            </w:r>
          </w:p>
          <w:p w:rsidR="00000000" w:rsidRPr="006D6B31" w:rsidP="006D6B31">
            <w:pPr>
              <w:pStyle w:val="ListBullet"/>
            </w:pPr>
            <w:r w:rsidRPr="006D6B31">
              <w:t>continually updating and applying product kn</w:t>
            </w:r>
            <w:r w:rsidRPr="006D6B31">
              <w:t>owledge to provide comprehensive advice to customers and staff</w:t>
            </w:r>
          </w:p>
          <w:p w:rsidR="00000000" w:rsidRPr="006D6B31" w:rsidP="006D6B31">
            <w:pPr>
              <w:pStyle w:val="ListBullet"/>
            </w:pPr>
            <w:r w:rsidRPr="006D6B31">
              <w:t>consistently applying store procedures and in regard to sales and customer service</w:t>
            </w:r>
          </w:p>
          <w:p w:rsidR="00000000" w:rsidRPr="006D6B31" w:rsidP="006D6B31">
            <w:pPr>
              <w:pStyle w:val="ListBullet"/>
            </w:pPr>
            <w:r w:rsidRPr="006D6B31">
              <w:t>consistently advising customers on complementary products</w:t>
            </w:r>
          </w:p>
          <w:p w:rsidR="00000000" w:rsidRPr="006D6B31" w:rsidP="006D6B31">
            <w:pPr>
              <w:pStyle w:val="ListBullet"/>
            </w:pPr>
            <w:r w:rsidRPr="006D6B31">
              <w:t>using measuring tools correctly and accurately</w:t>
            </w:r>
          </w:p>
          <w:p w:rsidR="00000000" w:rsidRPr="006D6B31" w:rsidP="006D6B31">
            <w:pPr>
              <w:pStyle w:val="ListBullet"/>
            </w:pPr>
            <w:r w:rsidRPr="006D6B31">
              <w:t>apply</w:t>
            </w:r>
            <w:r w:rsidRPr="006D6B31">
              <w:t>ing knowledge of Australian standard clothing or shoe sizes and variations</w:t>
            </w:r>
          </w:p>
          <w:p w:rsidR="00000000" w:rsidP="006D6B31">
            <w:pPr>
              <w:pStyle w:val="ListBullet"/>
              <w:rPr>
                <w:lang w:val="en-NZ"/>
              </w:rPr>
            </w:pPr>
            <w:r w:rsidRPr="006D6B31">
              <w:t>advising on and arranging clothing alterations or shoe repairs and services according to store policy and procedures.</w:t>
            </w:r>
          </w:p>
        </w:tc>
      </w:tr>
      <w:tr w:rsidTr="00677170">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rPr>
                <w:rStyle w:val="SpecialBold"/>
              </w:rPr>
              <w:t>Context of and specific resources for assessment</w:t>
            </w:r>
          </w:p>
        </w:tc>
        <w:tc>
          <w:tcPr>
            <w:tcW w:w="5850" w:type="dxa"/>
            <w:tcBorders>
              <w:top w:val="nil"/>
              <w:left w:val="nil"/>
              <w:bottom w:val="nil"/>
              <w:right w:val="nil"/>
            </w:tcBorders>
            <w:tcMar>
              <w:top w:w="0" w:type="dxa"/>
              <w:left w:w="62" w:type="dxa"/>
              <w:bottom w:w="0" w:type="dxa"/>
              <w:right w:w="62" w:type="dxa"/>
            </w:tcMar>
          </w:tcPr>
          <w:p w:rsidR="00000000" w:rsidRPr="006D6B31" w:rsidP="006D6B31">
            <w:pPr>
              <w:pStyle w:val="BodyText"/>
            </w:pPr>
            <w:r w:rsidRPr="006D6B31">
              <w:t>Assessment must ensure access to:</w:t>
            </w:r>
          </w:p>
          <w:p w:rsidR="00000000" w:rsidRPr="006D6B31" w:rsidP="006D6B31">
            <w:pPr>
              <w:pStyle w:val="ListBullet"/>
            </w:pPr>
            <w:r w:rsidRPr="006D6B31">
              <w:t>a retail work environment</w:t>
            </w:r>
          </w:p>
          <w:p w:rsidR="00000000" w:rsidRPr="006D6B31" w:rsidP="006D6B31">
            <w:pPr>
              <w:pStyle w:val="ListBullet"/>
            </w:pPr>
            <w:r w:rsidRPr="006D6B31">
              <w:t>relevant sources of product information</w:t>
            </w:r>
          </w:p>
          <w:p w:rsidR="00000000" w:rsidRPr="006D6B31" w:rsidP="006D6B31">
            <w:pPr>
              <w:pStyle w:val="ListBullet"/>
            </w:pPr>
            <w:r w:rsidRPr="006D6B31">
              <w:t>relevant documentation, such as:</w:t>
            </w:r>
          </w:p>
          <w:p w:rsidR="00000000" w:rsidRPr="006D6B31" w:rsidP="006D6B31">
            <w:pPr>
              <w:pStyle w:val="ListBullet2"/>
            </w:pPr>
            <w:r w:rsidRPr="006D6B31">
              <w:t>store policy and procedures manuals</w:t>
            </w:r>
          </w:p>
          <w:p w:rsidR="00000000" w:rsidRPr="006D6B31" w:rsidP="006D6B31">
            <w:pPr>
              <w:pStyle w:val="ListBullet2"/>
            </w:pPr>
            <w:r w:rsidRPr="006D6B31">
              <w:t>industry codes of practice and relevant legislation</w:t>
            </w:r>
          </w:p>
          <w:p w:rsidR="00000000" w:rsidRPr="006D6B31" w:rsidP="006D6B31">
            <w:pPr>
              <w:pStyle w:val="ListBullet2"/>
            </w:pPr>
            <w:r w:rsidRPr="006D6B31">
              <w:t>WHS legislation and codes of pract</w:t>
            </w:r>
            <w:r w:rsidRPr="006D6B31">
              <w:t>ice</w:t>
            </w:r>
          </w:p>
          <w:p w:rsidR="00000000" w:rsidRPr="006D6B31" w:rsidP="006D6B31">
            <w:pPr>
              <w:pStyle w:val="ListBullet"/>
            </w:pPr>
            <w:r w:rsidRPr="006D6B31">
              <w:t>an appropriate range of clothing or shoe products</w:t>
            </w:r>
          </w:p>
          <w:p w:rsidR="00000000" w:rsidRPr="006D6B31" w:rsidP="006D6B31">
            <w:pPr>
              <w:pStyle w:val="ListBullet"/>
            </w:pPr>
            <w:r w:rsidRPr="006D6B31">
              <w:t>a range of customers with different requirements</w:t>
            </w:r>
          </w:p>
          <w:p w:rsidR="00000000" w:rsidP="006D6B31">
            <w:pPr>
              <w:pStyle w:val="ListBullet"/>
              <w:rPr>
                <w:lang w:val="en-NZ"/>
              </w:rPr>
            </w:pPr>
            <w:r w:rsidRPr="006D6B31">
              <w:t>measuring and fitting tools and techniques.</w:t>
            </w:r>
          </w:p>
        </w:tc>
      </w:tr>
      <w:tr w:rsidTr="00677170">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rPr>
                <w:rStyle w:val="SpecialBold"/>
              </w:rPr>
              <w:t>Methods of assessment</w:t>
            </w:r>
          </w:p>
        </w:tc>
        <w:tc>
          <w:tcPr>
            <w:tcW w:w="5850" w:type="dxa"/>
            <w:tcBorders>
              <w:top w:val="nil"/>
              <w:left w:val="nil"/>
              <w:bottom w:val="nil"/>
              <w:right w:val="nil"/>
            </w:tcBorders>
            <w:tcMar>
              <w:top w:w="0" w:type="dxa"/>
              <w:left w:w="62" w:type="dxa"/>
              <w:bottom w:w="0" w:type="dxa"/>
              <w:right w:w="62" w:type="dxa"/>
            </w:tcMar>
          </w:tcPr>
          <w:p w:rsidR="00000000" w:rsidRPr="006D6B31" w:rsidP="006D6B31">
            <w:pPr>
              <w:pStyle w:val="BodyText"/>
            </w:pPr>
            <w:r w:rsidRPr="006D6B31">
              <w:t>A range of assessment methods should be used to assess practical skills and knowledge. The following examples are appropriate for this unit:</w:t>
            </w:r>
          </w:p>
          <w:p w:rsidR="00000000" w:rsidRPr="006D6B31" w:rsidP="006D6B31">
            <w:pPr>
              <w:pStyle w:val="ListBullet"/>
            </w:pPr>
            <w:r w:rsidRPr="006D6B31">
              <w:t>observation of performance in the workplace</w:t>
            </w:r>
          </w:p>
          <w:p w:rsidR="00000000" w:rsidRPr="006D6B31" w:rsidP="006D6B31">
            <w:pPr>
              <w:pStyle w:val="ListBullet"/>
            </w:pPr>
            <w:r w:rsidRPr="006D6B31">
              <w:t>third-party reports from a supervisor</w:t>
            </w:r>
          </w:p>
          <w:p w:rsidR="00000000" w:rsidRPr="006D6B31" w:rsidP="006D6B31">
            <w:pPr>
              <w:pStyle w:val="ListBullet"/>
            </w:pPr>
            <w:r w:rsidRPr="006D6B31">
              <w:t>customer feedback</w:t>
            </w:r>
          </w:p>
          <w:p w:rsidR="00000000" w:rsidRPr="006D6B31" w:rsidP="006D6B31">
            <w:pPr>
              <w:pStyle w:val="ListBullet"/>
            </w:pPr>
            <w:r w:rsidRPr="006D6B31">
              <w:t>answers to ques</w:t>
            </w:r>
            <w:r w:rsidRPr="006D6B31">
              <w:t>tions about specific skills and knowledge</w:t>
            </w:r>
          </w:p>
          <w:p w:rsidR="00000000" w:rsidP="006D6B31">
            <w:pPr>
              <w:pStyle w:val="ListBullet"/>
              <w:rPr>
                <w:lang w:val="en-NZ"/>
              </w:rPr>
            </w:pPr>
            <w:r w:rsidRPr="006D6B31">
              <w:t>review of portfolios of evidence and third-party workplace reports of on-the-job performance.</w:t>
            </w:r>
          </w:p>
        </w:tc>
      </w:tr>
      <w:tr w:rsidTr="00677170">
        <w:tblPrEx>
          <w:tblW w:w="0" w:type="auto"/>
          <w:tblLayout w:type="fixed"/>
          <w:tblCellMar>
            <w:left w:w="62" w:type="dxa"/>
            <w:right w:w="62" w:type="dxa"/>
          </w:tblCellMar>
          <w:tblLook w:val="0000"/>
        </w:tblPrEx>
        <w:tc>
          <w:tcPr>
            <w:tcW w:w="3330"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rPr>
                <w:rStyle w:val="SpecialBold"/>
              </w:rPr>
              <w:t>Guidance information for assessment</w:t>
            </w:r>
          </w:p>
        </w:tc>
        <w:tc>
          <w:tcPr>
            <w:tcW w:w="5850" w:type="dxa"/>
            <w:tcBorders>
              <w:top w:val="nil"/>
              <w:left w:val="nil"/>
              <w:bottom w:val="nil"/>
              <w:right w:val="nil"/>
            </w:tcBorders>
            <w:tcMar>
              <w:top w:w="0" w:type="dxa"/>
              <w:left w:w="62" w:type="dxa"/>
              <w:bottom w:w="0" w:type="dxa"/>
              <w:right w:w="62" w:type="dxa"/>
            </w:tcMar>
          </w:tcPr>
          <w:p w:rsidR="00000000" w:rsidRPr="006D6B31" w:rsidP="006D6B31">
            <w:pPr>
              <w:pStyle w:val="BodyText"/>
            </w:pPr>
            <w:r w:rsidRPr="006D6B31">
              <w:t>Holistic assessment with other units relevant to the industry sector, workplace and</w:t>
            </w:r>
            <w:r w:rsidRPr="006D6B31">
              <w:t xml:space="preserve"> job role is recommended.</w:t>
            </w:r>
          </w:p>
        </w:tc>
      </w:tr>
    </w:tbl>
    <w:p w:rsidR="00000000" w:rsidRPr="006D6B31" w:rsidP="006D6B31">
      <w:pPr>
        <w:pStyle w:val="BodyText"/>
      </w:pPr>
    </w:p>
    <w:p w:rsidR="00000000" w:rsidRPr="006D6B31" w:rsidP="006D6B31">
      <w:pPr>
        <w:pStyle w:val="AllowPageBreak"/>
      </w:pPr>
    </w:p>
    <w:p w:rsidR="00000000" w:rsidRPr="006D6B31" w:rsidP="006D6B31">
      <w:pPr>
        <w:pStyle w:val="Heading1"/>
      </w:pPr>
      <w:bookmarkStart w:id="11" w:name="O_393318"/>
      <w:bookmarkEnd w:id="11"/>
      <w:r w:rsidRPr="006D6B31">
        <w:t>Range Statement</w:t>
      </w:r>
    </w:p>
    <w:tbl>
      <w:tblPr>
        <w:tblW w:w="0" w:type="auto"/>
        <w:tblLayout w:type="fixed"/>
        <w:tblCellMar>
          <w:left w:w="62" w:type="dxa"/>
          <w:right w:w="62" w:type="dxa"/>
        </w:tblCellMar>
        <w:tblLook w:val="0000"/>
      </w:tblPr>
      <w:tblGrid>
        <w:gridCol w:w="3345"/>
        <w:gridCol w:w="5835"/>
      </w:tblGrid>
      <w:tr w:rsidTr="006771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t xml:space="preserve">The range statement relates to the unit of competency as a whole. It allows for different work environments and situations that may affect performance. </w:t>
            </w:r>
            <w:r w:rsidRPr="006D6B31">
              <w:rPr>
                <w:rStyle w:val="BoldandItalics"/>
              </w:rPr>
              <w:t>Bold italicised</w:t>
            </w:r>
            <w:r w:rsidRPr="006D6B31">
              <w:t xml:space="preserve"> wording in the performance </w:t>
            </w:r>
            <w:r w:rsidRPr="006D6B31">
              <w:t>criteria is detailed below.</w:t>
            </w:r>
          </w:p>
        </w:tc>
      </w:tr>
      <w:tr w:rsidTr="006771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rPr>
                <w:rStyle w:val="BoldandItalics"/>
              </w:rPr>
              <w:t>Product knowledge</w:t>
            </w:r>
            <w:r w:rsidRPr="006D6B31">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6D6B31" w:rsidP="006D6B31">
            <w:pPr>
              <w:pStyle w:val="ListBullet"/>
            </w:pPr>
            <w:r w:rsidRPr="006D6B31">
              <w:t>brand options</w:t>
            </w:r>
          </w:p>
          <w:p w:rsidR="00000000" w:rsidRPr="006D6B31" w:rsidP="006D6B31">
            <w:pPr>
              <w:pStyle w:val="ListBullet"/>
            </w:pPr>
            <w:r w:rsidRPr="006D6B31">
              <w:t>brand sizing</w:t>
            </w:r>
          </w:p>
          <w:p w:rsidR="00000000" w:rsidRPr="006D6B31" w:rsidP="006D6B31">
            <w:pPr>
              <w:pStyle w:val="ListBullet"/>
            </w:pPr>
            <w:r w:rsidRPr="006D6B31">
              <w:t>colour</w:t>
            </w:r>
          </w:p>
          <w:p w:rsidR="00000000" w:rsidRPr="006D6B31" w:rsidP="006D6B31">
            <w:pPr>
              <w:pStyle w:val="ListBullet"/>
            </w:pPr>
            <w:r w:rsidRPr="006D6B31">
              <w:t>style</w:t>
            </w:r>
          </w:p>
          <w:p w:rsidR="00000000" w:rsidRPr="006D6B31" w:rsidP="006D6B31">
            <w:pPr>
              <w:pStyle w:val="ListBullet"/>
            </w:pPr>
            <w:r w:rsidRPr="006D6B31">
              <w:t>fabrics or footwear characteristics, including:</w:t>
            </w:r>
          </w:p>
          <w:p w:rsidR="00000000" w:rsidRPr="006D6B31" w:rsidP="006D6B31">
            <w:pPr>
              <w:pStyle w:val="ListBullet2"/>
            </w:pPr>
            <w:r w:rsidRPr="006D6B31">
              <w:t>types</w:t>
            </w:r>
          </w:p>
          <w:p w:rsidR="00000000" w:rsidRPr="006D6B31" w:rsidP="006D6B31">
            <w:pPr>
              <w:pStyle w:val="ListBullet2"/>
            </w:pPr>
            <w:r w:rsidRPr="006D6B31">
              <w:t>finishes</w:t>
            </w:r>
          </w:p>
          <w:p w:rsidR="00000000" w:rsidRPr="006D6B31" w:rsidP="006D6B31">
            <w:pPr>
              <w:pStyle w:val="ListBullet2"/>
            </w:pPr>
            <w:r w:rsidRPr="006D6B31">
              <w:t>properties</w:t>
            </w:r>
          </w:p>
          <w:p w:rsidR="00000000" w:rsidP="006D6B31">
            <w:pPr>
              <w:pStyle w:val="ListBullet2"/>
              <w:rPr>
                <w:lang w:val="en-NZ"/>
              </w:rPr>
            </w:pPr>
            <w:r w:rsidRPr="006D6B31">
              <w:t>benefits and effects.</w:t>
            </w:r>
          </w:p>
        </w:tc>
      </w:tr>
      <w:tr w:rsidTr="006771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rPr>
                <w:rStyle w:val="BoldandItalics"/>
              </w:rPr>
              <w:t>Relevant sources of information</w:t>
            </w:r>
            <w:r w:rsidRPr="006D6B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6B31" w:rsidP="006D6B31">
            <w:pPr>
              <w:pStyle w:val="ListBullet"/>
            </w:pPr>
            <w:r w:rsidRPr="006D6B31">
              <w:t>store product manuals</w:t>
            </w:r>
          </w:p>
          <w:p w:rsidR="00000000" w:rsidRPr="006D6B31" w:rsidP="006D6B31">
            <w:pPr>
              <w:pStyle w:val="ListBullet"/>
            </w:pPr>
            <w:r w:rsidRPr="006D6B31">
              <w:t>supplier product leaflets</w:t>
            </w:r>
          </w:p>
          <w:p w:rsidR="00000000" w:rsidRPr="006D6B31" w:rsidP="006D6B31">
            <w:pPr>
              <w:pStyle w:val="ListBullet"/>
            </w:pPr>
            <w:r w:rsidRPr="006D6B31">
              <w:t>product representatives</w:t>
            </w:r>
          </w:p>
          <w:p w:rsidR="00000000" w:rsidRPr="006D6B31" w:rsidP="006D6B31">
            <w:pPr>
              <w:pStyle w:val="ListBullet"/>
            </w:pPr>
            <w:r w:rsidRPr="006D6B31">
              <w:t>fashion magazines</w:t>
            </w:r>
          </w:p>
          <w:p w:rsidR="00000000" w:rsidRPr="006D6B31" w:rsidP="006D6B31">
            <w:pPr>
              <w:pStyle w:val="ListBullet"/>
            </w:pPr>
            <w:r w:rsidRPr="006D6B31">
              <w:t>sporting magazines</w:t>
            </w:r>
          </w:p>
          <w:p w:rsidR="00000000" w:rsidRPr="006D6B31" w:rsidP="006D6B31">
            <w:pPr>
              <w:pStyle w:val="ListBullet"/>
            </w:pPr>
            <w:r w:rsidRPr="006D6B31">
              <w:t>fashion shows</w:t>
            </w:r>
          </w:p>
          <w:p w:rsidR="00000000" w:rsidRPr="006D6B31" w:rsidP="006D6B31">
            <w:pPr>
              <w:pStyle w:val="ListBullet"/>
            </w:pPr>
            <w:r w:rsidRPr="006D6B31">
              <w:t>websites</w:t>
            </w:r>
          </w:p>
          <w:p w:rsidR="00000000" w:rsidRPr="006D6B31" w:rsidP="006D6B31">
            <w:pPr>
              <w:pStyle w:val="ListBullet"/>
            </w:pPr>
            <w:r w:rsidRPr="006D6B31">
              <w:t>designer and manufacturer representatives</w:t>
            </w:r>
          </w:p>
          <w:p w:rsidR="00000000" w:rsidP="006D6B31">
            <w:pPr>
              <w:pStyle w:val="ListBullet"/>
              <w:rPr>
                <w:lang w:val="en-NZ"/>
              </w:rPr>
            </w:pPr>
            <w:r w:rsidRPr="006D6B31">
              <w:t>customer feedback.</w:t>
            </w:r>
          </w:p>
        </w:tc>
      </w:tr>
      <w:tr w:rsidTr="006771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rPr>
                <w:rStyle w:val="BoldandItalics"/>
              </w:rPr>
              <w:t>Store merchandise range</w:t>
            </w:r>
            <w:r w:rsidRPr="006D6B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6B31" w:rsidP="006D6B31">
            <w:pPr>
              <w:pStyle w:val="ListBullet"/>
            </w:pPr>
            <w:r w:rsidRPr="006D6B31">
              <w:t>ladies', men's, or childr</w:t>
            </w:r>
            <w:r w:rsidRPr="006D6B31">
              <w:t>en's clothing and accessories</w:t>
            </w:r>
          </w:p>
          <w:p w:rsidR="00000000" w:rsidRPr="006D6B31" w:rsidP="006D6B31">
            <w:pPr>
              <w:pStyle w:val="ListBullet"/>
            </w:pPr>
            <w:r w:rsidRPr="006D6B31">
              <w:t>casual, professional, day or evening wear</w:t>
            </w:r>
          </w:p>
          <w:p w:rsidR="00000000" w:rsidRPr="006D6B31" w:rsidP="006D6B31">
            <w:pPr>
              <w:pStyle w:val="ListBullet"/>
            </w:pPr>
            <w:r w:rsidRPr="006D6B31">
              <w:t>mix and match range</w:t>
            </w:r>
          </w:p>
          <w:p w:rsidR="00000000" w:rsidRPr="006D6B31" w:rsidP="006D6B31">
            <w:pPr>
              <w:pStyle w:val="ListBullet"/>
            </w:pPr>
            <w:r w:rsidRPr="006D6B31">
              <w:t>ladies', men's or children's shoes</w:t>
            </w:r>
          </w:p>
          <w:p w:rsidR="00000000" w:rsidRPr="006D6B31" w:rsidP="006D6B31">
            <w:pPr>
              <w:pStyle w:val="ListBullet"/>
            </w:pPr>
            <w:r w:rsidRPr="006D6B31">
              <w:t>sports shoes</w:t>
            </w:r>
          </w:p>
          <w:p w:rsidR="00000000" w:rsidRPr="006D6B31" w:rsidP="006D6B31">
            <w:pPr>
              <w:pStyle w:val="ListBullet"/>
            </w:pPr>
            <w:r w:rsidRPr="006D6B31">
              <w:t>ladies' bags and purses</w:t>
            </w:r>
          </w:p>
          <w:p w:rsidR="00000000" w:rsidRPr="006D6B31" w:rsidP="006D6B31">
            <w:pPr>
              <w:pStyle w:val="ListBullet"/>
            </w:pPr>
            <w:r w:rsidRPr="006D6B31">
              <w:t>men's bags and wallets</w:t>
            </w:r>
          </w:p>
          <w:p w:rsidR="00000000" w:rsidP="006D6B31">
            <w:pPr>
              <w:pStyle w:val="ListBullet"/>
              <w:rPr>
                <w:lang w:val="en-NZ"/>
              </w:rPr>
            </w:pPr>
            <w:r w:rsidRPr="006D6B31">
              <w:t>shoe cleaners, polishes and accessories.</w:t>
            </w:r>
          </w:p>
        </w:tc>
      </w:tr>
      <w:tr w:rsidTr="006771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rPr>
                <w:rStyle w:val="BoldandItalics"/>
              </w:rPr>
              <w:t>Australian UK</w:t>
            </w:r>
            <w:r w:rsidRPr="006D6B31">
              <w:t xml:space="preserve">, </w:t>
            </w:r>
            <w:r w:rsidRPr="006D6B31">
              <w:rPr>
                <w:rStyle w:val="BoldandItalics"/>
              </w:rPr>
              <w:t>US and European sizing standards</w:t>
            </w:r>
            <w:r w:rsidRPr="006D6B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6B31" w:rsidP="006D6B31">
            <w:pPr>
              <w:pStyle w:val="ListBullet"/>
            </w:pPr>
            <w:r w:rsidRPr="006D6B31">
              <w:t>clothing sizing</w:t>
            </w:r>
          </w:p>
          <w:p w:rsidR="00000000" w:rsidP="006D6B31">
            <w:pPr>
              <w:pStyle w:val="ListBullet"/>
              <w:rPr>
                <w:lang w:val="en-NZ"/>
              </w:rPr>
            </w:pPr>
            <w:r w:rsidRPr="006D6B31">
              <w:t>shoe sizing.</w:t>
            </w:r>
          </w:p>
        </w:tc>
      </w:tr>
      <w:tr w:rsidTr="006771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rPr>
                <w:rStyle w:val="BoldandItalics"/>
              </w:rPr>
              <w:t>Customers</w:t>
            </w:r>
            <w:r w:rsidRPr="006D6B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6B31" w:rsidP="006D6B31">
            <w:pPr>
              <w:pStyle w:val="ListBullet"/>
            </w:pPr>
            <w:r w:rsidRPr="006D6B31">
              <w:t>people with routine or special requests</w:t>
            </w:r>
          </w:p>
          <w:p w:rsidR="00000000" w:rsidRPr="006D6B31" w:rsidP="006D6B31">
            <w:pPr>
              <w:pStyle w:val="ListBullet"/>
            </w:pPr>
            <w:r w:rsidRPr="006D6B31">
              <w:t>people with special needs</w:t>
            </w:r>
          </w:p>
          <w:p w:rsidR="00000000" w:rsidRPr="006D6B31" w:rsidP="006D6B31">
            <w:pPr>
              <w:pStyle w:val="ListBullet"/>
            </w:pPr>
            <w:r w:rsidRPr="006D6B31">
              <w:t>regular and new customers</w:t>
            </w:r>
          </w:p>
          <w:p w:rsidR="00000000" w:rsidP="006D6B31">
            <w:pPr>
              <w:pStyle w:val="ListBullet"/>
              <w:rPr>
                <w:lang w:val="en-NZ"/>
              </w:rPr>
            </w:pPr>
            <w:r w:rsidRPr="006D6B31">
              <w:t>people from a range of social, cultural and ethnic backgrounds an</w:t>
            </w:r>
            <w:r w:rsidRPr="006D6B31">
              <w:t>d with varying physical and mental abilities.</w:t>
            </w:r>
          </w:p>
        </w:tc>
      </w:tr>
      <w:tr w:rsidTr="006771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rPr>
                <w:rStyle w:val="BoldandItalics"/>
              </w:rPr>
              <w:t>Complementary products</w:t>
            </w:r>
            <w:r w:rsidRPr="006D6B31">
              <w:t xml:space="preserve"> may </w:t>
            </w:r>
            <w:r w:rsidRPr="006D6B31">
              <w:t>include:</w:t>
            </w:r>
          </w:p>
        </w:tc>
        <w:tc>
          <w:tcPr>
            <w:tcW w:w="5835" w:type="dxa"/>
            <w:tcBorders>
              <w:top w:val="nil"/>
              <w:left w:val="nil"/>
              <w:bottom w:val="nil"/>
              <w:right w:val="nil"/>
            </w:tcBorders>
            <w:tcMar>
              <w:top w:w="0" w:type="dxa"/>
              <w:left w:w="62" w:type="dxa"/>
              <w:bottom w:w="0" w:type="dxa"/>
              <w:right w:w="62" w:type="dxa"/>
            </w:tcMar>
          </w:tcPr>
          <w:p w:rsidR="00000000" w:rsidRPr="006D6B31" w:rsidP="006D6B31">
            <w:pPr>
              <w:pStyle w:val="ListBullet"/>
            </w:pPr>
            <w:r w:rsidRPr="006D6B31">
              <w:t>matching items of clothing</w:t>
            </w:r>
          </w:p>
          <w:p w:rsidR="00000000" w:rsidRPr="006D6B31" w:rsidP="006D6B31">
            <w:pPr>
              <w:pStyle w:val="ListBullet"/>
            </w:pPr>
            <w:r w:rsidRPr="006D6B31">
              <w:t>accessories, including:</w:t>
            </w:r>
          </w:p>
          <w:p w:rsidR="00000000" w:rsidRPr="006D6B31" w:rsidP="006D6B31">
            <w:pPr>
              <w:pStyle w:val="ListBullet2"/>
            </w:pPr>
            <w:r w:rsidRPr="006D6B31">
              <w:t>belts</w:t>
            </w:r>
          </w:p>
          <w:p w:rsidR="00000000" w:rsidRPr="006D6B31" w:rsidP="006D6B31">
            <w:pPr>
              <w:pStyle w:val="ListBullet2"/>
            </w:pPr>
            <w:r w:rsidRPr="006D6B31">
              <w:t>bags</w:t>
            </w:r>
          </w:p>
          <w:p w:rsidR="00000000" w:rsidRPr="006D6B31" w:rsidP="006D6B31">
            <w:pPr>
              <w:pStyle w:val="ListBullet2"/>
            </w:pPr>
            <w:r w:rsidRPr="006D6B31">
              <w:t>hats</w:t>
            </w:r>
          </w:p>
          <w:p w:rsidR="00000000" w:rsidRPr="006D6B31" w:rsidP="006D6B31">
            <w:pPr>
              <w:pStyle w:val="ListBullet2"/>
            </w:pPr>
            <w:r w:rsidRPr="006D6B31">
              <w:t>scarves</w:t>
            </w:r>
          </w:p>
          <w:p w:rsidR="00000000" w:rsidRPr="006D6B31" w:rsidP="006D6B31">
            <w:pPr>
              <w:pStyle w:val="ListBullet2"/>
            </w:pPr>
            <w:r w:rsidRPr="006D6B31">
              <w:t>stockings and socks</w:t>
            </w:r>
          </w:p>
          <w:p w:rsidR="00000000" w:rsidRPr="006D6B31" w:rsidP="006D6B31">
            <w:pPr>
              <w:pStyle w:val="ListBullet2"/>
            </w:pPr>
            <w:r w:rsidRPr="006D6B31">
              <w:t>gloves</w:t>
            </w:r>
          </w:p>
          <w:p w:rsidR="00000000" w:rsidRPr="006D6B31" w:rsidP="006D6B31">
            <w:pPr>
              <w:pStyle w:val="ListBullet2"/>
            </w:pPr>
            <w:r w:rsidRPr="006D6B31">
              <w:t>costume jewellery</w:t>
            </w:r>
          </w:p>
          <w:p w:rsidR="00000000" w:rsidP="006D6B31">
            <w:pPr>
              <w:pStyle w:val="ListBullet"/>
              <w:rPr>
                <w:lang w:val="en-NZ"/>
              </w:rPr>
            </w:pPr>
            <w:r w:rsidRPr="006D6B31">
              <w:t>shoe treatments, creams and polishes.</w:t>
            </w:r>
          </w:p>
        </w:tc>
      </w:tr>
      <w:tr w:rsidTr="006771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rPr>
                <w:rStyle w:val="BoldandItalics"/>
              </w:rPr>
              <w:t>Customer requirements and considerations</w:t>
            </w:r>
            <w:r w:rsidRPr="006D6B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6B31" w:rsidP="006D6B31">
            <w:pPr>
              <w:pStyle w:val="ListBullet"/>
            </w:pPr>
            <w:r w:rsidRPr="006D6B31">
              <w:t>casual, professional, day or evening clothing or shoes</w:t>
            </w:r>
          </w:p>
          <w:p w:rsidR="00000000" w:rsidRPr="006D6B31" w:rsidP="006D6B31">
            <w:pPr>
              <w:pStyle w:val="ListBullet"/>
            </w:pPr>
            <w:r w:rsidRPr="006D6B31">
              <w:t>colour preferences, style and theme</w:t>
            </w:r>
          </w:p>
          <w:p w:rsidR="00000000" w:rsidRPr="006D6B31" w:rsidP="006D6B31">
            <w:pPr>
              <w:pStyle w:val="ListBullet"/>
            </w:pPr>
            <w:r w:rsidRPr="006D6B31">
              <w:t>durability, function, comfort and usage</w:t>
            </w:r>
          </w:p>
          <w:p w:rsidR="00000000" w:rsidRPr="006D6B31" w:rsidP="006D6B31">
            <w:pPr>
              <w:pStyle w:val="ListBullet"/>
            </w:pPr>
            <w:r w:rsidRPr="006D6B31">
              <w:t>cost</w:t>
            </w:r>
          </w:p>
          <w:p w:rsidR="00000000" w:rsidRPr="006D6B31" w:rsidP="006D6B31">
            <w:pPr>
              <w:pStyle w:val="ListBullet"/>
            </w:pPr>
            <w:r w:rsidRPr="006D6B31">
              <w:t>mix and match wardrobe</w:t>
            </w:r>
          </w:p>
          <w:p w:rsidR="00000000" w:rsidP="006D6B31">
            <w:pPr>
              <w:pStyle w:val="ListBullet"/>
              <w:rPr>
                <w:lang w:val="en-NZ"/>
              </w:rPr>
            </w:pPr>
            <w:r w:rsidRPr="006D6B31">
              <w:t>existing wardrobe.</w:t>
            </w:r>
          </w:p>
        </w:tc>
      </w:tr>
      <w:tr w:rsidTr="006771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rPr>
                <w:rStyle w:val="BoldandItalics"/>
              </w:rPr>
              <w:t>Measuring tools</w:t>
            </w:r>
            <w:r w:rsidRPr="006D6B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6B31" w:rsidP="006D6B31">
            <w:pPr>
              <w:pStyle w:val="ListBullet"/>
            </w:pPr>
            <w:r w:rsidRPr="006D6B31">
              <w:t>measuring tapes</w:t>
            </w:r>
          </w:p>
          <w:p w:rsidR="00000000" w:rsidP="006D6B31">
            <w:pPr>
              <w:pStyle w:val="ListBullet"/>
              <w:rPr>
                <w:lang w:val="en-NZ"/>
              </w:rPr>
            </w:pPr>
            <w:r w:rsidRPr="006D6B31">
              <w:t>foot sizing templates.</w:t>
            </w:r>
          </w:p>
        </w:tc>
      </w:tr>
      <w:tr w:rsidTr="006771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6B31">
            <w:pPr>
              <w:pStyle w:val="BodyText"/>
              <w:rPr>
                <w:lang w:val="en-NZ"/>
              </w:rPr>
            </w:pPr>
            <w:r w:rsidRPr="006D6B31">
              <w:rPr>
                <w:rStyle w:val="BoldandItalics"/>
              </w:rPr>
              <w:t>Alteration and repair services</w:t>
            </w:r>
            <w:r w:rsidRPr="006D6B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6B31" w:rsidP="006D6B31">
            <w:pPr>
              <w:pStyle w:val="ListBullet"/>
            </w:pPr>
            <w:r w:rsidRPr="006D6B31">
              <w:t>referral to a third party for clothing alterations or repairs or shoe repairs</w:t>
            </w:r>
          </w:p>
          <w:p w:rsidR="00000000" w:rsidRPr="006D6B31" w:rsidP="006D6B31">
            <w:pPr>
              <w:pStyle w:val="ListBullet"/>
            </w:pPr>
            <w:r w:rsidRPr="006D6B31">
              <w:t>pinning sleeves, shoulders, waist or hems on garments in preparation for alterat</w:t>
            </w:r>
            <w:r w:rsidRPr="006D6B31">
              <w:t>ions.</w:t>
            </w:r>
          </w:p>
        </w:tc>
      </w:tr>
    </w:tbl>
    <w:p w:rsidR="00000000" w:rsidRPr="006D6B31" w:rsidP="006D6B31">
      <w:pPr>
        <w:pStyle w:val="BodyText"/>
      </w:pPr>
    </w:p>
    <w:p w:rsidR="00000000" w:rsidRPr="006D6B31" w:rsidP="006D6B31">
      <w:pPr>
        <w:pStyle w:val="AllowPageBreak"/>
      </w:pPr>
    </w:p>
    <w:p w:rsidR="00000000" w:rsidRPr="006D6B31" w:rsidP="006D6B31">
      <w:pPr>
        <w:pStyle w:val="Heading1"/>
      </w:pPr>
      <w:bookmarkStart w:id="12" w:name="O_393315"/>
      <w:bookmarkEnd w:id="12"/>
      <w:r w:rsidRPr="006D6B31">
        <w:t>Unit Sector(s)</w:t>
      </w:r>
    </w:p>
    <w:p w:rsidR="00000000" w:rsidRPr="006D6B31" w:rsidP="006D6B31">
      <w:pPr>
        <w:pStyle w:val="BodyText"/>
      </w:pPr>
      <w:r w:rsidRPr="006D6B31">
        <w:t>Retail</w:t>
      </w:r>
    </w:p>
    <w:p w:rsidR="00000000" w:rsidRPr="006D6B31" w:rsidP="006D6B31">
      <w:pPr>
        <w:pStyle w:val="AllowPageBreak"/>
      </w:pPr>
    </w:p>
    <w:p w:rsidR="00000000" w:rsidRPr="006D6B31" w:rsidP="006D6B31">
      <w:pPr>
        <w:pStyle w:val="Heading1"/>
      </w:pPr>
      <w:bookmarkStart w:id="13" w:name="O_393327"/>
      <w:bookmarkEnd w:id="13"/>
      <w:r w:rsidRPr="006D6B31">
        <w:t>Competency field</w:t>
      </w:r>
    </w:p>
    <w:p w:rsidR="00000000" w:rsidRPr="006D6B31" w:rsidP="006D6B31">
      <w:pPr>
        <w:pStyle w:val="BodyText"/>
      </w:pPr>
      <w:r w:rsidRPr="006D6B31">
        <w:t>Product Knowledge</w:t>
      </w:r>
    </w:p>
    <w:p w:rsidR="00000000" w:rsidRPr="006D6B31" w:rsidP="006D6B31"/>
    <w:sectPr w:rsidSect="006D6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7170" w:rsidP="0067717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170" w:rsidP="006D6B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77170" w:rsidP="006D6B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77170" w:rsidP="006D6B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31" w:rsidRPr="00677170" w:rsidP="006771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170" w:rsidRPr="002D2AF8" w:rsidP="006D6B31">
    <w:pPr>
      <w:pStyle w:val="Header"/>
      <w:framePr w:wrap="around"/>
    </w:pPr>
    <w:r>
      <w:fldChar w:fldCharType="begin"/>
    </w:r>
    <w:r>
      <w:instrText xml:space="preserve"> TITLE   \* MERGEFORMAT </w:instrText>
    </w:r>
    <w:r>
      <w:fldChar w:fldCharType="separate"/>
    </w:r>
    <w:r>
      <w:t>SIRRRPK007A Recommend and fit clothing or footwear and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77170" w:rsidP="006D6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20F0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563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4A79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B31"/>
    <w:pPr>
      <w:spacing w:before="360" w:after="60"/>
      <w:outlineLvl w:val="0"/>
    </w:pPr>
    <w:rPr>
      <w:sz w:val="32"/>
    </w:rPr>
  </w:style>
  <w:style w:type="paragraph" w:styleId="Heading2">
    <w:name w:val="heading 2"/>
    <w:basedOn w:val="HeadingBase"/>
    <w:next w:val="BodyText"/>
    <w:link w:val="Heading2Char"/>
    <w:qFormat/>
    <w:rsid w:val="006D6B31"/>
    <w:pPr>
      <w:keepLines/>
      <w:spacing w:before="240" w:after="120"/>
      <w:outlineLvl w:val="1"/>
    </w:pPr>
    <w:rPr>
      <w:sz w:val="28"/>
      <w:szCs w:val="40"/>
    </w:rPr>
  </w:style>
  <w:style w:type="paragraph" w:styleId="Heading3">
    <w:name w:val="heading 3"/>
    <w:basedOn w:val="HeadingBase"/>
    <w:next w:val="BodyText"/>
    <w:link w:val="Heading3Char"/>
    <w:qFormat/>
    <w:rsid w:val="006D6B31"/>
    <w:pPr>
      <w:spacing w:before="180" w:after="120"/>
      <w:outlineLvl w:val="2"/>
    </w:pPr>
    <w:rPr>
      <w:spacing w:val="-10"/>
      <w:kern w:val="32"/>
    </w:rPr>
  </w:style>
  <w:style w:type="paragraph" w:styleId="Heading4">
    <w:name w:val="heading 4"/>
    <w:basedOn w:val="HeadingBase"/>
    <w:next w:val="BodyText"/>
    <w:link w:val="Heading4Char"/>
    <w:qFormat/>
    <w:rsid w:val="006D6B31"/>
    <w:pPr>
      <w:spacing w:before="160" w:after="120"/>
      <w:outlineLvl w:val="3"/>
    </w:pPr>
    <w:rPr>
      <w:sz w:val="22"/>
    </w:rPr>
  </w:style>
  <w:style w:type="paragraph" w:styleId="Heading5">
    <w:name w:val="heading 5"/>
    <w:basedOn w:val="HeadingBase"/>
    <w:next w:val="Normal"/>
    <w:link w:val="Heading5Char"/>
    <w:qFormat/>
    <w:rsid w:val="006D6B31"/>
    <w:pPr>
      <w:spacing w:before="80"/>
      <w:outlineLvl w:val="4"/>
    </w:pPr>
    <w:rPr>
      <w:color w:val="918585"/>
      <w:sz w:val="20"/>
    </w:rPr>
  </w:style>
  <w:style w:type="paragraph" w:styleId="Heading6">
    <w:name w:val="heading 6"/>
    <w:basedOn w:val="HeadingBase"/>
    <w:next w:val="Normal"/>
    <w:link w:val="Heading6Char"/>
    <w:qFormat/>
    <w:rsid w:val="006D6B31"/>
    <w:pPr>
      <w:spacing w:before="60"/>
      <w:outlineLvl w:val="5"/>
    </w:pPr>
    <w:rPr>
      <w:color w:val="918585"/>
      <w:sz w:val="20"/>
    </w:rPr>
  </w:style>
  <w:style w:type="paragraph" w:styleId="Heading7">
    <w:name w:val="heading 7"/>
    <w:basedOn w:val="Normal"/>
    <w:next w:val="Normal"/>
    <w:link w:val="Heading7Char"/>
    <w:qFormat/>
    <w:rsid w:val="006D6B31"/>
    <w:pPr>
      <w:ind w:left="720"/>
      <w:outlineLvl w:val="6"/>
    </w:pPr>
    <w:rPr>
      <w:i/>
    </w:rPr>
  </w:style>
  <w:style w:type="paragraph" w:styleId="Heading8">
    <w:name w:val="heading 8"/>
    <w:basedOn w:val="Normal"/>
    <w:next w:val="Normal"/>
    <w:link w:val="Heading8Char"/>
    <w:qFormat/>
    <w:rsid w:val="006D6B31"/>
    <w:pPr>
      <w:ind w:left="720"/>
      <w:outlineLvl w:val="7"/>
    </w:pPr>
    <w:rPr>
      <w:i/>
    </w:rPr>
  </w:style>
  <w:style w:type="paragraph" w:styleId="Heading9">
    <w:name w:val="heading 9"/>
    <w:basedOn w:val="Normal"/>
    <w:next w:val="Normal"/>
    <w:link w:val="Heading9Char"/>
    <w:qFormat/>
    <w:rsid w:val="006D6B31"/>
    <w:pPr>
      <w:ind w:left="720"/>
      <w:outlineLvl w:val="8"/>
    </w:pPr>
    <w:rPr>
      <w:i/>
    </w:rPr>
  </w:style>
  <w:style w:type="character" w:default="1" w:styleId="DefaultParagraphFont">
    <w:name w:val="Default Paragraph Font"/>
    <w:uiPriority w:val="1"/>
    <w:unhideWhenUsed/>
    <w:rsid w:val="006D6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B31"/>
  </w:style>
  <w:style w:type="character" w:customStyle="1" w:styleId="Heading1Char">
    <w:name w:val="Heading 1 Char"/>
    <w:basedOn w:val="DefaultParagraphFont"/>
    <w:link w:val="Heading1"/>
    <w:rsid w:val="006D6B31"/>
    <w:rPr>
      <w:rFonts w:ascii="Times New Roman" w:eastAsia="Times New Roman" w:hAnsi="Times New Roman" w:cs="Times New Roman"/>
      <w:b/>
      <w:sz w:val="32"/>
      <w:szCs w:val="20"/>
      <w:lang w:eastAsia="en-US"/>
    </w:rPr>
  </w:style>
  <w:style w:type="paragraph" w:styleId="BodyText">
    <w:name w:val="Body Text"/>
    <w:basedOn w:val="Normal"/>
    <w:link w:val="BodyTextChar"/>
    <w:rsid w:val="006D6B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B31"/>
    <w:rPr>
      <w:rFonts w:ascii="Times New Roman" w:eastAsia="Times New Roman" w:hAnsi="Times New Roman" w:cs="Times New Roman"/>
      <w:sz w:val="24"/>
      <w:lang w:eastAsia="en-US"/>
    </w:rPr>
  </w:style>
  <w:style w:type="paragraph" w:styleId="Footer">
    <w:name w:val="footer"/>
    <w:basedOn w:val="Normal"/>
    <w:link w:val="FooterChar"/>
    <w:rsid w:val="006D6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B31"/>
    <w:rPr>
      <w:rFonts w:ascii="Times New Roman" w:eastAsia="Times New Roman" w:hAnsi="Times New Roman" w:cs="Times New Roman"/>
      <w:sz w:val="16"/>
      <w:lang w:eastAsia="en-US"/>
    </w:rPr>
  </w:style>
  <w:style w:type="paragraph" w:styleId="List">
    <w:name w:val="List"/>
    <w:basedOn w:val="BodyText"/>
    <w:next w:val="BodyText"/>
    <w:rsid w:val="006D6B31"/>
    <w:pPr>
      <w:tabs>
        <w:tab w:val="left" w:pos="340"/>
      </w:tabs>
      <w:spacing w:before="60" w:after="60"/>
      <w:ind w:left="340" w:hanging="340"/>
    </w:pPr>
  </w:style>
  <w:style w:type="paragraph" w:styleId="ListBullet">
    <w:name w:val="List Bullet"/>
    <w:basedOn w:val="List"/>
    <w:rsid w:val="006D6B31"/>
    <w:pPr>
      <w:numPr>
        <w:numId w:val="13"/>
      </w:numPr>
      <w:tabs>
        <w:tab w:val="clear" w:pos="340"/>
      </w:tabs>
      <w:spacing w:before="40" w:after="40"/>
    </w:pPr>
  </w:style>
  <w:style w:type="character" w:customStyle="1" w:styleId="SpecialBold">
    <w:name w:val="Special Bold"/>
    <w:basedOn w:val="DefaultParagraphFont"/>
    <w:rsid w:val="006D6B31"/>
    <w:rPr>
      <w:b/>
      <w:spacing w:val="0"/>
    </w:rPr>
  </w:style>
  <w:style w:type="paragraph" w:styleId="ListBullet2">
    <w:name w:val="List Bullet 2"/>
    <w:basedOn w:val="List2"/>
    <w:rsid w:val="006D6B31"/>
    <w:pPr>
      <w:numPr>
        <w:numId w:val="14"/>
      </w:numPr>
      <w:tabs>
        <w:tab w:val="clear" w:pos="680"/>
      </w:tabs>
    </w:pPr>
  </w:style>
  <w:style w:type="paragraph" w:customStyle="1" w:styleId="SuperHeading">
    <w:name w:val="SuperHeading"/>
    <w:basedOn w:val="Normal"/>
    <w:rsid w:val="006D6B31"/>
    <w:pPr>
      <w:spacing w:before="240" w:after="120"/>
      <w:outlineLvl w:val="0"/>
    </w:pPr>
    <w:rPr>
      <w:rFonts w:ascii="Times New Roman" w:hAnsi="Times New Roman"/>
      <w:b/>
      <w:sz w:val="28"/>
    </w:rPr>
  </w:style>
  <w:style w:type="paragraph" w:customStyle="1" w:styleId="AllowPageBreak">
    <w:name w:val="AllowPageBreak"/>
    <w:rsid w:val="006D6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6B31"/>
    <w:rPr>
      <w:b/>
      <w:i/>
      <w:u w:val="none"/>
    </w:rPr>
  </w:style>
  <w:style w:type="character" w:customStyle="1" w:styleId="Heading2Char">
    <w:name w:val="Heading 2 Char"/>
    <w:basedOn w:val="DefaultParagraphFont"/>
    <w:link w:val="Heading2"/>
    <w:rsid w:val="006D6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B31"/>
    <w:rPr>
      <w:rFonts w:ascii="Courier New" w:eastAsia="Times New Roman" w:hAnsi="Courier New" w:cs="Times New Roman"/>
      <w:i/>
      <w:szCs w:val="20"/>
      <w:lang w:eastAsia="en-US"/>
    </w:rPr>
  </w:style>
  <w:style w:type="paragraph" w:customStyle="1" w:styleId="HeadingBase">
    <w:name w:val="Heading Base"/>
    <w:rsid w:val="006D6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B31"/>
    <w:pPr>
      <w:tabs>
        <w:tab w:val="right" w:leader="dot" w:pos="9072"/>
      </w:tabs>
      <w:ind w:left="567"/>
    </w:pPr>
    <w:rPr>
      <w:szCs w:val="22"/>
    </w:rPr>
  </w:style>
  <w:style w:type="paragraph" w:customStyle="1" w:styleId="TOCBase">
    <w:name w:val="TOC Base"/>
    <w:rsid w:val="006D6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B31"/>
    <w:pPr>
      <w:tabs>
        <w:tab w:val="right" w:leader="dot" w:pos="9072"/>
      </w:tabs>
      <w:spacing w:before="40" w:after="40"/>
      <w:ind w:left="284"/>
    </w:pPr>
    <w:rPr>
      <w:rFonts w:ascii="Times New Roman" w:hAnsi="Times New Roman"/>
    </w:rPr>
  </w:style>
  <w:style w:type="paragraph" w:styleId="TOC1">
    <w:name w:val="toc 1"/>
    <w:basedOn w:val="TOCBase"/>
    <w:next w:val="Normal"/>
    <w:rsid w:val="006D6B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B31"/>
    <w:pPr>
      <w:spacing w:before="5040"/>
      <w:jc w:val="center"/>
    </w:pPr>
    <w:rPr>
      <w:sz w:val="48"/>
      <w:szCs w:val="72"/>
      <w:lang w:val="en-US"/>
    </w:rPr>
  </w:style>
  <w:style w:type="character" w:customStyle="1" w:styleId="TitleChar">
    <w:name w:val="Title Char"/>
    <w:basedOn w:val="DefaultParagraphFont"/>
    <w:link w:val="Title"/>
    <w:rsid w:val="006D6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B31"/>
    <w:pPr>
      <w:tabs>
        <w:tab w:val="left" w:pos="3600"/>
        <w:tab w:val="left" w:pos="3958"/>
      </w:tabs>
    </w:pPr>
  </w:style>
  <w:style w:type="paragraph" w:customStyle="1" w:styleId="Note">
    <w:name w:val="Note"/>
    <w:basedOn w:val="BodyText"/>
    <w:rsid w:val="006D6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B31"/>
    <w:pPr>
      <w:framePr w:wrap="auto" w:hAnchor="text" w:y="6049"/>
    </w:pPr>
    <w:rPr>
      <w:color w:val="000000"/>
      <w:sz w:val="40"/>
    </w:rPr>
  </w:style>
  <w:style w:type="paragraph" w:customStyle="1" w:styleId="TOCTitle">
    <w:name w:val="TOCTitle"/>
    <w:basedOn w:val="Heading1"/>
    <w:rsid w:val="006D6B31"/>
    <w:pPr>
      <w:spacing w:after="240"/>
      <w:jc w:val="center"/>
      <w:outlineLvl w:val="9"/>
    </w:pPr>
    <w:rPr>
      <w:caps/>
    </w:rPr>
  </w:style>
  <w:style w:type="paragraph" w:customStyle="1" w:styleId="Version">
    <w:name w:val="Version"/>
    <w:rsid w:val="006D6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B31"/>
    <w:pPr>
      <w:keepNext w:val="0"/>
      <w:tabs>
        <w:tab w:val="right" w:pos="4176"/>
      </w:tabs>
      <w:ind w:left="198" w:hanging="198"/>
    </w:pPr>
    <w:rPr>
      <w:rFonts w:ascii="Garamond" w:hAnsi="Garamond"/>
    </w:rPr>
  </w:style>
  <w:style w:type="paragraph" w:styleId="IndexHeading">
    <w:name w:val="index heading"/>
    <w:basedOn w:val="Normal"/>
    <w:next w:val="Index1"/>
    <w:semiHidden/>
    <w:rsid w:val="006D6B31"/>
    <w:pPr>
      <w:spacing w:before="120" w:after="120"/>
    </w:pPr>
    <w:rPr>
      <w:rFonts w:ascii="Arial" w:hAnsi="Arial"/>
      <w:b/>
      <w:color w:val="918585"/>
      <w:sz w:val="24"/>
    </w:rPr>
  </w:style>
  <w:style w:type="paragraph" w:styleId="Header">
    <w:name w:val="header"/>
    <w:basedOn w:val="Normal"/>
    <w:link w:val="HeaderChar"/>
    <w:rsid w:val="006D6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B31"/>
    <w:rPr>
      <w:rFonts w:ascii="Times New Roman" w:eastAsia="Times New Roman" w:hAnsi="Times New Roman" w:cs="Times New Roman"/>
      <w:sz w:val="16"/>
      <w:szCs w:val="20"/>
      <w:lang w:val="en-GB" w:eastAsia="en-US"/>
    </w:rPr>
  </w:style>
  <w:style w:type="paragraph" w:customStyle="1" w:styleId="Chapter">
    <w:name w:val="Chapter"/>
    <w:basedOn w:val="Normal"/>
    <w:rsid w:val="006D6B31"/>
    <w:pPr>
      <w:spacing w:before="240"/>
    </w:pPr>
    <w:rPr>
      <w:rFonts w:ascii="Times New Roman" w:hAnsi="Times New Roman"/>
      <w:smallCaps/>
      <w:spacing w:val="80"/>
      <w:sz w:val="28"/>
    </w:rPr>
  </w:style>
  <w:style w:type="paragraph" w:customStyle="1" w:styleId="InChapter">
    <w:name w:val="InChapter"/>
    <w:basedOn w:val="Heading3"/>
    <w:rsid w:val="006D6B31"/>
    <w:pPr>
      <w:spacing w:after="240"/>
      <w:outlineLvl w:val="9"/>
    </w:pPr>
    <w:rPr>
      <w:noProof/>
    </w:rPr>
  </w:style>
  <w:style w:type="paragraph" w:styleId="Index2">
    <w:name w:val="index 2"/>
    <w:basedOn w:val="Normal"/>
    <w:next w:val="Normal"/>
    <w:semiHidden/>
    <w:rsid w:val="006D6B31"/>
    <w:pPr>
      <w:tabs>
        <w:tab w:val="right" w:pos="4176"/>
      </w:tabs>
      <w:ind w:left="568" w:hanging="284"/>
    </w:pPr>
    <w:rPr>
      <w:rFonts w:ascii="Garamond" w:hAnsi="Garamond"/>
    </w:rPr>
  </w:style>
  <w:style w:type="paragraph" w:customStyle="1" w:styleId="Byline">
    <w:name w:val="Byline"/>
    <w:rsid w:val="006D6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B31"/>
    <w:pPr>
      <w:tabs>
        <w:tab w:val="clear" w:pos="3600"/>
        <w:tab w:val="clear" w:pos="3958"/>
      </w:tabs>
      <w:jc w:val="right"/>
    </w:pPr>
  </w:style>
  <w:style w:type="character" w:styleId="Emphasis">
    <w:name w:val="Emphasis"/>
    <w:basedOn w:val="DefaultParagraphFont"/>
    <w:qFormat/>
    <w:rsid w:val="006D6B31"/>
    <w:rPr>
      <w:i/>
    </w:rPr>
  </w:style>
  <w:style w:type="paragraph" w:styleId="Caption">
    <w:name w:val="caption"/>
    <w:basedOn w:val="BodyText"/>
    <w:next w:val="Normal"/>
    <w:qFormat/>
    <w:rsid w:val="006D6B31"/>
    <w:pPr>
      <w:framePr w:w="2268" w:hSpace="181" w:vSpace="181" w:wrap="around" w:vAnchor="text" w:hAnchor="page" w:x="1135" w:y="285" w:anchorLock="1"/>
    </w:pPr>
    <w:rPr>
      <w:i/>
    </w:rPr>
  </w:style>
  <w:style w:type="paragraph" w:customStyle="1" w:styleId="MiniTOCTitle">
    <w:name w:val="MiniTOCTitle"/>
    <w:basedOn w:val="Heading4"/>
    <w:rsid w:val="006D6B31"/>
    <w:pPr>
      <w:spacing w:before="240"/>
      <w:outlineLvl w:val="9"/>
    </w:pPr>
    <w:rPr>
      <w:noProof/>
      <w:sz w:val="24"/>
    </w:rPr>
  </w:style>
  <w:style w:type="paragraph" w:customStyle="1" w:styleId="MiniTOCItem">
    <w:name w:val="MiniTOCItem"/>
    <w:basedOn w:val="ListBullet"/>
    <w:rsid w:val="006D6B31"/>
    <w:pPr>
      <w:numPr>
        <w:numId w:val="0"/>
      </w:numPr>
      <w:tabs>
        <w:tab w:val="right" w:leader="dot" w:pos="6521"/>
      </w:tabs>
      <w:spacing w:before="0" w:after="0"/>
    </w:pPr>
  </w:style>
  <w:style w:type="paragraph" w:customStyle="1" w:styleId="TOFTitle">
    <w:name w:val="TOFTitle"/>
    <w:basedOn w:val="TOCTitle"/>
    <w:rsid w:val="006D6B31"/>
  </w:style>
  <w:style w:type="paragraph" w:styleId="TableofFigures">
    <w:name w:val="table of figures"/>
    <w:basedOn w:val="Normal"/>
    <w:next w:val="Normal"/>
    <w:semiHidden/>
    <w:rsid w:val="006D6B31"/>
    <w:pPr>
      <w:tabs>
        <w:tab w:val="right" w:leader="dot" w:pos="9072"/>
      </w:tabs>
      <w:ind w:left="970" w:hanging="403"/>
    </w:pPr>
    <w:rPr>
      <w:rFonts w:ascii="Times New Roman" w:hAnsi="Times New Roman"/>
      <w:b/>
    </w:rPr>
  </w:style>
  <w:style w:type="paragraph" w:styleId="ListNumber">
    <w:name w:val="List Number"/>
    <w:basedOn w:val="List"/>
    <w:rsid w:val="006D6B31"/>
    <w:pPr>
      <w:numPr>
        <w:numId w:val="11"/>
      </w:numPr>
    </w:pPr>
  </w:style>
  <w:style w:type="character" w:customStyle="1" w:styleId="WingdingSymbols">
    <w:name w:val="Wingding Symbols"/>
    <w:rsid w:val="006D6B31"/>
    <w:rPr>
      <w:rFonts w:ascii="Wingdings" w:hAnsi="Wingdings"/>
    </w:rPr>
  </w:style>
  <w:style w:type="paragraph" w:customStyle="1" w:styleId="TableHeading">
    <w:name w:val="Table Heading"/>
    <w:basedOn w:val="HeadingBase"/>
    <w:rsid w:val="006D6B31"/>
    <w:pPr>
      <w:keepLines/>
      <w:pBdr>
        <w:bottom w:val="single" w:sz="6" w:space="1" w:color="918585"/>
      </w:pBdr>
      <w:spacing w:before="240"/>
    </w:pPr>
  </w:style>
  <w:style w:type="character" w:customStyle="1" w:styleId="HotSpot">
    <w:name w:val="HotSpot"/>
    <w:rsid w:val="006D6B31"/>
    <w:rPr>
      <w:color w:val="0033CC"/>
      <w:u w:val="none"/>
    </w:rPr>
  </w:style>
  <w:style w:type="paragraph" w:customStyle="1" w:styleId="BodyTextRight">
    <w:name w:val="Body Text Right"/>
    <w:basedOn w:val="BodyText"/>
    <w:rsid w:val="006D6B31"/>
    <w:pPr>
      <w:spacing w:before="0" w:after="0"/>
      <w:jc w:val="right"/>
    </w:pPr>
  </w:style>
  <w:style w:type="paragraph" w:styleId="Index3">
    <w:name w:val="index 3"/>
    <w:basedOn w:val="ListNumber2"/>
    <w:next w:val="Normal"/>
    <w:semiHidden/>
    <w:rsid w:val="006D6B31"/>
    <w:pPr>
      <w:numPr>
        <w:numId w:val="0"/>
      </w:numPr>
      <w:tabs>
        <w:tab w:val="right" w:leader="dot" w:pos="4176"/>
      </w:tabs>
    </w:pPr>
  </w:style>
  <w:style w:type="paragraph" w:styleId="ListNumber2">
    <w:name w:val="List Number 2"/>
    <w:basedOn w:val="List2"/>
    <w:rsid w:val="006D6B31"/>
    <w:pPr>
      <w:numPr>
        <w:numId w:val="10"/>
      </w:numPr>
      <w:tabs>
        <w:tab w:val="clear" w:pos="1060"/>
      </w:tabs>
    </w:pPr>
  </w:style>
  <w:style w:type="paragraph" w:customStyle="1" w:styleId="MarginNote">
    <w:name w:val="Margin Note"/>
    <w:basedOn w:val="BodyText"/>
    <w:rsid w:val="006D6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B31"/>
    <w:rPr>
      <w:sz w:val="32"/>
    </w:rPr>
  </w:style>
  <w:style w:type="paragraph" w:customStyle="1" w:styleId="HeadingProcedure">
    <w:name w:val="Heading Procedure"/>
    <w:basedOn w:val="HeadingBase"/>
    <w:next w:val="Normal"/>
    <w:rsid w:val="006D6B31"/>
    <w:pPr>
      <w:tabs>
        <w:tab w:val="left" w:pos="0"/>
      </w:tabs>
      <w:spacing w:before="120" w:after="60"/>
    </w:pPr>
    <w:rPr>
      <w:i/>
      <w:color w:val="918585"/>
      <w:sz w:val="22"/>
    </w:rPr>
  </w:style>
  <w:style w:type="paragraph" w:customStyle="1" w:styleId="TableBodyText">
    <w:name w:val="Table Body Text"/>
    <w:basedOn w:val="BodyText"/>
    <w:rsid w:val="006D6B31"/>
    <w:pPr>
      <w:spacing w:before="60" w:after="60"/>
    </w:pPr>
  </w:style>
  <w:style w:type="paragraph" w:styleId="ListContinue">
    <w:name w:val="List Continue"/>
    <w:basedOn w:val="List"/>
    <w:rsid w:val="006D6B31"/>
    <w:pPr>
      <w:ind w:firstLine="0"/>
    </w:pPr>
  </w:style>
  <w:style w:type="paragraph" w:customStyle="1" w:styleId="ListNote">
    <w:name w:val="List Note"/>
    <w:basedOn w:val="List"/>
    <w:rsid w:val="006D6B31"/>
    <w:pPr>
      <w:pBdr>
        <w:top w:val="single" w:sz="6" w:space="2" w:color="918585"/>
        <w:bottom w:val="single" w:sz="6" w:space="2" w:color="918585"/>
      </w:pBdr>
      <w:tabs>
        <w:tab w:val="left" w:pos="1021"/>
      </w:tabs>
      <w:ind w:firstLine="0"/>
    </w:pPr>
  </w:style>
  <w:style w:type="paragraph" w:customStyle="1" w:styleId="Warning">
    <w:name w:val="Warning"/>
    <w:basedOn w:val="BodyText"/>
    <w:rsid w:val="006D6B31"/>
    <w:pPr>
      <w:shd w:val="clear" w:color="auto" w:fill="D9D9D9"/>
      <w:tabs>
        <w:tab w:val="left" w:pos="992"/>
      </w:tabs>
      <w:ind w:left="119" w:right="119"/>
    </w:pPr>
    <w:rPr>
      <w:sz w:val="20"/>
    </w:rPr>
  </w:style>
  <w:style w:type="paragraph" w:customStyle="1" w:styleId="MarginIcons">
    <w:name w:val="Margin Icons"/>
    <w:basedOn w:val="BodyText"/>
    <w:rsid w:val="006D6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B31"/>
    <w:rPr>
      <w:rFonts w:ascii="Courier New" w:hAnsi="Courier New"/>
    </w:rPr>
  </w:style>
  <w:style w:type="paragraph" w:customStyle="1" w:styleId="NoteBullet">
    <w:name w:val="Note Bullet"/>
    <w:basedOn w:val="Note"/>
    <w:rsid w:val="006D6B31"/>
    <w:pPr>
      <w:tabs>
        <w:tab w:val="clear" w:pos="680"/>
      </w:tabs>
      <w:spacing w:before="60" w:after="60"/>
    </w:pPr>
  </w:style>
  <w:style w:type="paragraph" w:customStyle="1" w:styleId="SubHeading2">
    <w:name w:val="SubHeading2"/>
    <w:basedOn w:val="HeadingBase"/>
    <w:rsid w:val="006D6B31"/>
    <w:pPr>
      <w:spacing w:before="240" w:after="60"/>
    </w:pPr>
    <w:rPr>
      <w:sz w:val="20"/>
    </w:rPr>
  </w:style>
  <w:style w:type="paragraph" w:customStyle="1" w:styleId="SubHeading1">
    <w:name w:val="SubHeading1"/>
    <w:basedOn w:val="HeadingBase"/>
    <w:rsid w:val="006D6B31"/>
    <w:pPr>
      <w:spacing w:before="240" w:after="60"/>
    </w:pPr>
    <w:rPr>
      <w:color w:val="918585"/>
      <w:sz w:val="22"/>
    </w:rPr>
  </w:style>
  <w:style w:type="paragraph" w:customStyle="1" w:styleId="SideHeading">
    <w:name w:val="Side Heading"/>
    <w:basedOn w:val="HeadingBase"/>
    <w:rsid w:val="006D6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B31"/>
    <w:pPr>
      <w:numPr>
        <w:numId w:val="12"/>
      </w:numPr>
    </w:pPr>
  </w:style>
  <w:style w:type="paragraph" w:styleId="PlainText">
    <w:name w:val="Plain Text"/>
    <w:basedOn w:val="Normal"/>
    <w:link w:val="PlainTextChar"/>
    <w:rsid w:val="006D6B31"/>
    <w:rPr>
      <w:sz w:val="20"/>
    </w:rPr>
  </w:style>
  <w:style w:type="character" w:customStyle="1" w:styleId="PlainTextChar">
    <w:name w:val="Plain Text Char"/>
    <w:basedOn w:val="DefaultParagraphFont"/>
    <w:link w:val="PlainText"/>
    <w:rsid w:val="006D6B31"/>
    <w:rPr>
      <w:rFonts w:ascii="Courier New" w:eastAsia="Times New Roman" w:hAnsi="Courier New" w:cs="Times New Roman"/>
      <w:sz w:val="20"/>
      <w:szCs w:val="20"/>
      <w:lang w:eastAsia="en-US"/>
    </w:rPr>
  </w:style>
  <w:style w:type="character" w:customStyle="1" w:styleId="MenuOption">
    <w:name w:val="Menu Option"/>
    <w:basedOn w:val="DefaultParagraphFont"/>
    <w:rsid w:val="006D6B31"/>
    <w:rPr>
      <w:b/>
      <w:smallCaps/>
    </w:rPr>
  </w:style>
  <w:style w:type="paragraph" w:customStyle="1" w:styleId="TableListNumber">
    <w:name w:val="Table List Number"/>
    <w:basedOn w:val="ListNumber"/>
    <w:rsid w:val="006D6B31"/>
    <w:pPr>
      <w:numPr>
        <w:numId w:val="0"/>
      </w:numPr>
    </w:pPr>
  </w:style>
  <w:style w:type="paragraph" w:styleId="TOC4">
    <w:name w:val="toc 4"/>
    <w:basedOn w:val="TOCBase"/>
    <w:next w:val="Normal"/>
    <w:semiHidden/>
    <w:rsid w:val="006D6B31"/>
    <w:pPr>
      <w:tabs>
        <w:tab w:val="right" w:leader="dot" w:pos="9071"/>
      </w:tabs>
      <w:ind w:left="1701"/>
    </w:pPr>
  </w:style>
  <w:style w:type="paragraph" w:customStyle="1" w:styleId="ListAlpha">
    <w:name w:val="List Alpha"/>
    <w:basedOn w:val="List"/>
    <w:rsid w:val="006D6B31"/>
    <w:pPr>
      <w:numPr>
        <w:numId w:val="9"/>
      </w:numPr>
    </w:pPr>
  </w:style>
  <w:style w:type="paragraph" w:customStyle="1" w:styleId="ListAlpha2">
    <w:name w:val="List Alpha 2"/>
    <w:basedOn w:val="List2"/>
    <w:rsid w:val="006D6B31"/>
    <w:pPr>
      <w:numPr>
        <w:numId w:val="8"/>
      </w:numPr>
    </w:pPr>
  </w:style>
  <w:style w:type="paragraph" w:styleId="List2">
    <w:name w:val="List 2"/>
    <w:basedOn w:val="BodyText"/>
    <w:rsid w:val="006D6B31"/>
    <w:pPr>
      <w:tabs>
        <w:tab w:val="left" w:pos="680"/>
      </w:tabs>
      <w:spacing w:before="60" w:after="60"/>
      <w:ind w:left="680" w:hanging="340"/>
    </w:pPr>
  </w:style>
  <w:style w:type="paragraph" w:styleId="List3">
    <w:name w:val="List 3"/>
    <w:basedOn w:val="BodyText"/>
    <w:rsid w:val="006D6B31"/>
    <w:pPr>
      <w:tabs>
        <w:tab w:val="left" w:pos="1021"/>
      </w:tabs>
      <w:spacing w:before="60" w:after="60"/>
      <w:ind w:left="1020" w:hanging="340"/>
    </w:pPr>
  </w:style>
  <w:style w:type="paragraph" w:styleId="List4">
    <w:name w:val="List 4"/>
    <w:basedOn w:val="BodyText"/>
    <w:rsid w:val="006D6B31"/>
    <w:pPr>
      <w:tabs>
        <w:tab w:val="left" w:pos="1361"/>
      </w:tabs>
      <w:spacing w:before="60" w:after="60"/>
      <w:ind w:left="1361" w:hanging="340"/>
    </w:pPr>
  </w:style>
  <w:style w:type="paragraph" w:styleId="List5">
    <w:name w:val="List 5"/>
    <w:basedOn w:val="BodyText"/>
    <w:rsid w:val="006D6B31"/>
    <w:pPr>
      <w:tabs>
        <w:tab w:val="left" w:pos="1701"/>
      </w:tabs>
      <w:spacing w:before="60" w:after="60"/>
      <w:ind w:left="1701" w:hanging="340"/>
    </w:pPr>
  </w:style>
  <w:style w:type="paragraph" w:styleId="ListBullet3">
    <w:name w:val="List Bullet 3"/>
    <w:basedOn w:val="List3"/>
    <w:rsid w:val="006D6B31"/>
    <w:pPr>
      <w:numPr>
        <w:numId w:val="15"/>
      </w:numPr>
      <w:tabs>
        <w:tab w:val="clear" w:pos="1021"/>
      </w:tabs>
      <w:ind w:left="1037" w:hanging="357"/>
    </w:pPr>
  </w:style>
  <w:style w:type="paragraph" w:styleId="ListBullet4">
    <w:name w:val="List Bullet 4"/>
    <w:basedOn w:val="List4"/>
    <w:rsid w:val="006D6B31"/>
    <w:pPr>
      <w:numPr>
        <w:numId w:val="3"/>
      </w:numPr>
    </w:pPr>
  </w:style>
  <w:style w:type="paragraph" w:styleId="ListBullet5">
    <w:name w:val="List Bullet 5"/>
    <w:basedOn w:val="List5"/>
    <w:rsid w:val="006D6B31"/>
    <w:pPr>
      <w:numPr>
        <w:numId w:val="4"/>
      </w:numPr>
    </w:pPr>
  </w:style>
  <w:style w:type="paragraph" w:styleId="ListContinue2">
    <w:name w:val="List Continue 2"/>
    <w:basedOn w:val="List2"/>
    <w:rsid w:val="006D6B31"/>
    <w:pPr>
      <w:ind w:firstLine="0"/>
    </w:pPr>
  </w:style>
  <w:style w:type="paragraph" w:styleId="ListContinue3">
    <w:name w:val="List Continue 3"/>
    <w:basedOn w:val="List3"/>
    <w:rsid w:val="006D6B31"/>
    <w:pPr>
      <w:ind w:left="1021" w:firstLine="0"/>
    </w:pPr>
  </w:style>
  <w:style w:type="paragraph" w:styleId="ListContinue4">
    <w:name w:val="List Continue 4"/>
    <w:basedOn w:val="List4"/>
    <w:rsid w:val="006D6B31"/>
    <w:pPr>
      <w:ind w:firstLine="0"/>
    </w:pPr>
  </w:style>
  <w:style w:type="paragraph" w:styleId="ListContinue5">
    <w:name w:val="List Continue 5"/>
    <w:basedOn w:val="List5"/>
    <w:rsid w:val="006D6B31"/>
    <w:pPr>
      <w:ind w:firstLine="0"/>
    </w:pPr>
  </w:style>
  <w:style w:type="paragraph" w:styleId="ListNumber3">
    <w:name w:val="List Number 3"/>
    <w:basedOn w:val="List3"/>
    <w:rsid w:val="006D6B31"/>
    <w:pPr>
      <w:numPr>
        <w:numId w:val="5"/>
      </w:numPr>
    </w:pPr>
  </w:style>
  <w:style w:type="paragraph" w:styleId="ListNumber4">
    <w:name w:val="List Number 4"/>
    <w:basedOn w:val="List4"/>
    <w:rsid w:val="006D6B31"/>
    <w:pPr>
      <w:numPr>
        <w:numId w:val="6"/>
      </w:numPr>
    </w:pPr>
  </w:style>
  <w:style w:type="paragraph" w:styleId="ListNumber5">
    <w:name w:val="List Number 5"/>
    <w:basedOn w:val="List5"/>
    <w:rsid w:val="006D6B31"/>
    <w:pPr>
      <w:numPr>
        <w:numId w:val="7"/>
      </w:numPr>
    </w:pPr>
  </w:style>
  <w:style w:type="paragraph" w:styleId="BlockText">
    <w:name w:val="Block Text"/>
    <w:basedOn w:val="Normal"/>
    <w:rsid w:val="006D6B31"/>
    <w:pPr>
      <w:spacing w:after="120"/>
      <w:ind w:left="1440" w:right="1440"/>
    </w:pPr>
  </w:style>
  <w:style w:type="character" w:customStyle="1" w:styleId="Subscript">
    <w:name w:val="Subscript"/>
    <w:basedOn w:val="DefaultParagraphFont"/>
    <w:rsid w:val="006D6B31"/>
    <w:rPr>
      <w:sz w:val="16"/>
      <w:vertAlign w:val="subscript"/>
    </w:rPr>
  </w:style>
  <w:style w:type="character" w:customStyle="1" w:styleId="Superscript">
    <w:name w:val="Superscript"/>
    <w:basedOn w:val="DefaultParagraphFont"/>
    <w:rsid w:val="006D6B31"/>
    <w:rPr>
      <w:sz w:val="16"/>
      <w:vertAlign w:val="superscript"/>
    </w:rPr>
  </w:style>
  <w:style w:type="character" w:customStyle="1" w:styleId="Symbols">
    <w:name w:val="Symbols"/>
    <w:basedOn w:val="DefaultParagraphFont"/>
    <w:rsid w:val="006D6B31"/>
    <w:rPr>
      <w:rFonts w:ascii="Symbol" w:hAnsi="Symbol"/>
    </w:rPr>
  </w:style>
  <w:style w:type="character" w:customStyle="1" w:styleId="MenuOptions">
    <w:name w:val="Menu Options"/>
    <w:basedOn w:val="DefaultParagraphFont"/>
    <w:rsid w:val="006D6B31"/>
    <w:rPr>
      <w:rFonts w:ascii="Arial Narrow" w:hAnsi="Arial Narrow"/>
      <w:smallCaps/>
    </w:rPr>
  </w:style>
  <w:style w:type="character" w:customStyle="1" w:styleId="Buttons">
    <w:name w:val="Buttons"/>
    <w:basedOn w:val="DefaultParagraphFont"/>
    <w:rsid w:val="006D6B31"/>
    <w:rPr>
      <w:b/>
    </w:rPr>
  </w:style>
  <w:style w:type="character" w:customStyle="1" w:styleId="Underlined">
    <w:name w:val="Underlined"/>
    <w:basedOn w:val="DefaultParagraphFont"/>
    <w:rsid w:val="006D6B31"/>
    <w:rPr>
      <w:u w:val="single"/>
    </w:rPr>
  </w:style>
  <w:style w:type="paragraph" w:customStyle="1" w:styleId="TableBodyTextRight">
    <w:name w:val="Table Body Text Right"/>
    <w:basedOn w:val="TableBodyText"/>
    <w:rsid w:val="006D6B31"/>
    <w:pPr>
      <w:widowControl w:val="0"/>
      <w:autoSpaceDE w:val="0"/>
      <w:autoSpaceDN w:val="0"/>
      <w:adjustRightInd w:val="0"/>
      <w:jc w:val="right"/>
    </w:pPr>
    <w:rPr>
      <w:rFonts w:cs="Arial"/>
      <w:szCs w:val="18"/>
    </w:rPr>
  </w:style>
  <w:style w:type="paragraph" w:customStyle="1" w:styleId="CopyrightText">
    <w:name w:val="Copyright Text"/>
    <w:basedOn w:val="BodyText"/>
    <w:rsid w:val="006D6B31"/>
    <w:rPr>
      <w:sz w:val="18"/>
    </w:rPr>
  </w:style>
  <w:style w:type="paragraph" w:customStyle="1" w:styleId="BodySmallRight">
    <w:name w:val="Body Small Right"/>
    <w:basedOn w:val="BodyTextRight"/>
    <w:rsid w:val="006D6B31"/>
    <w:rPr>
      <w:sz w:val="18"/>
      <w:szCs w:val="18"/>
    </w:rPr>
  </w:style>
  <w:style w:type="paragraph" w:customStyle="1" w:styleId="MarginEdition">
    <w:name w:val="Margin Edition"/>
    <w:basedOn w:val="MarginNote"/>
    <w:rsid w:val="006D6B31"/>
    <w:pPr>
      <w:spacing w:before="0" w:after="0"/>
    </w:pPr>
    <w:rPr>
      <w:rFonts w:ascii="Times New Roman" w:hAnsi="Times New Roman"/>
      <w:color w:val="999999"/>
    </w:rPr>
  </w:style>
  <w:style w:type="paragraph" w:customStyle="1" w:styleId="Spacer">
    <w:name w:val="Spacer"/>
    <w:basedOn w:val="Normal"/>
    <w:rsid w:val="006D6B31"/>
    <w:rPr>
      <w:sz w:val="2"/>
      <w:szCs w:val="2"/>
    </w:rPr>
  </w:style>
  <w:style w:type="character" w:customStyle="1" w:styleId="Small">
    <w:name w:val="Small"/>
    <w:basedOn w:val="DefaultParagraphFont"/>
    <w:rsid w:val="006D6B31"/>
    <w:rPr>
      <w:sz w:val="16"/>
    </w:rPr>
  </w:style>
  <w:style w:type="paragraph" w:customStyle="1" w:styleId="WideTable">
    <w:name w:val="Wide Table"/>
    <w:basedOn w:val="Normal"/>
    <w:rsid w:val="006D6B31"/>
    <w:pPr>
      <w:ind w:left="-1418"/>
    </w:pPr>
    <w:rPr>
      <w:sz w:val="2"/>
      <w:szCs w:val="2"/>
    </w:rPr>
  </w:style>
  <w:style w:type="character" w:styleId="PageNumber">
    <w:name w:val="page number"/>
    <w:basedOn w:val="DefaultParagraphFont"/>
    <w:rsid w:val="006D6B31"/>
  </w:style>
  <w:style w:type="paragraph" w:styleId="Quote">
    <w:name w:val="Quote"/>
    <w:basedOn w:val="Heading1"/>
    <w:link w:val="QuoteChar"/>
    <w:qFormat/>
    <w:rsid w:val="006D6B31"/>
    <w:rPr>
      <w:b w:val="0"/>
      <w:sz w:val="72"/>
      <w:szCs w:val="72"/>
      <w:lang w:val="en-NZ"/>
    </w:rPr>
  </w:style>
  <w:style w:type="character" w:customStyle="1" w:styleId="QuoteChar">
    <w:name w:val="Quote Char"/>
    <w:basedOn w:val="DefaultParagraphFont"/>
    <w:link w:val="Quote"/>
    <w:rsid w:val="006D6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B31"/>
    <w:pPr>
      <w:pageBreakBefore/>
    </w:pPr>
  </w:style>
  <w:style w:type="paragraph" w:customStyle="1" w:styleId="Border">
    <w:name w:val="Border"/>
    <w:basedOn w:val="Normal"/>
    <w:qFormat/>
    <w:rsid w:val="006D6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B31"/>
    <w:rPr>
      <w:b/>
      <w:bCs/>
      <w:i/>
      <w:iCs/>
      <w:color w:val="auto"/>
    </w:rPr>
  </w:style>
  <w:style w:type="paragraph" w:styleId="IntenseQuote">
    <w:name w:val="Intense Quote"/>
    <w:basedOn w:val="Normal"/>
    <w:next w:val="Normal"/>
    <w:link w:val="IntenseQuoteChar"/>
    <w:uiPriority w:val="30"/>
    <w:qFormat/>
    <w:rsid w:val="006D6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B31"/>
    <w:rPr>
      <w:smallCaps/>
      <w:color w:val="auto"/>
      <w:u w:val="single"/>
    </w:rPr>
  </w:style>
  <w:style w:type="character" w:styleId="IntenseReference">
    <w:name w:val="Intense Reference"/>
    <w:basedOn w:val="DefaultParagraphFont"/>
    <w:uiPriority w:val="32"/>
    <w:qFormat/>
    <w:rsid w:val="006D6B31"/>
    <w:rPr>
      <w:b/>
      <w:bCs/>
      <w:smallCaps/>
      <w:color w:val="auto"/>
      <w:spacing w:val="5"/>
      <w:u w:val="single"/>
    </w:rPr>
  </w:style>
  <w:style w:type="paragraph" w:customStyle="1" w:styleId="2ColumnHeading">
    <w:name w:val="2Column Heading"/>
    <w:basedOn w:val="BodyText"/>
    <w:qFormat/>
    <w:rsid w:val="006D6B31"/>
    <w:pPr>
      <w:spacing w:after="60"/>
      <w:ind w:left="-2268"/>
    </w:pPr>
    <w:rPr>
      <w:b/>
    </w:rPr>
  </w:style>
  <w:style w:type="paragraph" w:customStyle="1" w:styleId="Heading1TOC">
    <w:name w:val="Heading1 TOC"/>
    <w:basedOn w:val="Normal"/>
    <w:qFormat/>
    <w:rsid w:val="006D6B31"/>
    <w:pPr>
      <w:spacing w:before="240" w:after="120"/>
    </w:pPr>
    <w:rPr>
      <w:rFonts w:ascii="Times New Roman" w:hAnsi="Times New Roman"/>
      <w:b/>
      <w:sz w:val="32"/>
    </w:rPr>
  </w:style>
  <w:style w:type="paragraph" w:customStyle="1" w:styleId="Heading2TOC">
    <w:name w:val="Heading2 TOC"/>
    <w:basedOn w:val="Normal"/>
    <w:qFormat/>
    <w:rsid w:val="006D6B31"/>
    <w:pPr>
      <w:spacing w:before="240" w:after="60"/>
    </w:pPr>
    <w:rPr>
      <w:rFonts w:ascii="Times New Roman" w:hAnsi="Times New Roman"/>
      <w:b/>
      <w:sz w:val="28"/>
    </w:rPr>
  </w:style>
  <w:style w:type="character" w:customStyle="1" w:styleId="Underline">
    <w:name w:val="Underline"/>
    <w:basedOn w:val="DefaultParagraphFont"/>
    <w:qFormat/>
    <w:rsid w:val="006D6B31"/>
    <w:rPr>
      <w:u w:val="single"/>
    </w:rPr>
  </w:style>
  <w:style w:type="paragraph" w:styleId="BalloonText">
    <w:name w:val="Balloon Text"/>
    <w:basedOn w:val="Normal"/>
    <w:link w:val="BalloonTextChar"/>
    <w:rsid w:val="006D6B31"/>
    <w:rPr>
      <w:rFonts w:ascii="Tahoma" w:hAnsi="Tahoma" w:cs="Tahoma"/>
      <w:sz w:val="16"/>
      <w:szCs w:val="16"/>
    </w:rPr>
  </w:style>
  <w:style w:type="character" w:customStyle="1" w:styleId="BalloonTextChar">
    <w:name w:val="Balloon Text Char"/>
    <w:basedOn w:val="DefaultParagraphFont"/>
    <w:link w:val="BalloonText"/>
    <w:rsid w:val="006D6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B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B31"/>
    <w:rPr>
      <w:b/>
      <w:color w:val="660033"/>
      <w:spacing w:val="0"/>
    </w:rPr>
  </w:style>
  <w:style w:type="paragraph" w:customStyle="1" w:styleId="Nameditemlist">
    <w:name w:val="Named item list"/>
    <w:basedOn w:val="BodyText"/>
    <w:qFormat/>
    <w:rsid w:val="006D6B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1225</Words>
  <Characters>7809</Characters>
  <Application>Microsoft Office Word</Application>
  <DocSecurity>0</DocSecurity>
  <Lines>251</Lines>
  <Paragraphs>196</Paragraphs>
  <ScaleCrop>false</ScaleCrop>
  <Company>Author-it Software Corporation Ltd.</Company>
  <LinksUpToDate>false</LinksUpToDate>
  <CharactersWithSpaces>8838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SIRRRPK007A Recommend and fit clothing or footwear and products and services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2012-10-11T22:36:00Z</dcterms:created>
  <dcterms:modified xsi:type="dcterms:W3CDTF">2012-10-11T22:36:00Z</dcterms:modified>
</cp:coreProperties>
</file>