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390" w:rsidP="00932390">
      <w:pPr>
        <w:pStyle w:val="Title"/>
      </w:pPr>
      <w:bookmarkStart w:id="0" w:name="_GoBack"/>
      <w:bookmarkEnd w:id="0"/>
      <w:r>
        <w:fldChar w:fldCharType="begin"/>
      </w:r>
      <w:r>
        <w:instrText xml:space="preserve"> TITLE   \* MERGEFORMAT </w:instrText>
      </w:r>
      <w:r>
        <w:fldChar w:fldCharType="separate"/>
      </w:r>
      <w:r>
        <w:t>SIRRMER519 Design and produce merchandising and in-store presentations</w:t>
      </w:r>
      <w:r>
        <w:fldChar w:fldCharType="end"/>
      </w:r>
    </w:p>
    <w:p w:rsidR="00932390" w:rsidP="00932390">
      <w:pPr>
        <w:pStyle w:val="Version"/>
        <w:sectPr w:rsidSect="005440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06F" w:rsidP="0054406F">
      <w:pPr>
        <w:pStyle w:val="SuperHeading"/>
      </w:pPr>
      <w:r w:rsidRPr="0054406F">
        <w:t>SIRRMER519 Design and produce merchandising and in-store presentations</w:t>
      </w:r>
    </w:p>
    <w:p w:rsidR="00000000" w:rsidRPr="0054406F" w:rsidP="0054406F">
      <w:pPr>
        <w:pStyle w:val="Heading1"/>
      </w:pPr>
      <w:bookmarkStart w:id="1" w:name="O_393089"/>
      <w:bookmarkEnd w:id="1"/>
      <w:r w:rsidRPr="0054406F">
        <w:t>Modification History</w:t>
      </w:r>
    </w:p>
    <w:p w:rsidR="00000000" w:rsidRPr="0054406F" w:rsidP="0054406F">
      <w:pPr>
        <w:pStyle w:val="BodyText"/>
      </w:pPr>
      <w:r w:rsidRPr="0054406F">
        <w:t>The version details of this endorsed unit are in the table</w:t>
      </w:r>
      <w:r w:rsidRPr="0054406F">
        <w:t xml:space="preserve"> below. The latest information is at the top.</w:t>
      </w:r>
    </w:p>
    <w:tbl>
      <w:tblPr>
        <w:tblW w:w="0" w:type="auto"/>
        <w:tblCellMar>
          <w:left w:w="62" w:type="dxa"/>
          <w:right w:w="62" w:type="dxa"/>
        </w:tblCellMar>
        <w:tblLook w:val="0000"/>
      </w:tblPr>
      <w:tblGrid>
        <w:gridCol w:w="4609"/>
        <w:gridCol w:w="4587"/>
      </w:tblGrid>
      <w:tr w:rsidTr="009323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6F" w:rsidP="0054406F">
            <w:pPr>
              <w:pStyle w:val="BodyText"/>
            </w:pPr>
            <w:r w:rsidRPr="0054406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6F">
            <w:pPr>
              <w:pStyle w:val="BodyText"/>
              <w:rPr>
                <w:lang w:val="en-NZ"/>
              </w:rPr>
            </w:pPr>
            <w:r w:rsidRPr="0054406F">
              <w:rPr>
                <w:rStyle w:val="SpecialBold"/>
              </w:rPr>
              <w:t>Comments</w:t>
            </w:r>
          </w:p>
        </w:tc>
      </w:tr>
      <w:tr w:rsidTr="009323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06F">
            <w:pPr>
              <w:pStyle w:val="BodyText"/>
              <w:rPr>
                <w:lang w:val="en-NZ"/>
              </w:rPr>
            </w:pPr>
            <w:r w:rsidRPr="0054406F">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06F" w:rsidP="0054406F">
            <w:pPr>
              <w:pStyle w:val="BodyText"/>
            </w:pPr>
            <w:r w:rsidRPr="0054406F">
              <w:t>This is a revised unit, based on and equivalent to SIRRMER017A Design and produce merchandising and in-store presentations.</w:t>
            </w:r>
          </w:p>
        </w:tc>
      </w:tr>
    </w:tbl>
    <w:p w:rsidR="00000000" w:rsidRPr="0054406F" w:rsidP="0054406F">
      <w:pPr>
        <w:pStyle w:val="BodyText"/>
      </w:pPr>
    </w:p>
    <w:p w:rsidR="00000000" w:rsidRPr="0054406F" w:rsidP="0054406F">
      <w:pPr>
        <w:pStyle w:val="AllowPageBreak"/>
      </w:pPr>
    </w:p>
    <w:p w:rsidR="00000000" w:rsidRPr="0054406F" w:rsidP="0054406F">
      <w:pPr>
        <w:pStyle w:val="Heading1"/>
      </w:pPr>
      <w:bookmarkStart w:id="2" w:name="O_393090"/>
      <w:bookmarkEnd w:id="2"/>
      <w:r w:rsidRPr="0054406F">
        <w:t>Unit Descriptor</w:t>
      </w:r>
    </w:p>
    <w:p w:rsidR="00000000" w:rsidRPr="0054406F" w:rsidP="0054406F">
      <w:pPr>
        <w:pStyle w:val="BodyText"/>
      </w:pPr>
      <w:r w:rsidRPr="0054406F">
        <w:t>This unit describes the performance outcomes, skills and knowledge required to apply knowledge of fixture and display systems and store design to analyse retail outlets or specific store area merchandising requirements and develop plans for merchandising a</w:t>
      </w:r>
      <w:r w:rsidRPr="0054406F">
        <w:t>nd in-store presentations in response to client briefs.</w:t>
      </w:r>
    </w:p>
    <w:p w:rsidR="00000000" w:rsidRPr="0054406F" w:rsidP="0054406F">
      <w:pPr>
        <w:pStyle w:val="AllowPageBreak"/>
      </w:pPr>
    </w:p>
    <w:p w:rsidR="00000000" w:rsidRPr="0054406F" w:rsidP="0054406F">
      <w:pPr>
        <w:pStyle w:val="Heading1"/>
      </w:pPr>
      <w:bookmarkStart w:id="3" w:name="O_393091"/>
      <w:bookmarkEnd w:id="3"/>
      <w:r w:rsidRPr="0054406F">
        <w:t>Application of the Unit</w:t>
      </w:r>
    </w:p>
    <w:p w:rsidR="00000000" w:rsidRPr="0054406F" w:rsidP="0054406F">
      <w:pPr>
        <w:pStyle w:val="BodyText"/>
      </w:pPr>
      <w:r w:rsidRPr="0054406F">
        <w:t>This unit applies to frontline visual merchandising team members and managers.</w:t>
      </w:r>
    </w:p>
    <w:p w:rsidR="00000000" w:rsidRPr="0054406F" w:rsidP="0054406F">
      <w:pPr>
        <w:pStyle w:val="AllowPageBreak"/>
      </w:pPr>
    </w:p>
    <w:p w:rsidR="00000000" w:rsidRPr="0054406F" w:rsidP="0054406F">
      <w:pPr>
        <w:pStyle w:val="Heading1"/>
      </w:pPr>
      <w:bookmarkStart w:id="4" w:name="O_393092"/>
      <w:bookmarkEnd w:id="4"/>
      <w:r w:rsidRPr="0054406F">
        <w:t>Licensing/Regulatory Information</w:t>
      </w:r>
    </w:p>
    <w:p w:rsidR="00000000" w:rsidRPr="0054406F" w:rsidP="0054406F">
      <w:pPr>
        <w:pStyle w:val="BodyText"/>
      </w:pPr>
      <w:r w:rsidRPr="0054406F">
        <w:t>No licensing, legislative, reg</w:t>
      </w:r>
      <w:r w:rsidRPr="0054406F">
        <w:t>ulatory or certification requirements apply to this unit at the time of endorsement.</w:t>
      </w:r>
    </w:p>
    <w:p w:rsidR="00000000" w:rsidRPr="0054406F" w:rsidP="0054406F">
      <w:pPr>
        <w:pStyle w:val="AllowPageBreak"/>
      </w:pPr>
    </w:p>
    <w:p w:rsidR="00000000" w:rsidRPr="0054406F" w:rsidP="0054406F">
      <w:pPr>
        <w:pStyle w:val="Heading1"/>
      </w:pPr>
      <w:bookmarkStart w:id="5" w:name="O_393093"/>
      <w:bookmarkEnd w:id="5"/>
      <w:r w:rsidRPr="0054406F">
        <w:t>Pre-Requisites</w:t>
      </w:r>
    </w:p>
    <w:p w:rsidR="00000000" w:rsidRPr="0054406F" w:rsidP="0054406F">
      <w:pPr>
        <w:pStyle w:val="BodyText"/>
      </w:pPr>
      <w:r w:rsidRPr="0054406F">
        <w:t>Nil</w:t>
      </w:r>
    </w:p>
    <w:p w:rsidR="00000000" w:rsidRPr="0054406F" w:rsidP="0054406F">
      <w:pPr>
        <w:pStyle w:val="AllowPageBreak"/>
      </w:pPr>
    </w:p>
    <w:p w:rsidR="00000000" w:rsidRPr="0054406F" w:rsidP="0054406F">
      <w:pPr>
        <w:pStyle w:val="Heading1"/>
      </w:pPr>
      <w:bookmarkStart w:id="6" w:name="O_393094"/>
      <w:bookmarkEnd w:id="6"/>
      <w:r w:rsidRPr="0054406F">
        <w:t>Employability Skills Information</w:t>
      </w:r>
    </w:p>
    <w:p w:rsidR="00000000" w:rsidRPr="0054406F" w:rsidP="0054406F">
      <w:pPr>
        <w:pStyle w:val="BodyText"/>
      </w:pPr>
      <w:r w:rsidRPr="0054406F">
        <w:t>This unit contains employability skills.</w:t>
      </w:r>
    </w:p>
    <w:p w:rsidR="00000000" w:rsidRPr="0054406F" w:rsidP="0054406F">
      <w:pPr>
        <w:pStyle w:val="AllowPageBreak"/>
      </w:pPr>
    </w:p>
    <w:p w:rsidR="00000000" w:rsidRPr="0054406F" w:rsidP="0054406F">
      <w:pPr>
        <w:pStyle w:val="Heading1"/>
      </w:pPr>
      <w:bookmarkStart w:id="7" w:name="O_393095"/>
      <w:bookmarkEnd w:id="7"/>
      <w:r w:rsidRPr="0054406F">
        <w:t>Elements and Performance Cr</w:t>
      </w:r>
      <w:r w:rsidRPr="0054406F">
        <w:t>iteria Pre-Content</w:t>
      </w:r>
    </w:p>
    <w:p w:rsidR="00000000" w:rsidRPr="0054406F" w:rsidP="0054406F">
      <w:pPr>
        <w:pStyle w:val="Heading1"/>
      </w:pPr>
      <w:bookmarkStart w:id="8" w:name="O_393096"/>
      <w:bookmarkEnd w:id="8"/>
      <w:r w:rsidRPr="0054406F">
        <w:t>Elements and Performance Criteria</w:t>
      </w:r>
    </w:p>
    <w:tbl>
      <w:tblPr>
        <w:tblW w:w="0" w:type="auto"/>
        <w:tblCellMar>
          <w:left w:w="62" w:type="dxa"/>
          <w:right w:w="62" w:type="dxa"/>
        </w:tblCellMar>
        <w:tblLook w:val="0000"/>
      </w:tblPr>
      <w:tblGrid>
        <w:gridCol w:w="4002"/>
        <w:gridCol w:w="5194"/>
      </w:tblGrid>
      <w:tr w:rsidTr="00932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406F" w:rsidP="0054406F">
            <w:pPr>
              <w:pStyle w:val="BodyText"/>
            </w:pPr>
            <w:r w:rsidRPr="0054406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SpecialBold"/>
              </w:rPr>
              <w:t>Performance Criteria</w:t>
            </w:r>
          </w:p>
        </w:tc>
      </w:tr>
      <w:tr w:rsidTr="00932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t>Performance criteria describe the performance needed to demonstrate achievement of the element. Where bold italicised text is used, further information is detailed in the required skills and knowledge section and the range statement. Assessment of performa</w:t>
            </w:r>
            <w:r w:rsidRPr="0054406F">
              <w:t>nce is to be consistent with the evidence guide.</w:t>
            </w:r>
          </w:p>
        </w:tc>
      </w:tr>
      <w:tr w:rsidTr="00932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06F">
            <w:pPr>
              <w:pStyle w:val="List"/>
              <w:rPr>
                <w:lang w:val="en-NZ"/>
              </w:rPr>
            </w:pPr>
            <w:r w:rsidRPr="0054406F">
              <w:t>1.</w:t>
            </w:r>
            <w:r w:rsidRPr="0054406F">
              <w:tab/>
              <w:t>Research fixture systems.</w:t>
            </w:r>
          </w:p>
        </w:tc>
        <w:tc>
          <w:tcPr>
            <w:tcW w:w="0" w:type="auto"/>
            <w:tcBorders>
              <w:top w:val="nil"/>
              <w:left w:val="nil"/>
              <w:bottom w:val="nil"/>
              <w:right w:val="nil"/>
            </w:tcBorders>
            <w:tcMar>
              <w:top w:w="0" w:type="dxa"/>
              <w:left w:w="62" w:type="dxa"/>
              <w:bottom w:w="0" w:type="dxa"/>
              <w:right w:w="62" w:type="dxa"/>
            </w:tcMar>
          </w:tcPr>
          <w:p w:rsidR="00000000" w:rsidRPr="0054406F" w:rsidP="0054406F">
            <w:pPr>
              <w:pStyle w:val="List"/>
            </w:pPr>
            <w:r w:rsidRPr="0054406F">
              <w:t xml:space="preserve">1.1.Determine styles, prices and correct usage and assembly of a wide range of </w:t>
            </w:r>
            <w:r w:rsidRPr="0054406F">
              <w:rPr>
                <w:rStyle w:val="BoldandItalics"/>
              </w:rPr>
              <w:t>merchandisers</w:t>
            </w:r>
            <w:r w:rsidRPr="0054406F">
              <w:t xml:space="preserve"> through research and supplier visits.</w:t>
            </w:r>
          </w:p>
          <w:p w:rsidR="00000000" w:rsidRPr="0054406F" w:rsidP="0054406F">
            <w:pPr>
              <w:pStyle w:val="List"/>
            </w:pPr>
            <w:r w:rsidRPr="0054406F">
              <w:t>1.2.Demonstrate correct merchandising on fixtu</w:t>
            </w:r>
            <w:r w:rsidRPr="0054406F">
              <w:t>res to</w:t>
            </w:r>
            <w:r w:rsidRPr="0054406F">
              <w:rPr>
                <w:rStyle w:val="BoldandItalics"/>
              </w:rPr>
              <w:t xml:space="preserve"> client</w:t>
            </w:r>
            <w:r w:rsidRPr="0054406F">
              <w:t xml:space="preserve"> satisfaction.</w:t>
            </w:r>
          </w:p>
          <w:p w:rsidR="00000000" w:rsidP="0054406F">
            <w:pPr>
              <w:pStyle w:val="List"/>
              <w:rPr>
                <w:lang w:val="en-NZ"/>
              </w:rPr>
            </w:pPr>
            <w:r w:rsidRPr="0054406F">
              <w:t xml:space="preserve">1.3.Demonstrate correctly balanced </w:t>
            </w:r>
            <w:r w:rsidRPr="0054406F">
              <w:rPr>
                <w:rStyle w:val="BoldandItalics"/>
              </w:rPr>
              <w:t>merchandise</w:t>
            </w:r>
            <w:r w:rsidRPr="0054406F">
              <w:t xml:space="preserve"> placement on wall fixture systems to industry standard.</w:t>
            </w:r>
          </w:p>
        </w:tc>
      </w:tr>
      <w:tr w:rsidTr="00932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06F">
            <w:pPr>
              <w:pStyle w:val="List"/>
              <w:rPr>
                <w:lang w:val="en-NZ"/>
              </w:rPr>
            </w:pPr>
            <w:r w:rsidRPr="0054406F">
              <w:t>2.</w:t>
            </w:r>
            <w:r w:rsidRPr="0054406F">
              <w:tab/>
              <w:t>Conduct merchandising analysis.</w:t>
            </w:r>
          </w:p>
        </w:tc>
        <w:tc>
          <w:tcPr>
            <w:tcW w:w="0" w:type="auto"/>
            <w:tcBorders>
              <w:top w:val="nil"/>
              <w:left w:val="nil"/>
              <w:bottom w:val="nil"/>
              <w:right w:val="nil"/>
            </w:tcBorders>
            <w:tcMar>
              <w:top w:w="0" w:type="dxa"/>
              <w:left w:w="62" w:type="dxa"/>
              <w:bottom w:w="0" w:type="dxa"/>
              <w:right w:w="62" w:type="dxa"/>
            </w:tcMar>
          </w:tcPr>
          <w:p w:rsidR="00000000" w:rsidRPr="0054406F" w:rsidP="0054406F">
            <w:pPr>
              <w:pStyle w:val="List"/>
            </w:pPr>
            <w:r w:rsidRPr="0054406F">
              <w:t>2.1.Identify and negotiate parameters of the brief with a retail industry client.</w:t>
            </w:r>
          </w:p>
          <w:p w:rsidR="00000000" w:rsidP="0054406F">
            <w:pPr>
              <w:pStyle w:val="List"/>
              <w:rPr>
                <w:lang w:val="en-NZ"/>
              </w:rPr>
            </w:pPr>
            <w:r w:rsidRPr="0054406F">
              <w:t>2.2.Neg</w:t>
            </w:r>
            <w:r w:rsidRPr="0054406F">
              <w:t xml:space="preserve">otiate </w:t>
            </w:r>
            <w:r w:rsidRPr="0054406F">
              <w:rPr>
                <w:rStyle w:val="BoldandItalics"/>
              </w:rPr>
              <w:t>specific client needs</w:t>
            </w:r>
            <w:r w:rsidRPr="0054406F">
              <w:t xml:space="preserve"> to be included in analysis.</w:t>
            </w:r>
          </w:p>
        </w:tc>
      </w:tr>
      <w:tr w:rsidTr="00932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06F">
            <w:pPr>
              <w:pStyle w:val="List"/>
              <w:rPr>
                <w:lang w:val="en-NZ"/>
              </w:rPr>
            </w:pPr>
            <w:r w:rsidRPr="0054406F">
              <w:t>3.</w:t>
            </w:r>
            <w:r w:rsidRPr="0054406F">
              <w:tab/>
              <w:t>Develop merchandising plans.</w:t>
            </w:r>
          </w:p>
        </w:tc>
        <w:tc>
          <w:tcPr>
            <w:tcW w:w="0" w:type="auto"/>
            <w:tcBorders>
              <w:top w:val="nil"/>
              <w:left w:val="nil"/>
              <w:bottom w:val="nil"/>
              <w:right w:val="nil"/>
            </w:tcBorders>
            <w:tcMar>
              <w:top w:w="0" w:type="dxa"/>
              <w:left w:w="62" w:type="dxa"/>
              <w:bottom w:w="0" w:type="dxa"/>
              <w:right w:w="62" w:type="dxa"/>
            </w:tcMar>
          </w:tcPr>
          <w:p w:rsidR="00000000" w:rsidRPr="0054406F" w:rsidP="0054406F">
            <w:pPr>
              <w:pStyle w:val="List"/>
            </w:pPr>
            <w:r w:rsidRPr="0054406F">
              <w:t xml:space="preserve">3.1.Produce </w:t>
            </w:r>
            <w:r w:rsidRPr="0054406F">
              <w:rPr>
                <w:rStyle w:val="BoldandItalics"/>
              </w:rPr>
              <w:t>wall and floor fixture and merchandising plans</w:t>
            </w:r>
            <w:r w:rsidRPr="0054406F">
              <w:t xml:space="preserve"> to industry standard and address the specific needs of the retail outlet.</w:t>
            </w:r>
          </w:p>
          <w:p w:rsidR="00000000" w:rsidRPr="0054406F" w:rsidP="0054406F">
            <w:pPr>
              <w:pStyle w:val="List"/>
            </w:pPr>
            <w:r w:rsidRPr="0054406F">
              <w:t>3.2.Detail the key physical eleme</w:t>
            </w:r>
            <w:r w:rsidRPr="0054406F">
              <w:t>nts of the outlet that affect merchandising performance.</w:t>
            </w:r>
          </w:p>
          <w:p w:rsidR="00000000" w:rsidRPr="0054406F" w:rsidP="0054406F">
            <w:pPr>
              <w:pStyle w:val="List"/>
            </w:pPr>
            <w:r w:rsidRPr="0054406F">
              <w:t>3.3.Develop scale-rendered versions of exterior elevation, interior perspective, fixture placement (plan), and stock placement (elevation) as required and to industry standard.</w:t>
            </w:r>
          </w:p>
          <w:p w:rsidR="00000000" w:rsidRPr="0054406F" w:rsidP="0054406F">
            <w:pPr>
              <w:pStyle w:val="List"/>
            </w:pPr>
            <w:r w:rsidRPr="0054406F">
              <w:t>3.4.Produce an illustr</w:t>
            </w:r>
            <w:r w:rsidRPr="0054406F">
              <w:t>ated report on the process of remerchandising the store’s products.</w:t>
            </w:r>
          </w:p>
          <w:p w:rsidR="00000000" w:rsidP="0054406F">
            <w:pPr>
              <w:pStyle w:val="List"/>
              <w:rPr>
                <w:lang w:val="en-NZ"/>
              </w:rPr>
            </w:pPr>
            <w:r w:rsidRPr="0054406F">
              <w:t>3.5.Predict sales figures before and after remerchandising.</w:t>
            </w:r>
          </w:p>
        </w:tc>
      </w:tr>
      <w:tr w:rsidTr="00932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06F">
            <w:pPr>
              <w:pStyle w:val="List"/>
              <w:rPr>
                <w:lang w:val="en-NZ"/>
              </w:rPr>
            </w:pPr>
            <w:r w:rsidRPr="0054406F">
              <w:t>4.</w:t>
            </w:r>
            <w:r w:rsidRPr="0054406F">
              <w:tab/>
              <w:t>Research, obtain and maintain mannequins.</w:t>
            </w:r>
          </w:p>
        </w:tc>
        <w:tc>
          <w:tcPr>
            <w:tcW w:w="0" w:type="auto"/>
            <w:tcBorders>
              <w:top w:val="nil"/>
              <w:left w:val="nil"/>
              <w:bottom w:val="nil"/>
              <w:right w:val="nil"/>
            </w:tcBorders>
            <w:tcMar>
              <w:top w:w="0" w:type="dxa"/>
              <w:left w:w="62" w:type="dxa"/>
              <w:bottom w:w="0" w:type="dxa"/>
              <w:right w:w="62" w:type="dxa"/>
            </w:tcMar>
          </w:tcPr>
          <w:p w:rsidR="00000000" w:rsidRPr="0054406F" w:rsidP="0054406F">
            <w:pPr>
              <w:pStyle w:val="List"/>
            </w:pPr>
            <w:r w:rsidRPr="0054406F">
              <w:t>4.1.Determine styles, purchase prices, price to hire and methods of presentation of</w:t>
            </w:r>
            <w:r w:rsidRPr="0054406F">
              <w:rPr>
                <w:rStyle w:val="BoldandItalics"/>
              </w:rPr>
              <w:t xml:space="preserve"> store mannequins</w:t>
            </w:r>
            <w:r w:rsidRPr="0054406F">
              <w:t xml:space="preserve"> through research and visits to industry suppliers.</w:t>
            </w:r>
          </w:p>
          <w:p w:rsidR="00000000" w:rsidRPr="0054406F" w:rsidP="0054406F">
            <w:pPr>
              <w:pStyle w:val="List"/>
            </w:pPr>
            <w:r w:rsidRPr="0054406F">
              <w:t>4.2.Develop and maintain a working file of mannequin looks, styles and poses, specific manufacturers and</w:t>
            </w:r>
            <w:r w:rsidRPr="0054406F">
              <w:t xml:space="preserve"> suppliers.</w:t>
            </w:r>
          </w:p>
          <w:p w:rsidR="00000000" w:rsidRPr="0054406F" w:rsidP="0054406F">
            <w:pPr>
              <w:pStyle w:val="List"/>
            </w:pPr>
            <w:r w:rsidRPr="0054406F">
              <w:t>4.3.Obtain mannequins for specific merchandising projects according to store policy.</w:t>
            </w:r>
          </w:p>
          <w:p w:rsidR="00000000" w:rsidRPr="0054406F" w:rsidP="0054406F">
            <w:pPr>
              <w:pStyle w:val="List"/>
            </w:pPr>
            <w:r w:rsidRPr="0054406F">
              <w:t xml:space="preserve">4.4.Demonstrate correct assembly techniques for a variety </w:t>
            </w:r>
            <w:r w:rsidRPr="0054406F">
              <w:t>of store mannequins according to industry standard practice.</w:t>
            </w:r>
          </w:p>
          <w:p w:rsidR="00000000" w:rsidRPr="0054406F" w:rsidP="0054406F">
            <w:pPr>
              <w:pStyle w:val="List"/>
            </w:pPr>
            <w:r w:rsidRPr="0054406F">
              <w:t>4.5.Implement industry standard procedur</w:t>
            </w:r>
            <w:r w:rsidRPr="0054406F">
              <w:t>es to ensure cleanliness and safe storage for mannequins.</w:t>
            </w:r>
          </w:p>
          <w:p w:rsidR="00000000" w:rsidP="0054406F">
            <w:pPr>
              <w:pStyle w:val="List"/>
              <w:rPr>
                <w:lang w:val="en-NZ"/>
              </w:rPr>
            </w:pPr>
            <w:r w:rsidRPr="0054406F">
              <w:t>4.6.Care for and store mannequin wigs, according to industry standard practice.</w:t>
            </w:r>
          </w:p>
        </w:tc>
      </w:tr>
      <w:tr w:rsidTr="00932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06F">
            <w:pPr>
              <w:pStyle w:val="List"/>
              <w:rPr>
                <w:lang w:val="en-NZ"/>
              </w:rPr>
            </w:pPr>
            <w:r w:rsidRPr="0054406F">
              <w:t>5.</w:t>
            </w:r>
            <w:r w:rsidRPr="0054406F">
              <w:tab/>
              <w:t>Develop fashion presentations.</w:t>
            </w:r>
          </w:p>
        </w:tc>
        <w:tc>
          <w:tcPr>
            <w:tcW w:w="0" w:type="auto"/>
            <w:tcBorders>
              <w:top w:val="nil"/>
              <w:left w:val="nil"/>
              <w:bottom w:val="nil"/>
              <w:right w:val="nil"/>
            </w:tcBorders>
            <w:tcMar>
              <w:top w:w="0" w:type="dxa"/>
              <w:left w:w="62" w:type="dxa"/>
              <w:bottom w:w="0" w:type="dxa"/>
              <w:right w:w="62" w:type="dxa"/>
            </w:tcMar>
          </w:tcPr>
          <w:p w:rsidR="00000000" w:rsidRPr="0054406F" w:rsidP="0054406F">
            <w:pPr>
              <w:pStyle w:val="List"/>
            </w:pPr>
            <w:r w:rsidRPr="0054406F">
              <w:t xml:space="preserve">5.1.Arrange and group male and female fashion presentations according to </w:t>
            </w:r>
            <w:r w:rsidRPr="0054406F">
              <w:rPr>
                <w:rStyle w:val="BoldandItalics"/>
              </w:rPr>
              <w:t>designated</w:t>
            </w:r>
            <w:r w:rsidRPr="0054406F">
              <w:rPr>
                <w:rStyle w:val="BoldandItalics"/>
              </w:rPr>
              <w:t xml:space="preserve"> design principles</w:t>
            </w:r>
            <w:r w:rsidRPr="0054406F">
              <w:t>.</w:t>
            </w:r>
          </w:p>
          <w:p w:rsidR="00000000" w:rsidRPr="0054406F" w:rsidP="0054406F">
            <w:pPr>
              <w:pStyle w:val="List"/>
            </w:pPr>
            <w:r w:rsidRPr="0054406F">
              <w:t>5.2.Produce industry applicable marker concept layouts for a range of visual presentations.</w:t>
            </w:r>
          </w:p>
          <w:p w:rsidR="00000000" w:rsidRPr="0054406F" w:rsidP="0054406F">
            <w:pPr>
              <w:pStyle w:val="List"/>
            </w:pPr>
            <w:r w:rsidRPr="0054406F">
              <w:t>5.3.Select wigs, and assemble and dress mannequins, according to industry standards and client image requirements.</w:t>
            </w:r>
          </w:p>
          <w:p w:rsidR="00000000" w:rsidRPr="0054406F" w:rsidP="0054406F">
            <w:pPr>
              <w:pStyle w:val="List"/>
            </w:pPr>
            <w:r w:rsidRPr="0054406F">
              <w:t>5.4.Install and arrange manne</w:t>
            </w:r>
            <w:r w:rsidRPr="0054406F">
              <w:t>quins in situ according to planned themes.</w:t>
            </w:r>
          </w:p>
          <w:p w:rsidR="00000000" w:rsidRPr="0054406F" w:rsidP="0054406F">
            <w:pPr>
              <w:pStyle w:val="List"/>
            </w:pPr>
            <w:r w:rsidRPr="0054406F">
              <w:t>5.5.Produce and install suitable props as required to suit the storyline of the display.</w:t>
            </w:r>
          </w:p>
          <w:p w:rsidR="00000000" w:rsidP="0054406F">
            <w:pPr>
              <w:pStyle w:val="List"/>
              <w:rPr>
                <w:lang w:val="en-NZ"/>
              </w:rPr>
            </w:pPr>
            <w:r w:rsidRPr="0054406F">
              <w:t>5.6.Implement industry standard presentation, site housekeeping procedures and relevant work health and safety (WHS) princip</w:t>
            </w:r>
            <w:r w:rsidRPr="0054406F">
              <w:t>les.</w:t>
            </w:r>
          </w:p>
        </w:tc>
      </w:tr>
      <w:tr w:rsidTr="009323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06F">
            <w:pPr>
              <w:pStyle w:val="List"/>
              <w:rPr>
                <w:lang w:val="en-NZ"/>
              </w:rPr>
            </w:pPr>
            <w:r w:rsidRPr="0054406F">
              <w:t>6.</w:t>
            </w:r>
            <w:r w:rsidRPr="0054406F">
              <w:tab/>
              <w:t>Develop fabric presentations.</w:t>
            </w:r>
          </w:p>
        </w:tc>
        <w:tc>
          <w:tcPr>
            <w:tcW w:w="0" w:type="auto"/>
            <w:tcBorders>
              <w:top w:val="nil"/>
              <w:left w:val="nil"/>
              <w:bottom w:val="nil"/>
              <w:right w:val="nil"/>
            </w:tcBorders>
            <w:tcMar>
              <w:top w:w="0" w:type="dxa"/>
              <w:left w:w="62" w:type="dxa"/>
              <w:bottom w:w="0" w:type="dxa"/>
              <w:right w:w="62" w:type="dxa"/>
            </w:tcMar>
          </w:tcPr>
          <w:p w:rsidR="00000000" w:rsidRPr="0054406F" w:rsidP="0054406F">
            <w:pPr>
              <w:pStyle w:val="List"/>
            </w:pPr>
            <w:r w:rsidRPr="0054406F">
              <w:t>6.1.Develop budget, mid range and up-market concept sketches for the visual presentation of fabrics using mannequins.</w:t>
            </w:r>
          </w:p>
          <w:p w:rsidR="00000000" w:rsidRPr="0054406F" w:rsidP="0054406F">
            <w:pPr>
              <w:pStyle w:val="List"/>
            </w:pPr>
            <w:r w:rsidRPr="0054406F">
              <w:t>6.2.Develop fabric presentations involving suitable industry standard stylistic arrangements target</w:t>
            </w:r>
            <w:r w:rsidRPr="0054406F">
              <w:t>ing the specific market sector.</w:t>
            </w:r>
          </w:p>
          <w:p w:rsidR="00000000" w:rsidRPr="0054406F" w:rsidP="0054406F">
            <w:pPr>
              <w:pStyle w:val="List"/>
            </w:pPr>
            <w:r w:rsidRPr="0054406F">
              <w:t>6.3.Create and install suitable signage, depicting price and typographic design in harmony with the product presented.</w:t>
            </w:r>
          </w:p>
          <w:p w:rsidR="00000000" w:rsidRPr="0054406F" w:rsidP="0054406F">
            <w:pPr>
              <w:pStyle w:val="List"/>
            </w:pPr>
            <w:r w:rsidRPr="0054406F">
              <w:t xml:space="preserve">6.4.Create and apply strategic </w:t>
            </w:r>
            <w:r w:rsidRPr="0054406F">
              <w:rPr>
                <w:rStyle w:val="BoldandItalics"/>
              </w:rPr>
              <w:t>compositional design themes</w:t>
            </w:r>
            <w:r w:rsidRPr="0054406F">
              <w:t xml:space="preserve"> to fabric displays.</w:t>
            </w:r>
          </w:p>
        </w:tc>
      </w:tr>
    </w:tbl>
    <w:p w:rsidR="00000000" w:rsidRPr="0054406F" w:rsidP="0054406F">
      <w:pPr>
        <w:pStyle w:val="BodyText"/>
      </w:pPr>
    </w:p>
    <w:p w:rsidR="00000000" w:rsidRPr="0054406F" w:rsidP="0054406F">
      <w:pPr>
        <w:pStyle w:val="AllowPageBreak"/>
      </w:pPr>
    </w:p>
    <w:p w:rsidR="00000000" w:rsidRPr="0054406F" w:rsidP="0054406F">
      <w:pPr>
        <w:pStyle w:val="Heading1"/>
      </w:pPr>
      <w:bookmarkStart w:id="9" w:name="O_393097"/>
      <w:bookmarkEnd w:id="9"/>
      <w:r w:rsidRPr="0054406F">
        <w:t>Required Skills and Knowledge</w:t>
      </w:r>
    </w:p>
    <w:tbl>
      <w:tblPr>
        <w:tblW w:w="9354" w:type="dxa"/>
        <w:tblLayout w:type="fixed"/>
        <w:tblCellMar>
          <w:left w:w="62" w:type="dxa"/>
          <w:right w:w="62" w:type="dxa"/>
        </w:tblCellMar>
        <w:tblLook w:val="0000"/>
      </w:tblPr>
      <w:tblGrid>
        <w:gridCol w:w="9354"/>
      </w:tblGrid>
      <w:tr w:rsidTr="0054406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t>This section describes the skills and knowledge required for this unit.</w:t>
            </w:r>
          </w:p>
        </w:tc>
      </w:tr>
      <w:tr w:rsidTr="0054406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SpecialBold"/>
              </w:rPr>
              <w:t>Required skills</w:t>
            </w:r>
          </w:p>
        </w:tc>
      </w:tr>
      <w:tr w:rsidTr="0054406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analytical skills to analyse merchandising requirements</w:t>
            </w:r>
          </w:p>
          <w:p w:rsidR="00000000" w:rsidRPr="0054406F" w:rsidP="0054406F">
            <w:pPr>
              <w:pStyle w:val="ListBullet"/>
            </w:pPr>
            <w:r w:rsidRPr="0054406F">
              <w:t>creative thinking skills to apply design principles</w:t>
            </w:r>
          </w:p>
          <w:p w:rsidR="00000000" w:rsidRPr="0054406F" w:rsidP="0054406F">
            <w:pPr>
              <w:pStyle w:val="ListBullet"/>
            </w:pPr>
            <w:r w:rsidRPr="0054406F">
              <w:t>communication and interpersonal skills to:</w:t>
            </w:r>
          </w:p>
          <w:p w:rsidR="00000000" w:rsidRPr="0054406F" w:rsidP="0054406F">
            <w:pPr>
              <w:pStyle w:val="ListBullet2"/>
            </w:pPr>
            <w:r w:rsidRPr="0054406F">
              <w:t>ask questions to identify and confirm requirements</w:t>
            </w:r>
          </w:p>
          <w:p w:rsidR="00000000" w:rsidRPr="0054406F" w:rsidP="0054406F">
            <w:pPr>
              <w:pStyle w:val="ListBullet2"/>
            </w:pPr>
            <w:r w:rsidRPr="0054406F">
              <w:t>identify and negotiate parameters of a brief</w:t>
            </w:r>
          </w:p>
          <w:p w:rsidR="00000000" w:rsidRPr="0054406F" w:rsidP="0054406F">
            <w:pPr>
              <w:pStyle w:val="ListBullet2"/>
            </w:pPr>
            <w:r w:rsidRPr="0054406F">
              <w:t>negotiate specific client needs through clear and direct communication</w:t>
            </w:r>
          </w:p>
          <w:p w:rsidR="00000000" w:rsidRPr="0054406F" w:rsidP="0054406F">
            <w:pPr>
              <w:pStyle w:val="ListBullet2"/>
            </w:pPr>
            <w:r w:rsidRPr="0054406F">
              <w:t>share information</w:t>
            </w:r>
          </w:p>
          <w:p w:rsidR="00000000" w:rsidRPr="0054406F" w:rsidP="0054406F">
            <w:pPr>
              <w:pStyle w:val="ListBullet2"/>
            </w:pPr>
            <w:r w:rsidRPr="0054406F">
              <w:t>use and interpret non-verba</w:t>
            </w:r>
            <w:r w:rsidRPr="0054406F">
              <w:t>l communication</w:t>
            </w:r>
          </w:p>
          <w:p w:rsidR="00000000" w:rsidRPr="0054406F" w:rsidP="0054406F">
            <w:pPr>
              <w:pStyle w:val="ListBullet2"/>
            </w:pPr>
            <w:r w:rsidRPr="0054406F">
              <w:t>use language and concepts appropriate to cultural differences</w:t>
            </w:r>
          </w:p>
          <w:p w:rsidR="00000000" w:rsidRPr="0054406F" w:rsidP="0054406F">
            <w:pPr>
              <w:pStyle w:val="ListBullet"/>
            </w:pPr>
            <w:r w:rsidRPr="0054406F">
              <w:t>literacy skills to write reports</w:t>
            </w:r>
          </w:p>
          <w:p w:rsidR="00000000" w:rsidRPr="0054406F" w:rsidP="0054406F">
            <w:pPr>
              <w:pStyle w:val="ListBullet"/>
            </w:pPr>
            <w:r w:rsidRPr="0054406F">
              <w:t>technical skills to demonstrate:</w:t>
            </w:r>
          </w:p>
          <w:p w:rsidR="00000000" w:rsidRPr="0054406F" w:rsidP="0054406F">
            <w:pPr>
              <w:pStyle w:val="ListBullet2"/>
            </w:pPr>
            <w:r w:rsidRPr="0054406F">
              <w:t>fabric draping and folding skills</w:t>
            </w:r>
          </w:p>
          <w:p w:rsidR="00000000" w:rsidRPr="0054406F" w:rsidP="0054406F">
            <w:pPr>
              <w:pStyle w:val="ListBullet2"/>
            </w:pPr>
            <w:r w:rsidRPr="0054406F">
              <w:t>illustration and signage production skills</w:t>
            </w:r>
          </w:p>
          <w:p w:rsidR="00000000" w:rsidP="0054406F">
            <w:pPr>
              <w:pStyle w:val="ListBullet2"/>
              <w:rPr>
                <w:lang w:val="en-NZ"/>
              </w:rPr>
            </w:pPr>
            <w:r w:rsidRPr="0054406F">
              <w:t>safe use of equipment materials a</w:t>
            </w:r>
            <w:r w:rsidRPr="0054406F">
              <w:t>nd resources</w:t>
            </w:r>
          </w:p>
        </w:tc>
      </w:tr>
      <w:tr w:rsidTr="0054406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t>Re</w:t>
            </w:r>
            <w:r w:rsidRPr="0054406F">
              <w:rPr>
                <w:rStyle w:val="SpecialBold"/>
              </w:rPr>
              <w:t>quired knowledge</w:t>
            </w:r>
          </w:p>
        </w:tc>
      </w:tr>
      <w:tr w:rsidTr="0054406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commercially available fixtures, fittings and store display equipment, including:</w:t>
            </w:r>
          </w:p>
          <w:p w:rsidR="00000000" w:rsidRPr="0054406F" w:rsidP="0054406F">
            <w:pPr>
              <w:pStyle w:val="ListBullet2"/>
            </w:pPr>
            <w:r w:rsidRPr="0054406F">
              <w:t>hire prices</w:t>
            </w:r>
          </w:p>
          <w:p w:rsidR="00000000" w:rsidRPr="0054406F" w:rsidP="0054406F">
            <w:pPr>
              <w:pStyle w:val="ListBullet2"/>
            </w:pPr>
            <w:r w:rsidRPr="0054406F">
              <w:t>methods of presentation of store mannequins</w:t>
            </w:r>
          </w:p>
          <w:p w:rsidR="00000000" w:rsidRPr="0054406F" w:rsidP="0054406F">
            <w:pPr>
              <w:pStyle w:val="ListBullet2"/>
            </w:pPr>
            <w:r w:rsidRPr="0054406F">
              <w:t>purchase prices</w:t>
            </w:r>
          </w:p>
          <w:p w:rsidR="00000000" w:rsidRPr="0054406F" w:rsidP="0054406F">
            <w:pPr>
              <w:pStyle w:val="ListBullet2"/>
            </w:pPr>
            <w:r w:rsidRPr="0054406F">
              <w:t>styles</w:t>
            </w:r>
          </w:p>
          <w:p w:rsidR="00000000" w:rsidRPr="0054406F" w:rsidP="0054406F">
            <w:pPr>
              <w:pStyle w:val="ListBullet"/>
            </w:pPr>
            <w:r w:rsidRPr="0054406F">
              <w:t>contemporary store design trends and issues</w:t>
            </w:r>
          </w:p>
          <w:p w:rsidR="00000000" w:rsidRPr="0054406F" w:rsidP="0054406F">
            <w:pPr>
              <w:pStyle w:val="ListBullet"/>
            </w:pPr>
            <w:r w:rsidRPr="0054406F">
              <w:t>copyright and intellectual property issues and legislation, and their impact on design practice</w:t>
            </w:r>
          </w:p>
          <w:p w:rsidR="00000000" w:rsidRPr="0054406F" w:rsidP="0054406F">
            <w:pPr>
              <w:pStyle w:val="ListBullet"/>
            </w:pPr>
            <w:r w:rsidRPr="0054406F">
              <w:t>elements and principles of design</w:t>
            </w:r>
          </w:p>
          <w:p w:rsidR="00000000" w:rsidRPr="0054406F" w:rsidP="0054406F">
            <w:pPr>
              <w:pStyle w:val="ListBullet"/>
            </w:pPr>
            <w:r w:rsidRPr="0054406F">
              <w:t>psychological and marketable characteristics of colour in visual merchandising</w:t>
            </w:r>
          </w:p>
          <w:p w:rsidR="00000000" w:rsidRPr="0054406F" w:rsidP="0054406F">
            <w:pPr>
              <w:pStyle w:val="ListBullet"/>
            </w:pPr>
            <w:r w:rsidRPr="0054406F">
              <w:t>range of fixtures and merchandisers used in vis</w:t>
            </w:r>
            <w:r w:rsidRPr="0054406F">
              <w:t>ual merchandising</w:t>
            </w:r>
          </w:p>
        </w:tc>
      </w:tr>
    </w:tbl>
    <w:p w:rsidR="00000000" w:rsidRPr="0054406F" w:rsidP="0054406F">
      <w:pPr>
        <w:pStyle w:val="BodyText"/>
      </w:pPr>
    </w:p>
    <w:p w:rsidR="00000000" w:rsidRPr="0054406F" w:rsidP="0054406F">
      <w:pPr>
        <w:pStyle w:val="AllowPageBreak"/>
      </w:pPr>
    </w:p>
    <w:p w:rsidR="00000000" w:rsidRPr="0054406F" w:rsidP="0054406F">
      <w:pPr>
        <w:pStyle w:val="Heading1"/>
      </w:pPr>
      <w:bookmarkStart w:id="10" w:name="O_393098"/>
      <w:bookmarkEnd w:id="10"/>
      <w:r w:rsidRPr="0054406F">
        <w:t>Evidence Guide</w:t>
      </w:r>
    </w:p>
    <w:tbl>
      <w:tblPr>
        <w:tblW w:w="0" w:type="auto"/>
        <w:tblLayout w:type="fixed"/>
        <w:tblCellMar>
          <w:left w:w="62" w:type="dxa"/>
          <w:right w:w="62" w:type="dxa"/>
        </w:tblCellMar>
        <w:tblLook w:val="0000"/>
      </w:tblPr>
      <w:tblGrid>
        <w:gridCol w:w="2525"/>
        <w:gridCol w:w="6405"/>
      </w:tblGrid>
      <w:tr w:rsidTr="0054406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t>The evidence guide provides advice on assessment and must be read in conjunction with the performance criteria, required skills and knowledge, range statement and the Assessment Guidelines for t</w:t>
            </w:r>
            <w:r w:rsidRPr="0054406F">
              <w:t>he Training Package.</w:t>
            </w:r>
          </w:p>
        </w:tc>
      </w:tr>
      <w:tr w:rsidTr="0054406F">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SpecialBold"/>
              </w:rPr>
              <w:t>Critical aspects for assessment and evidence required to demonstrate competency in this unit</w:t>
            </w:r>
          </w:p>
        </w:tc>
        <w:tc>
          <w:tcPr>
            <w:tcW w:w="6405" w:type="dxa"/>
            <w:tcBorders>
              <w:top w:val="nil"/>
              <w:left w:val="nil"/>
              <w:bottom w:val="nil"/>
              <w:right w:val="nil"/>
            </w:tcBorders>
            <w:tcMar>
              <w:top w:w="0" w:type="dxa"/>
              <w:left w:w="62" w:type="dxa"/>
              <w:bottom w:w="0" w:type="dxa"/>
              <w:right w:w="62" w:type="dxa"/>
            </w:tcMar>
          </w:tcPr>
          <w:p w:rsidR="00000000" w:rsidRPr="0054406F" w:rsidP="0054406F">
            <w:pPr>
              <w:pStyle w:val="BodyText"/>
            </w:pPr>
            <w:r w:rsidRPr="0054406F">
              <w:t>Evidence of the following is essential:</w:t>
            </w:r>
          </w:p>
          <w:p w:rsidR="00000000" w:rsidRPr="0054406F" w:rsidP="0054406F">
            <w:pPr>
              <w:pStyle w:val="ListBullet"/>
            </w:pPr>
            <w:r w:rsidRPr="0054406F">
              <w:t>undertakes research leading to the identification and application of merchandising fixtures and fit</w:t>
            </w:r>
            <w:r w:rsidRPr="0054406F">
              <w:t>tings</w:t>
            </w:r>
          </w:p>
          <w:p w:rsidR="00000000" w:rsidRPr="0054406F" w:rsidP="0054406F">
            <w:pPr>
              <w:pStyle w:val="ListBullet"/>
            </w:pPr>
            <w:r w:rsidRPr="0054406F">
              <w:t>develops a merchandising analysis in response to client requirements</w:t>
            </w:r>
          </w:p>
          <w:p w:rsidR="00000000" w:rsidRPr="0054406F" w:rsidP="0054406F">
            <w:pPr>
              <w:pStyle w:val="ListBullet"/>
            </w:pPr>
            <w:r w:rsidRPr="0054406F">
              <w:t>develops wall and floor fixture and merchandising plans that meet industry standards and address the specific needs of the retail outlet</w:t>
            </w:r>
          </w:p>
          <w:p w:rsidR="00000000" w:rsidRPr="0054406F" w:rsidP="0054406F">
            <w:pPr>
              <w:pStyle w:val="ListBullet"/>
            </w:pPr>
            <w:r w:rsidRPr="0054406F">
              <w:t>a current file of styles, purchase prices, h</w:t>
            </w:r>
            <w:r w:rsidRPr="0054406F">
              <w:t>ire prices and methods of presentation of store mannequins determined through research and visits to industry suppliers</w:t>
            </w:r>
          </w:p>
          <w:p w:rsidR="00000000" w:rsidRPr="0054406F" w:rsidP="0054406F">
            <w:pPr>
              <w:pStyle w:val="ListBullet"/>
            </w:pPr>
            <w:r w:rsidRPr="0054406F">
              <w:t>an illustrated report on the process of remerchandising a store’s product</w:t>
            </w:r>
          </w:p>
          <w:p w:rsidR="00000000" w:rsidRPr="0054406F" w:rsidP="0054406F">
            <w:pPr>
              <w:pStyle w:val="ListBullet"/>
            </w:pPr>
            <w:r w:rsidRPr="0054406F">
              <w:t>a range of fashion presentations using selected male and femal</w:t>
            </w:r>
            <w:r w:rsidRPr="0054406F">
              <w:t>e mannequins</w:t>
            </w:r>
          </w:p>
          <w:p w:rsidR="00000000" w:rsidP="0054406F">
            <w:pPr>
              <w:pStyle w:val="ListBullet"/>
              <w:rPr>
                <w:lang w:val="en-NZ"/>
              </w:rPr>
            </w:pPr>
            <w:r w:rsidRPr="0054406F">
              <w:t>strategic visual presentations for fabric displays.</w:t>
            </w:r>
          </w:p>
        </w:tc>
      </w:tr>
      <w:tr w:rsidTr="0054406F">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SpecialBold"/>
              </w:rPr>
              <w:t>Context of and specific resources for assessment</w:t>
            </w:r>
          </w:p>
        </w:tc>
        <w:tc>
          <w:tcPr>
            <w:tcW w:w="6405" w:type="dxa"/>
            <w:tcBorders>
              <w:top w:val="nil"/>
              <w:left w:val="nil"/>
              <w:bottom w:val="nil"/>
              <w:right w:val="nil"/>
            </w:tcBorders>
            <w:tcMar>
              <w:top w:w="0" w:type="dxa"/>
              <w:left w:w="62" w:type="dxa"/>
              <w:bottom w:w="0" w:type="dxa"/>
              <w:right w:w="62" w:type="dxa"/>
            </w:tcMar>
          </w:tcPr>
          <w:p w:rsidR="00000000" w:rsidRPr="0054406F" w:rsidP="0054406F">
            <w:pPr>
              <w:pStyle w:val="BodyText"/>
            </w:pPr>
            <w:r w:rsidRPr="0054406F">
              <w:t>Assessment must ensure access to:</w:t>
            </w:r>
          </w:p>
          <w:p w:rsidR="00000000" w:rsidRPr="0054406F" w:rsidP="0054406F">
            <w:pPr>
              <w:pStyle w:val="ListBullet"/>
            </w:pPr>
            <w:r w:rsidRPr="0054406F">
              <w:t>a real or simulated retail visual merchandising work environment</w:t>
            </w:r>
          </w:p>
          <w:p w:rsidR="00000000" w:rsidRPr="0054406F" w:rsidP="0054406F">
            <w:pPr>
              <w:pStyle w:val="ListBullet"/>
            </w:pPr>
            <w:r w:rsidRPr="0054406F">
              <w:t>relevant documentation, such as:</w:t>
            </w:r>
          </w:p>
          <w:p w:rsidR="00000000" w:rsidRPr="0054406F" w:rsidP="0054406F">
            <w:pPr>
              <w:pStyle w:val="ListBullet2"/>
            </w:pPr>
            <w:r w:rsidRPr="0054406F">
              <w:t>WHS requirements</w:t>
            </w:r>
          </w:p>
          <w:p w:rsidR="00000000" w:rsidRPr="0054406F" w:rsidP="0054406F">
            <w:pPr>
              <w:pStyle w:val="ListBullet2"/>
            </w:pPr>
            <w:r w:rsidRPr="0054406F">
              <w:t>industry codes of practice</w:t>
            </w:r>
          </w:p>
          <w:p w:rsidR="00000000" w:rsidRPr="0054406F" w:rsidP="0054406F">
            <w:pPr>
              <w:pStyle w:val="ListBullet2"/>
            </w:pPr>
            <w:r w:rsidRPr="0054406F">
              <w:t>information and performance data on:</w:t>
            </w:r>
          </w:p>
          <w:p w:rsidR="00000000" w:rsidRPr="0054406F" w:rsidP="0054406F">
            <w:pPr>
              <w:pStyle w:val="ListBullet3"/>
            </w:pPr>
            <w:r w:rsidRPr="0054406F">
              <w:t>existing merchandising concepts</w:t>
            </w:r>
          </w:p>
          <w:p w:rsidR="00000000" w:rsidRPr="0054406F" w:rsidP="0054406F">
            <w:pPr>
              <w:pStyle w:val="ListBullet3"/>
            </w:pPr>
            <w:r w:rsidRPr="0054406F">
              <w:t>retail floor and wall fixture systems</w:t>
            </w:r>
          </w:p>
          <w:p w:rsidR="00000000" w:rsidRPr="0054406F" w:rsidP="0054406F">
            <w:pPr>
              <w:pStyle w:val="ListBullet"/>
            </w:pPr>
            <w:r w:rsidRPr="0054406F">
              <w:t>information on:</w:t>
            </w:r>
          </w:p>
          <w:p w:rsidR="00000000" w:rsidRPr="0054406F" w:rsidP="0054406F">
            <w:pPr>
              <w:pStyle w:val="ListBullet2"/>
            </w:pPr>
            <w:r w:rsidRPr="0054406F">
              <w:t>client requirements</w:t>
            </w:r>
          </w:p>
          <w:p w:rsidR="00000000" w:rsidRPr="0054406F" w:rsidP="0054406F">
            <w:pPr>
              <w:pStyle w:val="ListBullet2"/>
            </w:pPr>
            <w:r w:rsidRPr="0054406F">
              <w:t>current merchandise range and concepts</w:t>
            </w:r>
          </w:p>
          <w:p w:rsidR="00000000" w:rsidRPr="0054406F" w:rsidP="0054406F">
            <w:pPr>
              <w:pStyle w:val="ListBullet2"/>
            </w:pPr>
            <w:r w:rsidRPr="0054406F">
              <w:t>store image</w:t>
            </w:r>
          </w:p>
          <w:p w:rsidR="00000000" w:rsidRPr="0054406F" w:rsidP="0054406F">
            <w:pPr>
              <w:pStyle w:val="ListBullet2"/>
            </w:pPr>
            <w:r w:rsidRPr="0054406F">
              <w:t>retail design trends</w:t>
            </w:r>
          </w:p>
          <w:p w:rsidR="00000000" w:rsidP="0054406F">
            <w:pPr>
              <w:pStyle w:val="ListBullet2"/>
              <w:rPr>
                <w:lang w:val="en-NZ"/>
              </w:rPr>
            </w:pPr>
            <w:r w:rsidRPr="0054406F">
              <w:t>materials.</w:t>
            </w:r>
          </w:p>
        </w:tc>
      </w:tr>
      <w:tr w:rsidTr="0054406F">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SpecialBold"/>
              </w:rPr>
              <w:t>Method of assessment</w:t>
            </w:r>
          </w:p>
        </w:tc>
        <w:tc>
          <w:tcPr>
            <w:tcW w:w="6405" w:type="dxa"/>
            <w:tcBorders>
              <w:top w:val="nil"/>
              <w:left w:val="nil"/>
              <w:bottom w:val="nil"/>
              <w:right w:val="nil"/>
            </w:tcBorders>
            <w:tcMar>
              <w:top w:w="0" w:type="dxa"/>
              <w:left w:w="62" w:type="dxa"/>
              <w:bottom w:w="0" w:type="dxa"/>
              <w:right w:w="62" w:type="dxa"/>
            </w:tcMar>
          </w:tcPr>
          <w:p w:rsidR="00000000" w:rsidRPr="0054406F" w:rsidP="0054406F">
            <w:pPr>
              <w:pStyle w:val="BodyText"/>
            </w:pPr>
            <w:r w:rsidRPr="0054406F">
              <w:t>A range of assessment methods should be used to assess practical skills and knowledge. The following examples are appropriate for this unit:</w:t>
            </w:r>
          </w:p>
          <w:p w:rsidR="00000000" w:rsidRPr="0054406F" w:rsidP="0054406F">
            <w:pPr>
              <w:pStyle w:val="ListBullet"/>
            </w:pPr>
            <w:r w:rsidRPr="0054406F">
              <w:t>observation of performance in the workplace</w:t>
            </w:r>
          </w:p>
          <w:p w:rsidR="00000000" w:rsidRPr="0054406F" w:rsidP="0054406F">
            <w:pPr>
              <w:pStyle w:val="ListBullet"/>
            </w:pPr>
            <w:r w:rsidRPr="0054406F">
              <w:t>a simulated retail merchandising in-store design project</w:t>
            </w:r>
          </w:p>
          <w:p w:rsidR="00000000" w:rsidRPr="0054406F" w:rsidP="0054406F">
            <w:pPr>
              <w:pStyle w:val="ListBullet"/>
            </w:pPr>
            <w:r w:rsidRPr="0054406F">
              <w:t>third-party reports from a supervisor</w:t>
            </w:r>
          </w:p>
          <w:p w:rsidR="00000000" w:rsidRPr="0054406F" w:rsidP="0054406F">
            <w:pPr>
              <w:pStyle w:val="ListBullet"/>
            </w:pPr>
            <w:r w:rsidRPr="0054406F">
              <w:t>a folio of personally developed designs</w:t>
            </w:r>
          </w:p>
          <w:p w:rsidR="00000000" w:rsidRPr="0054406F" w:rsidP="0054406F">
            <w:pPr>
              <w:pStyle w:val="ListBullet"/>
            </w:pPr>
            <w:r w:rsidRPr="0054406F">
              <w:t>an illustrated report on the process of remerchandising a store’s product</w:t>
            </w:r>
          </w:p>
          <w:p w:rsidR="00000000" w:rsidRPr="0054406F" w:rsidP="0054406F">
            <w:pPr>
              <w:pStyle w:val="ListBullet"/>
            </w:pPr>
            <w:r w:rsidRPr="0054406F">
              <w:t>client feedback</w:t>
            </w:r>
          </w:p>
          <w:p w:rsidR="00000000" w:rsidP="0054406F">
            <w:pPr>
              <w:pStyle w:val="ListBullet"/>
              <w:rPr>
                <w:lang w:val="en-NZ"/>
              </w:rPr>
            </w:pPr>
            <w:r w:rsidRPr="0054406F">
              <w:t>answers to questions on standar</w:t>
            </w:r>
            <w:r w:rsidRPr="0054406F">
              <w:t>d procedures for the care, maintenance and storage of mannequins.</w:t>
            </w:r>
          </w:p>
        </w:tc>
      </w:tr>
      <w:tr w:rsidTr="0054406F">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SpecialBold"/>
              </w:rPr>
              <w:t>Guidance information for assessment</w:t>
            </w:r>
          </w:p>
        </w:tc>
        <w:tc>
          <w:tcPr>
            <w:tcW w:w="6405" w:type="dxa"/>
            <w:tcBorders>
              <w:top w:val="nil"/>
              <w:left w:val="nil"/>
              <w:bottom w:val="nil"/>
              <w:right w:val="nil"/>
            </w:tcBorders>
            <w:tcMar>
              <w:top w:w="0" w:type="dxa"/>
              <w:left w:w="62" w:type="dxa"/>
              <w:bottom w:w="0" w:type="dxa"/>
              <w:right w:w="62" w:type="dxa"/>
            </w:tcMar>
          </w:tcPr>
          <w:p w:rsidR="00000000" w:rsidRPr="0054406F" w:rsidP="0054406F">
            <w:pPr>
              <w:pStyle w:val="BodyText"/>
            </w:pPr>
            <w:r w:rsidRPr="0054406F">
              <w:t>Holistic assessment with other units relevant to the industry sector, workplace and job role is recommended.</w:t>
            </w:r>
          </w:p>
        </w:tc>
      </w:tr>
    </w:tbl>
    <w:p w:rsidR="00000000" w:rsidRPr="0054406F" w:rsidP="0054406F">
      <w:pPr>
        <w:pStyle w:val="BodyText"/>
      </w:pPr>
    </w:p>
    <w:p w:rsidR="00000000" w:rsidRPr="0054406F" w:rsidP="0054406F">
      <w:pPr>
        <w:pStyle w:val="AllowPageBreak"/>
      </w:pPr>
    </w:p>
    <w:p w:rsidR="00000000" w:rsidRPr="0054406F" w:rsidP="0054406F">
      <w:pPr>
        <w:pStyle w:val="Heading1"/>
      </w:pPr>
      <w:bookmarkStart w:id="11" w:name="O_393099"/>
      <w:bookmarkEnd w:id="11"/>
      <w:r w:rsidRPr="0054406F">
        <w:t>Range Statement</w:t>
      </w:r>
    </w:p>
    <w:tbl>
      <w:tblPr>
        <w:tblW w:w="0" w:type="auto"/>
        <w:tblLayout w:type="fixed"/>
        <w:tblCellMar>
          <w:left w:w="62" w:type="dxa"/>
          <w:right w:w="62" w:type="dxa"/>
        </w:tblCellMar>
        <w:tblLook w:val="0000"/>
      </w:tblPr>
      <w:tblGrid>
        <w:gridCol w:w="2534"/>
        <w:gridCol w:w="6396"/>
      </w:tblGrid>
      <w:tr w:rsidTr="0054406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t xml:space="preserve">The range statement relates to the unit of competency as a whole. It allows for different work environments and situations that may affect performance. Bold italicised wording, if used in the </w:t>
            </w:r>
            <w:r w:rsidRPr="0054406F">
              <w:t>performance criteria, is detailed below. Essential operating con</w:t>
            </w:r>
            <w:r w:rsidRPr="0054406F">
              <w:t>ditions that may be present with training and assessment (depending on the work situation, needs of the individual, accessibility of the item, and local industry and regional contexts) may also be included.</w:t>
            </w:r>
          </w:p>
        </w:tc>
      </w:tr>
      <w:tr w:rsidTr="0054406F">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BoldandItalics"/>
              </w:rPr>
              <w:t>Merchandisers</w:t>
            </w:r>
            <w:r w:rsidRPr="0054406F">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bench styles</w:t>
            </w:r>
          </w:p>
          <w:p w:rsidR="00000000" w:rsidRPr="0054406F" w:rsidP="0054406F">
            <w:pPr>
              <w:pStyle w:val="ListBullet"/>
            </w:pPr>
            <w:r w:rsidRPr="0054406F">
              <w:t>fixed</w:t>
            </w:r>
          </w:p>
          <w:p w:rsidR="00000000" w:rsidP="0054406F">
            <w:pPr>
              <w:pStyle w:val="ListBullet"/>
              <w:rPr>
                <w:lang w:val="en-NZ"/>
              </w:rPr>
            </w:pPr>
            <w:r w:rsidRPr="0054406F">
              <w:t>freestanding.</w:t>
            </w:r>
          </w:p>
        </w:tc>
      </w:tr>
      <w:tr w:rsidTr="0054406F">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BoldandItalics"/>
              </w:rPr>
              <w:t xml:space="preserve">Client </w:t>
            </w:r>
            <w:r w:rsidRPr="0054406F">
              <w:t>may include:</w:t>
            </w:r>
          </w:p>
        </w:tc>
        <w:tc>
          <w:tcPr>
            <w:tcW w:w="6396"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external retail industry clients</w:t>
            </w:r>
          </w:p>
          <w:p w:rsidR="00000000" w:rsidP="0054406F">
            <w:pPr>
              <w:pStyle w:val="ListBullet"/>
              <w:rPr>
                <w:lang w:val="en-NZ"/>
              </w:rPr>
            </w:pPr>
            <w:r w:rsidRPr="0054406F">
              <w:t>internal managers.</w:t>
            </w:r>
          </w:p>
        </w:tc>
      </w:tr>
      <w:tr w:rsidTr="0054406F">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BoldandItalics"/>
              </w:rPr>
              <w:t>Merchandise</w:t>
            </w:r>
            <w:r w:rsidRPr="0054406F">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books</w:t>
            </w:r>
          </w:p>
          <w:p w:rsidR="00000000" w:rsidRPr="0054406F" w:rsidP="0054406F">
            <w:pPr>
              <w:pStyle w:val="ListBullet"/>
            </w:pPr>
            <w:r w:rsidRPr="0054406F">
              <w:t>confectionery</w:t>
            </w:r>
          </w:p>
          <w:p w:rsidR="00000000" w:rsidRPr="0054406F" w:rsidP="0054406F">
            <w:pPr>
              <w:pStyle w:val="ListBullet"/>
            </w:pPr>
            <w:r w:rsidRPr="0054406F">
              <w:t>cosmetics</w:t>
            </w:r>
          </w:p>
          <w:p w:rsidR="00000000" w:rsidRPr="0054406F" w:rsidP="0054406F">
            <w:pPr>
              <w:pStyle w:val="ListBullet"/>
            </w:pPr>
            <w:r w:rsidRPr="0054406F">
              <w:t>fabrics</w:t>
            </w:r>
          </w:p>
          <w:p w:rsidR="00000000" w:rsidRPr="0054406F" w:rsidP="0054406F">
            <w:pPr>
              <w:pStyle w:val="ListBullet"/>
            </w:pPr>
            <w:r w:rsidRPr="0054406F">
              <w:t>fashion</w:t>
            </w:r>
          </w:p>
          <w:p w:rsidR="00000000" w:rsidRPr="0054406F" w:rsidP="0054406F">
            <w:pPr>
              <w:pStyle w:val="ListBullet"/>
            </w:pPr>
            <w:r w:rsidRPr="0054406F">
              <w:t>fashion accessories</w:t>
            </w:r>
          </w:p>
          <w:p w:rsidR="00000000" w:rsidRPr="0054406F" w:rsidP="0054406F">
            <w:pPr>
              <w:pStyle w:val="ListBullet"/>
            </w:pPr>
            <w:r w:rsidRPr="0054406F">
              <w:t>food and drinks</w:t>
            </w:r>
          </w:p>
          <w:p w:rsidR="00000000" w:rsidP="0054406F">
            <w:pPr>
              <w:pStyle w:val="ListBullet"/>
              <w:rPr>
                <w:lang w:val="en-NZ"/>
              </w:rPr>
            </w:pPr>
            <w:r w:rsidRPr="0054406F">
              <w:t>homewares.</w:t>
            </w:r>
          </w:p>
        </w:tc>
      </w:tr>
      <w:tr w:rsidTr="0054406F">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BoldandItalics"/>
              </w:rPr>
              <w:t>Specific client needs</w:t>
            </w:r>
            <w:r w:rsidRPr="0054406F">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gathering data on existing product holdings</w:t>
            </w:r>
          </w:p>
          <w:p w:rsidR="00000000" w:rsidRPr="0054406F" w:rsidP="0054406F">
            <w:pPr>
              <w:pStyle w:val="ListBullet"/>
            </w:pPr>
            <w:r w:rsidRPr="0054406F">
              <w:t>identifying the perceived customer target market</w:t>
            </w:r>
          </w:p>
          <w:p w:rsidR="00000000" w:rsidRPr="0054406F" w:rsidP="0054406F">
            <w:pPr>
              <w:pStyle w:val="ListBullet"/>
            </w:pPr>
            <w:r w:rsidRPr="0054406F">
              <w:t>listing current stock categories</w:t>
            </w:r>
          </w:p>
          <w:p w:rsidR="00000000" w:rsidRPr="0054406F" w:rsidP="0054406F">
            <w:pPr>
              <w:pStyle w:val="ListBullet"/>
            </w:pPr>
            <w:r w:rsidRPr="0054406F">
              <w:t>producing a stock analysis related to the brief</w:t>
            </w:r>
          </w:p>
          <w:p w:rsidR="00000000" w:rsidP="0054406F">
            <w:pPr>
              <w:pStyle w:val="ListBullet"/>
              <w:rPr>
                <w:lang w:val="en-NZ"/>
              </w:rPr>
            </w:pPr>
            <w:r w:rsidRPr="0054406F">
              <w:t>producing an analytical written report as part of the full merchandising plan.</w:t>
            </w:r>
          </w:p>
        </w:tc>
      </w:tr>
      <w:tr w:rsidTr="0054406F">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BoldandItalics"/>
              </w:rPr>
              <w:t>Wa</w:t>
            </w:r>
            <w:r w:rsidRPr="0054406F">
              <w:rPr>
                <w:rStyle w:val="BoldandItalics"/>
              </w:rPr>
              <w:t>ll and floor fixture and merchandising plans</w:t>
            </w:r>
            <w:r w:rsidRPr="0054406F">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entrance</w:t>
            </w:r>
          </w:p>
          <w:p w:rsidR="00000000" w:rsidRPr="0054406F" w:rsidP="0054406F">
            <w:pPr>
              <w:pStyle w:val="ListBullet"/>
            </w:pPr>
            <w:r w:rsidRPr="0054406F">
              <w:t>exterior architecture</w:t>
            </w:r>
          </w:p>
          <w:p w:rsidR="00000000" w:rsidRPr="0054406F" w:rsidP="0054406F">
            <w:pPr>
              <w:pStyle w:val="ListBullet"/>
            </w:pPr>
            <w:r w:rsidRPr="0054406F">
              <w:t>fixed and freestanding counters</w:t>
            </w:r>
          </w:p>
          <w:p w:rsidR="00000000" w:rsidRPr="0054406F" w:rsidP="0054406F">
            <w:pPr>
              <w:pStyle w:val="ListBullet"/>
            </w:pPr>
            <w:r w:rsidRPr="0054406F">
              <w:t>fixed and freestanding merchandisers</w:t>
            </w:r>
          </w:p>
          <w:p w:rsidR="00000000" w:rsidRPr="0054406F" w:rsidP="0054406F">
            <w:pPr>
              <w:pStyle w:val="ListBullet"/>
            </w:pPr>
            <w:r w:rsidRPr="0054406F">
              <w:t>lighting</w:t>
            </w:r>
          </w:p>
          <w:p w:rsidR="00000000" w:rsidRPr="0054406F" w:rsidP="0054406F">
            <w:pPr>
              <w:pStyle w:val="ListBullet"/>
            </w:pPr>
            <w:r w:rsidRPr="0054406F">
              <w:t>models</w:t>
            </w:r>
          </w:p>
          <w:p w:rsidR="00000000" w:rsidRPr="0054406F" w:rsidP="0054406F">
            <w:pPr>
              <w:pStyle w:val="ListBullet"/>
            </w:pPr>
            <w:r w:rsidRPr="0054406F">
              <w:t>price points</w:t>
            </w:r>
          </w:p>
          <w:p w:rsidR="00000000" w:rsidRPr="0054406F" w:rsidP="0054406F">
            <w:pPr>
              <w:pStyle w:val="ListBullet"/>
            </w:pPr>
            <w:r w:rsidRPr="0054406F">
              <w:t>promotional areas</w:t>
            </w:r>
          </w:p>
          <w:p w:rsidR="00000000" w:rsidRPr="0054406F" w:rsidP="0054406F">
            <w:pPr>
              <w:pStyle w:val="ListBullet"/>
            </w:pPr>
            <w:r w:rsidRPr="0054406F">
              <w:t>racks</w:t>
            </w:r>
          </w:p>
          <w:p w:rsidR="00000000" w:rsidRPr="0054406F" w:rsidP="0054406F">
            <w:pPr>
              <w:pStyle w:val="ListBullet"/>
            </w:pPr>
            <w:r w:rsidRPr="0054406F">
              <w:t>signage</w:t>
            </w:r>
          </w:p>
          <w:p w:rsidR="00000000" w:rsidRPr="0054406F" w:rsidP="0054406F">
            <w:pPr>
              <w:pStyle w:val="ListBullet"/>
            </w:pPr>
            <w:r w:rsidRPr="0054406F">
              <w:t>storage</w:t>
            </w:r>
          </w:p>
          <w:p w:rsidR="00000000" w:rsidRPr="0054406F" w:rsidP="0054406F">
            <w:pPr>
              <w:pStyle w:val="ListBullet"/>
            </w:pPr>
            <w:r w:rsidRPr="0054406F">
              <w:t>traffic patterns</w:t>
            </w:r>
          </w:p>
          <w:p w:rsidR="00000000" w:rsidP="0054406F">
            <w:pPr>
              <w:pStyle w:val="ListBullet"/>
              <w:rPr>
                <w:lang w:val="en-NZ"/>
              </w:rPr>
            </w:pPr>
            <w:r w:rsidRPr="0054406F">
              <w:t>windows.</w:t>
            </w:r>
          </w:p>
        </w:tc>
      </w:tr>
      <w:tr w:rsidTr="0054406F">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BoldandItalics"/>
              </w:rPr>
              <w:t xml:space="preserve">Store mannequins </w:t>
            </w:r>
            <w:r w:rsidRPr="0054406F">
              <w:t>may include:</w:t>
            </w:r>
          </w:p>
        </w:tc>
        <w:tc>
          <w:tcPr>
            <w:tcW w:w="6396"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adults</w:t>
            </w:r>
          </w:p>
          <w:p w:rsidR="00000000" w:rsidRPr="0054406F" w:rsidP="0054406F">
            <w:pPr>
              <w:pStyle w:val="ListBullet"/>
            </w:pPr>
            <w:r w:rsidRPr="0054406F">
              <w:t>children</w:t>
            </w:r>
          </w:p>
          <w:p w:rsidR="00000000" w:rsidRPr="0054406F" w:rsidP="0054406F">
            <w:pPr>
              <w:pStyle w:val="ListBullet"/>
            </w:pPr>
            <w:r w:rsidRPr="0054406F">
              <w:t>female</w:t>
            </w:r>
          </w:p>
          <w:p w:rsidR="00000000" w:rsidRPr="0054406F" w:rsidP="0054406F">
            <w:pPr>
              <w:pStyle w:val="ListBullet"/>
            </w:pPr>
            <w:r w:rsidRPr="0054406F">
              <w:t>infants</w:t>
            </w:r>
          </w:p>
          <w:p w:rsidR="00000000" w:rsidP="0054406F">
            <w:pPr>
              <w:pStyle w:val="ListBullet"/>
              <w:rPr>
                <w:lang w:val="en-NZ"/>
              </w:rPr>
            </w:pPr>
            <w:r w:rsidRPr="0054406F">
              <w:t>male.</w:t>
            </w:r>
          </w:p>
        </w:tc>
      </w:tr>
      <w:tr w:rsidTr="0054406F">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BoldandItalics"/>
              </w:rPr>
              <w:t>Designated design principles</w:t>
            </w:r>
            <w:r w:rsidRPr="0054406F">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asymmetrical grouping</w:t>
            </w:r>
          </w:p>
          <w:p w:rsidR="00000000" w:rsidRPr="0054406F" w:rsidP="0054406F">
            <w:pPr>
              <w:pStyle w:val="ListBullet"/>
            </w:pPr>
            <w:r w:rsidRPr="0054406F">
              <w:t>dynamic grouping</w:t>
            </w:r>
          </w:p>
          <w:p w:rsidR="00000000" w:rsidRPr="0054406F" w:rsidP="0054406F">
            <w:pPr>
              <w:pStyle w:val="ListBullet"/>
            </w:pPr>
            <w:r w:rsidRPr="0054406F">
              <w:t>formally balanced grouping</w:t>
            </w:r>
          </w:p>
          <w:p w:rsidR="00000000" w:rsidRPr="0054406F" w:rsidP="0054406F">
            <w:pPr>
              <w:pStyle w:val="ListBullet"/>
            </w:pPr>
            <w:r w:rsidRPr="0054406F">
              <w:t>harmonious grouping</w:t>
            </w:r>
          </w:p>
          <w:p w:rsidR="00000000" w:rsidRPr="0054406F" w:rsidP="0054406F">
            <w:pPr>
              <w:pStyle w:val="ListBullet"/>
            </w:pPr>
            <w:r w:rsidRPr="0054406F">
              <w:t>minimalist grouping</w:t>
            </w:r>
          </w:p>
          <w:p w:rsidR="00000000" w:rsidP="0054406F">
            <w:pPr>
              <w:pStyle w:val="ListBullet"/>
              <w:rPr>
                <w:lang w:val="en-NZ"/>
              </w:rPr>
            </w:pPr>
            <w:r w:rsidRPr="0054406F">
              <w:t>rhythmic grouping.</w:t>
            </w:r>
          </w:p>
        </w:tc>
      </w:tr>
      <w:tr w:rsidTr="0054406F">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54406F">
            <w:pPr>
              <w:pStyle w:val="BodyText"/>
              <w:rPr>
                <w:lang w:val="en-NZ"/>
              </w:rPr>
            </w:pPr>
            <w:r w:rsidRPr="0054406F">
              <w:rPr>
                <w:rStyle w:val="BoldandItalics"/>
              </w:rPr>
              <w:t>Compositional design themes</w:t>
            </w:r>
            <w:r w:rsidRPr="0054406F">
              <w:t xml:space="preserve"> may include:</w:t>
            </w:r>
          </w:p>
        </w:tc>
        <w:tc>
          <w:tcPr>
            <w:tcW w:w="6396" w:type="dxa"/>
            <w:tcBorders>
              <w:top w:val="nil"/>
              <w:left w:val="nil"/>
              <w:bottom w:val="nil"/>
              <w:right w:val="nil"/>
            </w:tcBorders>
            <w:tcMar>
              <w:top w:w="0" w:type="dxa"/>
              <w:left w:w="62" w:type="dxa"/>
              <w:bottom w:w="0" w:type="dxa"/>
              <w:right w:w="62" w:type="dxa"/>
            </w:tcMar>
          </w:tcPr>
          <w:p w:rsidR="00000000" w:rsidRPr="0054406F" w:rsidP="0054406F">
            <w:pPr>
              <w:pStyle w:val="ListBullet"/>
            </w:pPr>
            <w:r w:rsidRPr="0054406F">
              <w:t>drama</w:t>
            </w:r>
          </w:p>
          <w:p w:rsidR="00000000" w:rsidRPr="0054406F" w:rsidP="0054406F">
            <w:pPr>
              <w:pStyle w:val="ListBullet"/>
            </w:pPr>
            <w:r w:rsidRPr="0054406F">
              <w:t>formality</w:t>
            </w:r>
          </w:p>
          <w:p w:rsidR="00000000" w:rsidRPr="0054406F" w:rsidP="0054406F">
            <w:pPr>
              <w:pStyle w:val="ListBullet"/>
            </w:pPr>
            <w:r w:rsidRPr="0054406F">
              <w:t>fun</w:t>
            </w:r>
          </w:p>
          <w:p w:rsidR="00000000" w:rsidRPr="0054406F" w:rsidP="0054406F">
            <w:pPr>
              <w:pStyle w:val="ListBullet"/>
            </w:pPr>
            <w:r w:rsidRPr="0054406F">
              <w:t>glamour</w:t>
            </w:r>
          </w:p>
          <w:p w:rsidR="00000000" w:rsidRPr="0054406F" w:rsidP="0054406F">
            <w:pPr>
              <w:pStyle w:val="ListBullet"/>
            </w:pPr>
            <w:r w:rsidRPr="0054406F">
              <w:t>harmony</w:t>
            </w:r>
          </w:p>
          <w:p w:rsidR="00000000" w:rsidRPr="0054406F" w:rsidP="0054406F">
            <w:pPr>
              <w:pStyle w:val="ListBullet"/>
            </w:pPr>
            <w:r w:rsidRPr="0054406F">
              <w:t>leisure.</w:t>
            </w:r>
          </w:p>
        </w:tc>
      </w:tr>
    </w:tbl>
    <w:p w:rsidR="00000000" w:rsidRPr="0054406F" w:rsidP="0054406F">
      <w:pPr>
        <w:pStyle w:val="BodyText"/>
      </w:pPr>
    </w:p>
    <w:p w:rsidR="00000000" w:rsidRPr="0054406F" w:rsidP="0054406F">
      <w:pPr>
        <w:pStyle w:val="AllowPageBreak"/>
      </w:pPr>
    </w:p>
    <w:p w:rsidR="00000000" w:rsidRPr="0054406F" w:rsidP="0054406F">
      <w:pPr>
        <w:pStyle w:val="Heading1"/>
      </w:pPr>
      <w:bookmarkStart w:id="12" w:name="O_393100"/>
      <w:bookmarkEnd w:id="12"/>
      <w:r w:rsidRPr="0054406F">
        <w:t>Unit Sector(s)</w:t>
      </w:r>
    </w:p>
    <w:p w:rsidR="00000000" w:rsidRPr="0054406F" w:rsidP="0054406F">
      <w:pPr>
        <w:pStyle w:val="BodyText"/>
      </w:pPr>
      <w:r w:rsidRPr="0054406F">
        <w:t>Retail</w:t>
      </w:r>
    </w:p>
    <w:p w:rsidR="00000000" w:rsidRPr="0054406F" w:rsidP="0054406F">
      <w:pPr>
        <w:pStyle w:val="AllowPageBreak"/>
      </w:pPr>
    </w:p>
    <w:p w:rsidR="00000000" w:rsidRPr="0054406F" w:rsidP="0054406F">
      <w:pPr>
        <w:pStyle w:val="Heading1"/>
      </w:pPr>
      <w:bookmarkStart w:id="13" w:name="O_393101"/>
      <w:bookmarkEnd w:id="13"/>
      <w:r w:rsidRPr="0054406F">
        <w:t>Competency Field</w:t>
      </w:r>
    </w:p>
    <w:p w:rsidR="00000000" w:rsidRPr="0054406F" w:rsidP="0054406F">
      <w:pPr>
        <w:pStyle w:val="BodyText"/>
      </w:pPr>
      <w:r w:rsidRPr="0054406F">
        <w:t>Merchandising</w:t>
      </w:r>
    </w:p>
    <w:p w:rsidR="00000000" w:rsidRPr="0054406F" w:rsidP="0054406F"/>
    <w:sectPr w:rsidSect="005440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390" w:rsidP="009323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90" w:rsidP="005440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2390" w:rsidP="005440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32390" w:rsidP="005440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6F" w:rsidRPr="00932390" w:rsidP="009323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90" w:rsidP="0054406F">
    <w:pPr>
      <w:pStyle w:val="Header"/>
      <w:framePr w:wrap="around"/>
    </w:pPr>
    <w:r>
      <w:fldChar w:fldCharType="begin"/>
    </w:r>
    <w:r>
      <w:instrText xml:space="preserve"> TITLE   \* MERGEFORMAT </w:instrText>
    </w:r>
    <w:r>
      <w:fldChar w:fldCharType="separate"/>
    </w:r>
    <w:r>
      <w:t>SIRRMER519 Design and produce merchandising and in-store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32390" w:rsidP="00544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321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82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AC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06F"/>
    <w:pPr>
      <w:spacing w:before="360" w:after="60"/>
      <w:outlineLvl w:val="0"/>
    </w:pPr>
    <w:rPr>
      <w:sz w:val="32"/>
    </w:rPr>
  </w:style>
  <w:style w:type="paragraph" w:styleId="Heading2">
    <w:name w:val="heading 2"/>
    <w:basedOn w:val="HeadingBase"/>
    <w:next w:val="BodyText"/>
    <w:link w:val="Heading2Char"/>
    <w:qFormat/>
    <w:rsid w:val="0054406F"/>
    <w:pPr>
      <w:keepLines/>
      <w:spacing w:before="240" w:after="120"/>
      <w:outlineLvl w:val="1"/>
    </w:pPr>
    <w:rPr>
      <w:sz w:val="28"/>
      <w:szCs w:val="40"/>
    </w:rPr>
  </w:style>
  <w:style w:type="paragraph" w:styleId="Heading3">
    <w:name w:val="heading 3"/>
    <w:basedOn w:val="HeadingBase"/>
    <w:next w:val="BodyText"/>
    <w:link w:val="Heading3Char"/>
    <w:qFormat/>
    <w:rsid w:val="0054406F"/>
    <w:pPr>
      <w:spacing w:before="180" w:after="120"/>
      <w:outlineLvl w:val="2"/>
    </w:pPr>
    <w:rPr>
      <w:spacing w:val="-10"/>
      <w:kern w:val="32"/>
    </w:rPr>
  </w:style>
  <w:style w:type="paragraph" w:styleId="Heading4">
    <w:name w:val="heading 4"/>
    <w:basedOn w:val="HeadingBase"/>
    <w:next w:val="BodyText"/>
    <w:link w:val="Heading4Char"/>
    <w:qFormat/>
    <w:rsid w:val="0054406F"/>
    <w:pPr>
      <w:spacing w:before="160" w:after="120"/>
      <w:outlineLvl w:val="3"/>
    </w:pPr>
    <w:rPr>
      <w:sz w:val="22"/>
    </w:rPr>
  </w:style>
  <w:style w:type="paragraph" w:styleId="Heading5">
    <w:name w:val="heading 5"/>
    <w:basedOn w:val="HeadingBase"/>
    <w:next w:val="Normal"/>
    <w:link w:val="Heading5Char"/>
    <w:qFormat/>
    <w:rsid w:val="0054406F"/>
    <w:pPr>
      <w:spacing w:before="80"/>
      <w:outlineLvl w:val="4"/>
    </w:pPr>
    <w:rPr>
      <w:color w:val="918585"/>
      <w:sz w:val="20"/>
    </w:rPr>
  </w:style>
  <w:style w:type="paragraph" w:styleId="Heading6">
    <w:name w:val="heading 6"/>
    <w:basedOn w:val="HeadingBase"/>
    <w:next w:val="Normal"/>
    <w:link w:val="Heading6Char"/>
    <w:qFormat/>
    <w:rsid w:val="0054406F"/>
    <w:pPr>
      <w:spacing w:before="60"/>
      <w:outlineLvl w:val="5"/>
    </w:pPr>
    <w:rPr>
      <w:color w:val="918585"/>
      <w:sz w:val="20"/>
    </w:rPr>
  </w:style>
  <w:style w:type="paragraph" w:styleId="Heading7">
    <w:name w:val="heading 7"/>
    <w:basedOn w:val="Normal"/>
    <w:next w:val="Normal"/>
    <w:link w:val="Heading7Char"/>
    <w:qFormat/>
    <w:rsid w:val="0054406F"/>
    <w:pPr>
      <w:ind w:left="720"/>
      <w:outlineLvl w:val="6"/>
    </w:pPr>
    <w:rPr>
      <w:i/>
    </w:rPr>
  </w:style>
  <w:style w:type="paragraph" w:styleId="Heading8">
    <w:name w:val="heading 8"/>
    <w:basedOn w:val="Normal"/>
    <w:next w:val="Normal"/>
    <w:link w:val="Heading8Char"/>
    <w:qFormat/>
    <w:rsid w:val="0054406F"/>
    <w:pPr>
      <w:ind w:left="720"/>
      <w:outlineLvl w:val="7"/>
    </w:pPr>
    <w:rPr>
      <w:i/>
    </w:rPr>
  </w:style>
  <w:style w:type="paragraph" w:styleId="Heading9">
    <w:name w:val="heading 9"/>
    <w:basedOn w:val="Normal"/>
    <w:next w:val="Normal"/>
    <w:link w:val="Heading9Char"/>
    <w:qFormat/>
    <w:rsid w:val="0054406F"/>
    <w:pPr>
      <w:ind w:left="720"/>
      <w:outlineLvl w:val="8"/>
    </w:pPr>
    <w:rPr>
      <w:i/>
    </w:rPr>
  </w:style>
  <w:style w:type="character" w:default="1" w:styleId="DefaultParagraphFont">
    <w:name w:val="Default Paragraph Font"/>
    <w:uiPriority w:val="1"/>
    <w:unhideWhenUsed/>
    <w:rsid w:val="00544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06F"/>
  </w:style>
  <w:style w:type="character" w:customStyle="1" w:styleId="Heading1Char">
    <w:name w:val="Heading 1 Char"/>
    <w:basedOn w:val="DefaultParagraphFont"/>
    <w:link w:val="Heading1"/>
    <w:rsid w:val="0054406F"/>
    <w:rPr>
      <w:rFonts w:ascii="Times New Roman" w:eastAsia="Times New Roman" w:hAnsi="Times New Roman" w:cs="Times New Roman"/>
      <w:b/>
      <w:sz w:val="32"/>
      <w:szCs w:val="20"/>
      <w:lang w:eastAsia="en-US"/>
    </w:rPr>
  </w:style>
  <w:style w:type="paragraph" w:styleId="BodyText">
    <w:name w:val="Body Text"/>
    <w:basedOn w:val="Normal"/>
    <w:link w:val="BodyTextChar"/>
    <w:rsid w:val="005440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06F"/>
    <w:rPr>
      <w:rFonts w:ascii="Times New Roman" w:eastAsia="Times New Roman" w:hAnsi="Times New Roman" w:cs="Times New Roman"/>
      <w:sz w:val="24"/>
      <w:lang w:eastAsia="en-US"/>
    </w:rPr>
  </w:style>
  <w:style w:type="paragraph" w:styleId="Footer">
    <w:name w:val="footer"/>
    <w:basedOn w:val="Normal"/>
    <w:link w:val="FooterChar"/>
    <w:rsid w:val="00544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06F"/>
    <w:rPr>
      <w:rFonts w:ascii="Times New Roman" w:eastAsia="Times New Roman" w:hAnsi="Times New Roman" w:cs="Times New Roman"/>
      <w:sz w:val="16"/>
      <w:lang w:eastAsia="en-US"/>
    </w:rPr>
  </w:style>
  <w:style w:type="paragraph" w:styleId="List">
    <w:name w:val="List"/>
    <w:basedOn w:val="BodyText"/>
    <w:next w:val="BodyText"/>
    <w:rsid w:val="0054406F"/>
    <w:pPr>
      <w:tabs>
        <w:tab w:val="left" w:pos="340"/>
      </w:tabs>
      <w:spacing w:before="60" w:after="60"/>
      <w:ind w:left="340" w:hanging="340"/>
    </w:pPr>
  </w:style>
  <w:style w:type="paragraph" w:styleId="ListBullet">
    <w:name w:val="List Bullet"/>
    <w:basedOn w:val="List"/>
    <w:rsid w:val="0054406F"/>
    <w:pPr>
      <w:numPr>
        <w:numId w:val="14"/>
      </w:numPr>
      <w:tabs>
        <w:tab w:val="clear" w:pos="340"/>
      </w:tabs>
      <w:spacing w:before="40" w:after="40"/>
    </w:pPr>
  </w:style>
  <w:style w:type="character" w:customStyle="1" w:styleId="SpecialBold">
    <w:name w:val="Special Bold"/>
    <w:basedOn w:val="DefaultParagraphFont"/>
    <w:rsid w:val="0054406F"/>
    <w:rPr>
      <w:b/>
      <w:spacing w:val="0"/>
    </w:rPr>
  </w:style>
  <w:style w:type="paragraph" w:styleId="ListBullet2">
    <w:name w:val="List Bullet 2"/>
    <w:basedOn w:val="List2"/>
    <w:rsid w:val="0054406F"/>
    <w:pPr>
      <w:numPr>
        <w:numId w:val="15"/>
      </w:numPr>
      <w:tabs>
        <w:tab w:val="clear" w:pos="680"/>
      </w:tabs>
    </w:pPr>
  </w:style>
  <w:style w:type="paragraph" w:customStyle="1" w:styleId="SuperHeading">
    <w:name w:val="SuperHeading"/>
    <w:basedOn w:val="Normal"/>
    <w:rsid w:val="0054406F"/>
    <w:pPr>
      <w:spacing w:before="240" w:after="120"/>
      <w:outlineLvl w:val="0"/>
    </w:pPr>
    <w:rPr>
      <w:rFonts w:ascii="Times New Roman" w:hAnsi="Times New Roman"/>
      <w:b/>
      <w:sz w:val="28"/>
    </w:rPr>
  </w:style>
  <w:style w:type="paragraph" w:customStyle="1" w:styleId="AllowPageBreak">
    <w:name w:val="AllowPageBreak"/>
    <w:rsid w:val="005440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406F"/>
    <w:pPr>
      <w:numPr>
        <w:numId w:val="3"/>
      </w:numPr>
      <w:tabs>
        <w:tab w:val="clear" w:pos="1021"/>
      </w:tabs>
      <w:ind w:left="1037" w:hanging="357"/>
    </w:pPr>
  </w:style>
  <w:style w:type="character" w:customStyle="1" w:styleId="BoldandItalics">
    <w:name w:val="Bold and Italics"/>
    <w:qFormat/>
    <w:rsid w:val="0054406F"/>
    <w:rPr>
      <w:b/>
      <w:i/>
      <w:u w:val="none"/>
    </w:rPr>
  </w:style>
  <w:style w:type="character" w:customStyle="1" w:styleId="Heading2Char">
    <w:name w:val="Heading 2 Char"/>
    <w:basedOn w:val="DefaultParagraphFont"/>
    <w:link w:val="Heading2"/>
    <w:rsid w:val="00544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06F"/>
    <w:rPr>
      <w:rFonts w:ascii="Courier New" w:eastAsia="Times New Roman" w:hAnsi="Courier New" w:cs="Times New Roman"/>
      <w:i/>
      <w:szCs w:val="20"/>
      <w:lang w:eastAsia="en-US"/>
    </w:rPr>
  </w:style>
  <w:style w:type="paragraph" w:customStyle="1" w:styleId="HeadingBase">
    <w:name w:val="Heading Base"/>
    <w:rsid w:val="00544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06F"/>
    <w:pPr>
      <w:tabs>
        <w:tab w:val="right" w:leader="dot" w:pos="9072"/>
      </w:tabs>
      <w:ind w:left="567"/>
    </w:pPr>
    <w:rPr>
      <w:szCs w:val="22"/>
    </w:rPr>
  </w:style>
  <w:style w:type="paragraph" w:customStyle="1" w:styleId="TOCBase">
    <w:name w:val="TOC Base"/>
    <w:rsid w:val="00544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06F"/>
    <w:pPr>
      <w:tabs>
        <w:tab w:val="right" w:leader="dot" w:pos="9072"/>
      </w:tabs>
      <w:spacing w:before="40" w:after="40"/>
      <w:ind w:left="284"/>
    </w:pPr>
    <w:rPr>
      <w:rFonts w:ascii="Times New Roman" w:hAnsi="Times New Roman"/>
    </w:rPr>
  </w:style>
  <w:style w:type="paragraph" w:styleId="TOC1">
    <w:name w:val="toc 1"/>
    <w:basedOn w:val="TOCBase"/>
    <w:next w:val="Normal"/>
    <w:rsid w:val="005440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06F"/>
    <w:pPr>
      <w:spacing w:before="5040"/>
      <w:jc w:val="center"/>
    </w:pPr>
    <w:rPr>
      <w:sz w:val="48"/>
      <w:szCs w:val="72"/>
      <w:lang w:val="en-US"/>
    </w:rPr>
  </w:style>
  <w:style w:type="character" w:customStyle="1" w:styleId="TitleChar">
    <w:name w:val="Title Char"/>
    <w:basedOn w:val="DefaultParagraphFont"/>
    <w:link w:val="Title"/>
    <w:rsid w:val="00544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06F"/>
    <w:pPr>
      <w:tabs>
        <w:tab w:val="left" w:pos="3600"/>
        <w:tab w:val="left" w:pos="3958"/>
      </w:tabs>
    </w:pPr>
  </w:style>
  <w:style w:type="paragraph" w:customStyle="1" w:styleId="Note">
    <w:name w:val="Note"/>
    <w:basedOn w:val="BodyText"/>
    <w:rsid w:val="00544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06F"/>
    <w:pPr>
      <w:framePr w:wrap="auto" w:hAnchor="text" w:y="6049"/>
    </w:pPr>
    <w:rPr>
      <w:color w:val="000000"/>
      <w:sz w:val="40"/>
    </w:rPr>
  </w:style>
  <w:style w:type="paragraph" w:customStyle="1" w:styleId="TOCTitle">
    <w:name w:val="TOCTitle"/>
    <w:basedOn w:val="Heading1"/>
    <w:rsid w:val="0054406F"/>
    <w:pPr>
      <w:spacing w:after="240"/>
      <w:jc w:val="center"/>
      <w:outlineLvl w:val="9"/>
    </w:pPr>
    <w:rPr>
      <w:caps/>
    </w:rPr>
  </w:style>
  <w:style w:type="paragraph" w:customStyle="1" w:styleId="Version">
    <w:name w:val="Version"/>
    <w:rsid w:val="005440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06F"/>
    <w:pPr>
      <w:keepNext w:val="0"/>
      <w:tabs>
        <w:tab w:val="right" w:pos="4176"/>
      </w:tabs>
      <w:ind w:left="198" w:hanging="198"/>
    </w:pPr>
    <w:rPr>
      <w:rFonts w:ascii="Garamond" w:hAnsi="Garamond"/>
    </w:rPr>
  </w:style>
  <w:style w:type="paragraph" w:styleId="IndexHeading">
    <w:name w:val="index heading"/>
    <w:basedOn w:val="Normal"/>
    <w:next w:val="Index1"/>
    <w:semiHidden/>
    <w:rsid w:val="0054406F"/>
    <w:pPr>
      <w:spacing w:before="120" w:after="120"/>
    </w:pPr>
    <w:rPr>
      <w:rFonts w:ascii="Arial" w:hAnsi="Arial"/>
      <w:b/>
      <w:color w:val="918585"/>
      <w:sz w:val="24"/>
    </w:rPr>
  </w:style>
  <w:style w:type="paragraph" w:styleId="Header">
    <w:name w:val="header"/>
    <w:basedOn w:val="Normal"/>
    <w:link w:val="HeaderChar"/>
    <w:rsid w:val="00544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06F"/>
    <w:rPr>
      <w:rFonts w:ascii="Times New Roman" w:eastAsia="Times New Roman" w:hAnsi="Times New Roman" w:cs="Times New Roman"/>
      <w:sz w:val="16"/>
      <w:szCs w:val="20"/>
      <w:lang w:val="en-GB" w:eastAsia="en-US"/>
    </w:rPr>
  </w:style>
  <w:style w:type="paragraph" w:customStyle="1" w:styleId="Chapter">
    <w:name w:val="Chapter"/>
    <w:basedOn w:val="Normal"/>
    <w:rsid w:val="0054406F"/>
    <w:pPr>
      <w:spacing w:before="240"/>
    </w:pPr>
    <w:rPr>
      <w:rFonts w:ascii="Times New Roman" w:hAnsi="Times New Roman"/>
      <w:smallCaps/>
      <w:spacing w:val="80"/>
      <w:sz w:val="28"/>
    </w:rPr>
  </w:style>
  <w:style w:type="paragraph" w:customStyle="1" w:styleId="InChapter">
    <w:name w:val="InChapter"/>
    <w:basedOn w:val="Heading3"/>
    <w:rsid w:val="0054406F"/>
    <w:pPr>
      <w:spacing w:after="240"/>
      <w:outlineLvl w:val="9"/>
    </w:pPr>
    <w:rPr>
      <w:noProof/>
    </w:rPr>
  </w:style>
  <w:style w:type="paragraph" w:styleId="Index2">
    <w:name w:val="index 2"/>
    <w:basedOn w:val="Normal"/>
    <w:next w:val="Normal"/>
    <w:semiHidden/>
    <w:rsid w:val="0054406F"/>
    <w:pPr>
      <w:tabs>
        <w:tab w:val="right" w:pos="4176"/>
      </w:tabs>
      <w:ind w:left="568" w:hanging="284"/>
    </w:pPr>
    <w:rPr>
      <w:rFonts w:ascii="Garamond" w:hAnsi="Garamond"/>
    </w:rPr>
  </w:style>
  <w:style w:type="paragraph" w:customStyle="1" w:styleId="Byline">
    <w:name w:val="Byline"/>
    <w:rsid w:val="00544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06F"/>
    <w:pPr>
      <w:tabs>
        <w:tab w:val="clear" w:pos="3600"/>
        <w:tab w:val="clear" w:pos="3958"/>
      </w:tabs>
      <w:jc w:val="right"/>
    </w:pPr>
  </w:style>
  <w:style w:type="character" w:styleId="Emphasis">
    <w:name w:val="Emphasis"/>
    <w:basedOn w:val="DefaultParagraphFont"/>
    <w:qFormat/>
    <w:rsid w:val="0054406F"/>
    <w:rPr>
      <w:i/>
    </w:rPr>
  </w:style>
  <w:style w:type="paragraph" w:styleId="Caption">
    <w:name w:val="caption"/>
    <w:basedOn w:val="BodyText"/>
    <w:next w:val="Normal"/>
    <w:qFormat/>
    <w:rsid w:val="0054406F"/>
    <w:pPr>
      <w:framePr w:w="2268" w:hSpace="181" w:vSpace="181" w:wrap="around" w:vAnchor="text" w:hAnchor="page" w:x="1135" w:y="285" w:anchorLock="1"/>
    </w:pPr>
    <w:rPr>
      <w:i/>
    </w:rPr>
  </w:style>
  <w:style w:type="paragraph" w:customStyle="1" w:styleId="MiniTOCTitle">
    <w:name w:val="MiniTOCTitle"/>
    <w:basedOn w:val="Heading4"/>
    <w:rsid w:val="0054406F"/>
    <w:pPr>
      <w:spacing w:before="240"/>
      <w:outlineLvl w:val="9"/>
    </w:pPr>
    <w:rPr>
      <w:noProof/>
      <w:sz w:val="24"/>
    </w:rPr>
  </w:style>
  <w:style w:type="paragraph" w:customStyle="1" w:styleId="MiniTOCItem">
    <w:name w:val="MiniTOCItem"/>
    <w:basedOn w:val="ListBullet"/>
    <w:rsid w:val="0054406F"/>
    <w:pPr>
      <w:numPr>
        <w:numId w:val="0"/>
      </w:numPr>
      <w:tabs>
        <w:tab w:val="right" w:leader="dot" w:pos="6521"/>
      </w:tabs>
      <w:spacing w:before="0" w:after="0"/>
    </w:pPr>
  </w:style>
  <w:style w:type="paragraph" w:customStyle="1" w:styleId="TOFTitle">
    <w:name w:val="TOFTitle"/>
    <w:basedOn w:val="TOCTitle"/>
    <w:rsid w:val="0054406F"/>
  </w:style>
  <w:style w:type="paragraph" w:styleId="TableofFigures">
    <w:name w:val="table of figures"/>
    <w:basedOn w:val="Normal"/>
    <w:next w:val="Normal"/>
    <w:semiHidden/>
    <w:rsid w:val="0054406F"/>
    <w:pPr>
      <w:tabs>
        <w:tab w:val="right" w:leader="dot" w:pos="9072"/>
      </w:tabs>
      <w:ind w:left="970" w:hanging="403"/>
    </w:pPr>
    <w:rPr>
      <w:rFonts w:ascii="Times New Roman" w:hAnsi="Times New Roman"/>
      <w:b/>
    </w:rPr>
  </w:style>
  <w:style w:type="paragraph" w:styleId="ListNumber">
    <w:name w:val="List Number"/>
    <w:basedOn w:val="List"/>
    <w:rsid w:val="0054406F"/>
    <w:pPr>
      <w:numPr>
        <w:numId w:val="12"/>
      </w:numPr>
    </w:pPr>
  </w:style>
  <w:style w:type="character" w:customStyle="1" w:styleId="WingdingSymbols">
    <w:name w:val="Wingding Symbols"/>
    <w:rsid w:val="0054406F"/>
    <w:rPr>
      <w:rFonts w:ascii="Wingdings" w:hAnsi="Wingdings"/>
    </w:rPr>
  </w:style>
  <w:style w:type="paragraph" w:customStyle="1" w:styleId="TableHeading">
    <w:name w:val="Table Heading"/>
    <w:basedOn w:val="HeadingBase"/>
    <w:rsid w:val="0054406F"/>
    <w:pPr>
      <w:keepLines/>
      <w:pBdr>
        <w:bottom w:val="single" w:sz="6" w:space="1" w:color="918585"/>
      </w:pBdr>
      <w:spacing w:before="240"/>
    </w:pPr>
  </w:style>
  <w:style w:type="character" w:customStyle="1" w:styleId="HotSpot">
    <w:name w:val="HotSpot"/>
    <w:rsid w:val="0054406F"/>
    <w:rPr>
      <w:color w:val="0033CC"/>
      <w:u w:val="none"/>
    </w:rPr>
  </w:style>
  <w:style w:type="paragraph" w:customStyle="1" w:styleId="BodyTextRight">
    <w:name w:val="Body Text Right"/>
    <w:basedOn w:val="BodyText"/>
    <w:rsid w:val="0054406F"/>
    <w:pPr>
      <w:spacing w:before="0" w:after="0"/>
      <w:jc w:val="right"/>
    </w:pPr>
  </w:style>
  <w:style w:type="paragraph" w:styleId="Index3">
    <w:name w:val="index 3"/>
    <w:basedOn w:val="ListNumber2"/>
    <w:next w:val="Normal"/>
    <w:semiHidden/>
    <w:rsid w:val="0054406F"/>
    <w:pPr>
      <w:numPr>
        <w:numId w:val="0"/>
      </w:numPr>
      <w:tabs>
        <w:tab w:val="right" w:leader="dot" w:pos="4176"/>
      </w:tabs>
    </w:pPr>
  </w:style>
  <w:style w:type="paragraph" w:styleId="ListNumber2">
    <w:name w:val="List Number 2"/>
    <w:basedOn w:val="List2"/>
    <w:rsid w:val="0054406F"/>
    <w:pPr>
      <w:numPr>
        <w:numId w:val="11"/>
      </w:numPr>
      <w:tabs>
        <w:tab w:val="clear" w:pos="1060"/>
      </w:tabs>
    </w:pPr>
  </w:style>
  <w:style w:type="paragraph" w:customStyle="1" w:styleId="MarginNote">
    <w:name w:val="Margin Note"/>
    <w:basedOn w:val="BodyText"/>
    <w:rsid w:val="00544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06F"/>
    <w:rPr>
      <w:sz w:val="32"/>
    </w:rPr>
  </w:style>
  <w:style w:type="paragraph" w:customStyle="1" w:styleId="HeadingProcedure">
    <w:name w:val="Heading Procedure"/>
    <w:basedOn w:val="HeadingBase"/>
    <w:next w:val="Normal"/>
    <w:rsid w:val="0054406F"/>
    <w:pPr>
      <w:tabs>
        <w:tab w:val="left" w:pos="0"/>
      </w:tabs>
      <w:spacing w:before="120" w:after="60"/>
    </w:pPr>
    <w:rPr>
      <w:i/>
      <w:color w:val="918585"/>
      <w:sz w:val="22"/>
    </w:rPr>
  </w:style>
  <w:style w:type="paragraph" w:customStyle="1" w:styleId="TableBodyText">
    <w:name w:val="Table Body Text"/>
    <w:basedOn w:val="BodyText"/>
    <w:rsid w:val="0054406F"/>
    <w:pPr>
      <w:spacing w:before="60" w:after="60"/>
    </w:pPr>
  </w:style>
  <w:style w:type="paragraph" w:styleId="ListContinue">
    <w:name w:val="List Continue"/>
    <w:basedOn w:val="List"/>
    <w:rsid w:val="0054406F"/>
    <w:pPr>
      <w:ind w:firstLine="0"/>
    </w:pPr>
  </w:style>
  <w:style w:type="paragraph" w:customStyle="1" w:styleId="ListNote">
    <w:name w:val="List Note"/>
    <w:basedOn w:val="List"/>
    <w:rsid w:val="0054406F"/>
    <w:pPr>
      <w:pBdr>
        <w:top w:val="single" w:sz="6" w:space="2" w:color="918585"/>
        <w:bottom w:val="single" w:sz="6" w:space="2" w:color="918585"/>
      </w:pBdr>
      <w:tabs>
        <w:tab w:val="left" w:pos="1021"/>
      </w:tabs>
      <w:ind w:firstLine="0"/>
    </w:pPr>
  </w:style>
  <w:style w:type="paragraph" w:customStyle="1" w:styleId="Warning">
    <w:name w:val="Warning"/>
    <w:basedOn w:val="BodyText"/>
    <w:rsid w:val="0054406F"/>
    <w:pPr>
      <w:shd w:val="clear" w:color="auto" w:fill="D9D9D9"/>
      <w:tabs>
        <w:tab w:val="left" w:pos="992"/>
      </w:tabs>
      <w:ind w:left="119" w:right="119"/>
    </w:pPr>
    <w:rPr>
      <w:sz w:val="20"/>
    </w:rPr>
  </w:style>
  <w:style w:type="paragraph" w:customStyle="1" w:styleId="MarginIcons">
    <w:name w:val="Margin Icons"/>
    <w:basedOn w:val="BodyText"/>
    <w:rsid w:val="00544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06F"/>
    <w:rPr>
      <w:rFonts w:ascii="Courier New" w:hAnsi="Courier New"/>
    </w:rPr>
  </w:style>
  <w:style w:type="paragraph" w:customStyle="1" w:styleId="NoteBullet">
    <w:name w:val="Note Bullet"/>
    <w:basedOn w:val="Note"/>
    <w:rsid w:val="0054406F"/>
    <w:pPr>
      <w:tabs>
        <w:tab w:val="clear" w:pos="680"/>
      </w:tabs>
      <w:spacing w:before="60" w:after="60"/>
    </w:pPr>
  </w:style>
  <w:style w:type="paragraph" w:customStyle="1" w:styleId="SubHeading2">
    <w:name w:val="SubHeading2"/>
    <w:basedOn w:val="HeadingBase"/>
    <w:rsid w:val="0054406F"/>
    <w:pPr>
      <w:spacing w:before="240" w:after="60"/>
    </w:pPr>
    <w:rPr>
      <w:sz w:val="20"/>
    </w:rPr>
  </w:style>
  <w:style w:type="paragraph" w:customStyle="1" w:styleId="SubHeading1">
    <w:name w:val="SubHeading1"/>
    <w:basedOn w:val="HeadingBase"/>
    <w:rsid w:val="0054406F"/>
    <w:pPr>
      <w:spacing w:before="240" w:after="60"/>
    </w:pPr>
    <w:rPr>
      <w:color w:val="918585"/>
      <w:sz w:val="22"/>
    </w:rPr>
  </w:style>
  <w:style w:type="paragraph" w:customStyle="1" w:styleId="SideHeading">
    <w:name w:val="Side Heading"/>
    <w:basedOn w:val="HeadingBase"/>
    <w:rsid w:val="00544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06F"/>
    <w:pPr>
      <w:numPr>
        <w:numId w:val="13"/>
      </w:numPr>
    </w:pPr>
  </w:style>
  <w:style w:type="paragraph" w:styleId="PlainText">
    <w:name w:val="Plain Text"/>
    <w:basedOn w:val="Normal"/>
    <w:link w:val="PlainTextChar"/>
    <w:rsid w:val="0054406F"/>
    <w:rPr>
      <w:sz w:val="20"/>
    </w:rPr>
  </w:style>
  <w:style w:type="character" w:customStyle="1" w:styleId="PlainTextChar">
    <w:name w:val="Plain Text Char"/>
    <w:basedOn w:val="DefaultParagraphFont"/>
    <w:link w:val="PlainText"/>
    <w:rsid w:val="0054406F"/>
    <w:rPr>
      <w:rFonts w:ascii="Courier New" w:eastAsia="Times New Roman" w:hAnsi="Courier New" w:cs="Times New Roman"/>
      <w:sz w:val="20"/>
      <w:szCs w:val="20"/>
      <w:lang w:eastAsia="en-US"/>
    </w:rPr>
  </w:style>
  <w:style w:type="character" w:customStyle="1" w:styleId="MenuOption">
    <w:name w:val="Menu Option"/>
    <w:basedOn w:val="DefaultParagraphFont"/>
    <w:rsid w:val="0054406F"/>
    <w:rPr>
      <w:b/>
      <w:smallCaps/>
    </w:rPr>
  </w:style>
  <w:style w:type="paragraph" w:customStyle="1" w:styleId="TableListNumber">
    <w:name w:val="Table List Number"/>
    <w:basedOn w:val="ListNumber"/>
    <w:rsid w:val="0054406F"/>
    <w:pPr>
      <w:numPr>
        <w:numId w:val="0"/>
      </w:numPr>
    </w:pPr>
  </w:style>
  <w:style w:type="paragraph" w:styleId="TOC4">
    <w:name w:val="toc 4"/>
    <w:basedOn w:val="TOCBase"/>
    <w:next w:val="Normal"/>
    <w:semiHidden/>
    <w:rsid w:val="0054406F"/>
    <w:pPr>
      <w:tabs>
        <w:tab w:val="right" w:leader="dot" w:pos="9071"/>
      </w:tabs>
      <w:ind w:left="1701"/>
    </w:pPr>
  </w:style>
  <w:style w:type="paragraph" w:customStyle="1" w:styleId="ListAlpha">
    <w:name w:val="List Alpha"/>
    <w:basedOn w:val="List"/>
    <w:rsid w:val="0054406F"/>
    <w:pPr>
      <w:numPr>
        <w:numId w:val="10"/>
      </w:numPr>
    </w:pPr>
  </w:style>
  <w:style w:type="paragraph" w:customStyle="1" w:styleId="ListAlpha2">
    <w:name w:val="List Alpha 2"/>
    <w:basedOn w:val="List2"/>
    <w:rsid w:val="0054406F"/>
    <w:pPr>
      <w:numPr>
        <w:numId w:val="9"/>
      </w:numPr>
    </w:pPr>
  </w:style>
  <w:style w:type="paragraph" w:styleId="List2">
    <w:name w:val="List 2"/>
    <w:basedOn w:val="BodyText"/>
    <w:rsid w:val="0054406F"/>
    <w:pPr>
      <w:tabs>
        <w:tab w:val="left" w:pos="680"/>
      </w:tabs>
      <w:spacing w:before="60" w:after="60"/>
      <w:ind w:left="680" w:hanging="340"/>
    </w:pPr>
  </w:style>
  <w:style w:type="paragraph" w:styleId="List3">
    <w:name w:val="List 3"/>
    <w:basedOn w:val="BodyText"/>
    <w:rsid w:val="0054406F"/>
    <w:pPr>
      <w:tabs>
        <w:tab w:val="left" w:pos="1021"/>
      </w:tabs>
      <w:spacing w:before="60" w:after="60"/>
      <w:ind w:left="1020" w:hanging="340"/>
    </w:pPr>
  </w:style>
  <w:style w:type="paragraph" w:styleId="List4">
    <w:name w:val="List 4"/>
    <w:basedOn w:val="BodyText"/>
    <w:rsid w:val="0054406F"/>
    <w:pPr>
      <w:tabs>
        <w:tab w:val="left" w:pos="1361"/>
      </w:tabs>
      <w:spacing w:before="60" w:after="60"/>
      <w:ind w:left="1361" w:hanging="340"/>
    </w:pPr>
  </w:style>
  <w:style w:type="paragraph" w:styleId="List5">
    <w:name w:val="List 5"/>
    <w:basedOn w:val="BodyText"/>
    <w:rsid w:val="0054406F"/>
    <w:pPr>
      <w:tabs>
        <w:tab w:val="left" w:pos="1701"/>
      </w:tabs>
      <w:spacing w:before="60" w:after="60"/>
      <w:ind w:left="1701" w:hanging="340"/>
    </w:pPr>
  </w:style>
  <w:style w:type="paragraph" w:styleId="ListBullet4">
    <w:name w:val="List Bullet 4"/>
    <w:basedOn w:val="List4"/>
    <w:rsid w:val="0054406F"/>
    <w:pPr>
      <w:numPr>
        <w:numId w:val="4"/>
      </w:numPr>
    </w:pPr>
  </w:style>
  <w:style w:type="paragraph" w:styleId="ListBullet5">
    <w:name w:val="List Bullet 5"/>
    <w:basedOn w:val="List5"/>
    <w:rsid w:val="0054406F"/>
    <w:pPr>
      <w:numPr>
        <w:numId w:val="5"/>
      </w:numPr>
    </w:pPr>
  </w:style>
  <w:style w:type="paragraph" w:styleId="ListContinue2">
    <w:name w:val="List Continue 2"/>
    <w:basedOn w:val="List2"/>
    <w:rsid w:val="0054406F"/>
    <w:pPr>
      <w:ind w:firstLine="0"/>
    </w:pPr>
  </w:style>
  <w:style w:type="paragraph" w:styleId="ListContinue3">
    <w:name w:val="List Continue 3"/>
    <w:basedOn w:val="List3"/>
    <w:rsid w:val="0054406F"/>
    <w:pPr>
      <w:ind w:left="1021" w:firstLine="0"/>
    </w:pPr>
  </w:style>
  <w:style w:type="paragraph" w:styleId="ListContinue4">
    <w:name w:val="List Continue 4"/>
    <w:basedOn w:val="List4"/>
    <w:rsid w:val="0054406F"/>
    <w:pPr>
      <w:ind w:firstLine="0"/>
    </w:pPr>
  </w:style>
  <w:style w:type="paragraph" w:styleId="ListContinue5">
    <w:name w:val="List Continue 5"/>
    <w:basedOn w:val="List5"/>
    <w:rsid w:val="0054406F"/>
    <w:pPr>
      <w:ind w:firstLine="0"/>
    </w:pPr>
  </w:style>
  <w:style w:type="paragraph" w:styleId="ListNumber3">
    <w:name w:val="List Number 3"/>
    <w:basedOn w:val="List3"/>
    <w:rsid w:val="0054406F"/>
    <w:pPr>
      <w:numPr>
        <w:numId w:val="6"/>
      </w:numPr>
    </w:pPr>
  </w:style>
  <w:style w:type="paragraph" w:styleId="ListNumber4">
    <w:name w:val="List Number 4"/>
    <w:basedOn w:val="List4"/>
    <w:rsid w:val="0054406F"/>
    <w:pPr>
      <w:numPr>
        <w:numId w:val="7"/>
      </w:numPr>
    </w:pPr>
  </w:style>
  <w:style w:type="paragraph" w:styleId="ListNumber5">
    <w:name w:val="List Number 5"/>
    <w:basedOn w:val="List5"/>
    <w:rsid w:val="0054406F"/>
    <w:pPr>
      <w:numPr>
        <w:numId w:val="8"/>
      </w:numPr>
    </w:pPr>
  </w:style>
  <w:style w:type="paragraph" w:styleId="BlockText">
    <w:name w:val="Block Text"/>
    <w:basedOn w:val="Normal"/>
    <w:rsid w:val="0054406F"/>
    <w:pPr>
      <w:spacing w:after="120"/>
      <w:ind w:left="1440" w:right="1440"/>
    </w:pPr>
  </w:style>
  <w:style w:type="character" w:customStyle="1" w:styleId="Subscript">
    <w:name w:val="Subscript"/>
    <w:basedOn w:val="DefaultParagraphFont"/>
    <w:rsid w:val="0054406F"/>
    <w:rPr>
      <w:sz w:val="16"/>
      <w:vertAlign w:val="subscript"/>
    </w:rPr>
  </w:style>
  <w:style w:type="character" w:customStyle="1" w:styleId="Superscript">
    <w:name w:val="Superscript"/>
    <w:basedOn w:val="DefaultParagraphFont"/>
    <w:rsid w:val="0054406F"/>
    <w:rPr>
      <w:sz w:val="16"/>
      <w:vertAlign w:val="superscript"/>
    </w:rPr>
  </w:style>
  <w:style w:type="character" w:customStyle="1" w:styleId="Symbols">
    <w:name w:val="Symbols"/>
    <w:basedOn w:val="DefaultParagraphFont"/>
    <w:rsid w:val="0054406F"/>
    <w:rPr>
      <w:rFonts w:ascii="Symbol" w:hAnsi="Symbol"/>
    </w:rPr>
  </w:style>
  <w:style w:type="character" w:customStyle="1" w:styleId="MenuOptions">
    <w:name w:val="Menu Options"/>
    <w:basedOn w:val="DefaultParagraphFont"/>
    <w:rsid w:val="0054406F"/>
    <w:rPr>
      <w:rFonts w:ascii="Arial Narrow" w:hAnsi="Arial Narrow"/>
      <w:smallCaps/>
    </w:rPr>
  </w:style>
  <w:style w:type="character" w:customStyle="1" w:styleId="Buttons">
    <w:name w:val="Buttons"/>
    <w:basedOn w:val="DefaultParagraphFont"/>
    <w:rsid w:val="0054406F"/>
    <w:rPr>
      <w:b/>
    </w:rPr>
  </w:style>
  <w:style w:type="character" w:customStyle="1" w:styleId="Underlined">
    <w:name w:val="Underlined"/>
    <w:basedOn w:val="DefaultParagraphFont"/>
    <w:rsid w:val="0054406F"/>
    <w:rPr>
      <w:u w:val="single"/>
    </w:rPr>
  </w:style>
  <w:style w:type="paragraph" w:customStyle="1" w:styleId="TableBodyTextRight">
    <w:name w:val="Table Body Text Right"/>
    <w:basedOn w:val="TableBodyText"/>
    <w:rsid w:val="0054406F"/>
    <w:pPr>
      <w:widowControl w:val="0"/>
      <w:autoSpaceDE w:val="0"/>
      <w:autoSpaceDN w:val="0"/>
      <w:adjustRightInd w:val="0"/>
      <w:jc w:val="right"/>
    </w:pPr>
    <w:rPr>
      <w:rFonts w:cs="Arial"/>
      <w:szCs w:val="18"/>
    </w:rPr>
  </w:style>
  <w:style w:type="paragraph" w:customStyle="1" w:styleId="CopyrightText">
    <w:name w:val="Copyright Text"/>
    <w:basedOn w:val="BodyText"/>
    <w:rsid w:val="0054406F"/>
    <w:rPr>
      <w:sz w:val="18"/>
    </w:rPr>
  </w:style>
  <w:style w:type="paragraph" w:customStyle="1" w:styleId="BodySmallRight">
    <w:name w:val="Body Small Right"/>
    <w:basedOn w:val="BodyTextRight"/>
    <w:rsid w:val="0054406F"/>
    <w:rPr>
      <w:sz w:val="18"/>
      <w:szCs w:val="18"/>
    </w:rPr>
  </w:style>
  <w:style w:type="paragraph" w:customStyle="1" w:styleId="MarginEdition">
    <w:name w:val="Margin Edition"/>
    <w:basedOn w:val="MarginNote"/>
    <w:rsid w:val="0054406F"/>
    <w:pPr>
      <w:spacing w:before="0" w:after="0"/>
    </w:pPr>
    <w:rPr>
      <w:rFonts w:ascii="Times New Roman" w:hAnsi="Times New Roman"/>
      <w:color w:val="999999"/>
    </w:rPr>
  </w:style>
  <w:style w:type="paragraph" w:customStyle="1" w:styleId="Spacer">
    <w:name w:val="Spacer"/>
    <w:basedOn w:val="Normal"/>
    <w:rsid w:val="0054406F"/>
    <w:rPr>
      <w:sz w:val="2"/>
      <w:szCs w:val="2"/>
    </w:rPr>
  </w:style>
  <w:style w:type="character" w:customStyle="1" w:styleId="Small">
    <w:name w:val="Small"/>
    <w:basedOn w:val="DefaultParagraphFont"/>
    <w:rsid w:val="0054406F"/>
    <w:rPr>
      <w:sz w:val="16"/>
    </w:rPr>
  </w:style>
  <w:style w:type="paragraph" w:customStyle="1" w:styleId="WideTable">
    <w:name w:val="Wide Table"/>
    <w:basedOn w:val="Normal"/>
    <w:rsid w:val="0054406F"/>
    <w:pPr>
      <w:ind w:left="-1418"/>
    </w:pPr>
    <w:rPr>
      <w:sz w:val="2"/>
      <w:szCs w:val="2"/>
    </w:rPr>
  </w:style>
  <w:style w:type="character" w:styleId="PageNumber">
    <w:name w:val="page number"/>
    <w:basedOn w:val="DefaultParagraphFont"/>
    <w:rsid w:val="0054406F"/>
  </w:style>
  <w:style w:type="paragraph" w:styleId="Quote">
    <w:name w:val="Quote"/>
    <w:basedOn w:val="Heading1"/>
    <w:link w:val="QuoteChar"/>
    <w:qFormat/>
    <w:rsid w:val="0054406F"/>
    <w:rPr>
      <w:b w:val="0"/>
      <w:sz w:val="72"/>
      <w:szCs w:val="72"/>
      <w:lang w:val="en-NZ"/>
    </w:rPr>
  </w:style>
  <w:style w:type="character" w:customStyle="1" w:styleId="QuoteChar">
    <w:name w:val="Quote Char"/>
    <w:basedOn w:val="DefaultParagraphFont"/>
    <w:link w:val="Quote"/>
    <w:rsid w:val="00544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06F"/>
    <w:pPr>
      <w:pageBreakBefore/>
    </w:pPr>
  </w:style>
  <w:style w:type="paragraph" w:customStyle="1" w:styleId="Border">
    <w:name w:val="Border"/>
    <w:basedOn w:val="Normal"/>
    <w:qFormat/>
    <w:rsid w:val="00544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06F"/>
    <w:rPr>
      <w:b/>
      <w:bCs/>
      <w:i/>
      <w:iCs/>
      <w:color w:val="auto"/>
    </w:rPr>
  </w:style>
  <w:style w:type="paragraph" w:styleId="IntenseQuote">
    <w:name w:val="Intense Quote"/>
    <w:basedOn w:val="Normal"/>
    <w:next w:val="Normal"/>
    <w:link w:val="IntenseQuoteChar"/>
    <w:uiPriority w:val="30"/>
    <w:qFormat/>
    <w:rsid w:val="00544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06F"/>
    <w:rPr>
      <w:smallCaps/>
      <w:color w:val="auto"/>
      <w:u w:val="single"/>
    </w:rPr>
  </w:style>
  <w:style w:type="character" w:styleId="IntenseReference">
    <w:name w:val="Intense Reference"/>
    <w:basedOn w:val="DefaultParagraphFont"/>
    <w:uiPriority w:val="32"/>
    <w:qFormat/>
    <w:rsid w:val="0054406F"/>
    <w:rPr>
      <w:b/>
      <w:bCs/>
      <w:smallCaps/>
      <w:color w:val="auto"/>
      <w:spacing w:val="5"/>
      <w:u w:val="single"/>
    </w:rPr>
  </w:style>
  <w:style w:type="paragraph" w:customStyle="1" w:styleId="2ColumnHeading">
    <w:name w:val="2Column Heading"/>
    <w:basedOn w:val="BodyText"/>
    <w:qFormat/>
    <w:rsid w:val="0054406F"/>
    <w:pPr>
      <w:spacing w:after="60"/>
      <w:ind w:left="-2268"/>
    </w:pPr>
    <w:rPr>
      <w:b/>
    </w:rPr>
  </w:style>
  <w:style w:type="paragraph" w:customStyle="1" w:styleId="Heading1TOC">
    <w:name w:val="Heading1 TOC"/>
    <w:basedOn w:val="Normal"/>
    <w:qFormat/>
    <w:rsid w:val="0054406F"/>
    <w:pPr>
      <w:spacing w:before="240" w:after="120"/>
    </w:pPr>
    <w:rPr>
      <w:rFonts w:ascii="Times New Roman" w:hAnsi="Times New Roman"/>
      <w:b/>
      <w:sz w:val="32"/>
    </w:rPr>
  </w:style>
  <w:style w:type="paragraph" w:customStyle="1" w:styleId="Heading2TOC">
    <w:name w:val="Heading2 TOC"/>
    <w:basedOn w:val="Normal"/>
    <w:qFormat/>
    <w:rsid w:val="0054406F"/>
    <w:pPr>
      <w:spacing w:before="240" w:after="60"/>
    </w:pPr>
    <w:rPr>
      <w:rFonts w:ascii="Times New Roman" w:hAnsi="Times New Roman"/>
      <w:b/>
      <w:sz w:val="28"/>
    </w:rPr>
  </w:style>
  <w:style w:type="character" w:customStyle="1" w:styleId="Underline">
    <w:name w:val="Underline"/>
    <w:basedOn w:val="DefaultParagraphFont"/>
    <w:qFormat/>
    <w:rsid w:val="0054406F"/>
    <w:rPr>
      <w:u w:val="single"/>
    </w:rPr>
  </w:style>
  <w:style w:type="paragraph" w:styleId="BalloonText">
    <w:name w:val="Balloon Text"/>
    <w:basedOn w:val="Normal"/>
    <w:link w:val="BalloonTextChar"/>
    <w:rsid w:val="0054406F"/>
    <w:rPr>
      <w:rFonts w:ascii="Tahoma" w:hAnsi="Tahoma" w:cs="Tahoma"/>
      <w:sz w:val="16"/>
      <w:szCs w:val="16"/>
    </w:rPr>
  </w:style>
  <w:style w:type="character" w:customStyle="1" w:styleId="BalloonTextChar">
    <w:name w:val="Balloon Text Char"/>
    <w:basedOn w:val="DefaultParagraphFont"/>
    <w:link w:val="BalloonText"/>
    <w:rsid w:val="00544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0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06F"/>
    <w:rPr>
      <w:b/>
      <w:color w:val="660033"/>
      <w:spacing w:val="0"/>
    </w:rPr>
  </w:style>
  <w:style w:type="paragraph" w:customStyle="1" w:styleId="Nameditemlist">
    <w:name w:val="Named item list"/>
    <w:basedOn w:val="BodyText"/>
    <w:qFormat/>
    <w:rsid w:val="005440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1279</Words>
  <Characters>8368</Characters>
  <Application>Microsoft Office Word</Application>
  <DocSecurity>0</DocSecurity>
  <Lines>292</Lines>
  <Paragraphs>184</Paragraphs>
  <ScaleCrop>false</ScaleCrop>
  <Company>Author-it Software Corporation Ltd.</Company>
  <LinksUpToDate>false</LinksUpToDate>
  <CharactersWithSpaces>9562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SIRRMER519 Design and produce merchandising and in-store presentations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2012-06-14T02:23:00Z</dcterms:created>
  <dcterms:modified xsi:type="dcterms:W3CDTF">2012-06-14T02:23:00Z</dcterms:modified>
</cp:coreProperties>
</file>