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C24" w:rsidP="002E1C24">
      <w:pPr>
        <w:pStyle w:val="Title"/>
      </w:pPr>
      <w:bookmarkStart w:id="0" w:name="_GoBack"/>
      <w:bookmarkEnd w:id="0"/>
      <w:r>
        <w:fldChar w:fldCharType="begin"/>
      </w:r>
      <w:r>
        <w:instrText xml:space="preserve"> TITLE   \* MERGEFORMAT </w:instrText>
      </w:r>
      <w:r>
        <w:fldChar w:fldCharType="separate"/>
      </w:r>
      <w:r>
        <w:t>SIRRMER517 Develop and apply strategies for merchandising and corporate presentation</w:t>
      </w:r>
      <w:r>
        <w:fldChar w:fldCharType="end"/>
      </w:r>
    </w:p>
    <w:p w:rsidR="002E1C24" w:rsidP="002E1C24">
      <w:pPr>
        <w:pStyle w:val="Version"/>
        <w:sectPr w:rsidSect="00EA6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D40" w:rsidP="00EA6D40">
      <w:pPr>
        <w:pStyle w:val="SuperHeading"/>
      </w:pPr>
      <w:r w:rsidRPr="00EA6D40">
        <w:t>SIRRMER517 Develop and apply strategies for merchandising and corporate presentation</w:t>
      </w:r>
    </w:p>
    <w:p w:rsidR="00000000" w:rsidRPr="00EA6D40" w:rsidP="00EA6D40">
      <w:pPr>
        <w:pStyle w:val="Heading1"/>
      </w:pPr>
      <w:bookmarkStart w:id="1" w:name="O_393059"/>
      <w:bookmarkEnd w:id="1"/>
      <w:r w:rsidRPr="00EA6D40">
        <w:t>Modification History</w:t>
      </w:r>
    </w:p>
    <w:p w:rsidR="00000000" w:rsidRPr="00EA6D40" w:rsidP="00EA6D40">
      <w:pPr>
        <w:pStyle w:val="BodyText"/>
      </w:pPr>
      <w:r w:rsidRPr="00EA6D40">
        <w:t>The version details of this endorsed unit ar</w:t>
      </w:r>
      <w:r w:rsidRPr="00EA6D40">
        <w:t>e in the table below. The latest information is at the top.</w:t>
      </w:r>
    </w:p>
    <w:tbl>
      <w:tblPr>
        <w:tblW w:w="0" w:type="auto"/>
        <w:tblCellMar>
          <w:left w:w="62" w:type="dxa"/>
          <w:right w:w="62" w:type="dxa"/>
        </w:tblCellMar>
        <w:tblLook w:val="0000"/>
      </w:tblPr>
      <w:tblGrid>
        <w:gridCol w:w="4609"/>
        <w:gridCol w:w="4587"/>
      </w:tblGrid>
      <w:tr w:rsidTr="002E1C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40" w:rsidP="00EA6D40">
            <w:pPr>
              <w:pStyle w:val="BodyText"/>
            </w:pPr>
            <w:r w:rsidRPr="00EA6D40">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40">
            <w:pPr>
              <w:pStyle w:val="BodyText"/>
              <w:rPr>
                <w:lang w:val="en-NZ"/>
              </w:rPr>
            </w:pPr>
            <w:r w:rsidRPr="00EA6D40">
              <w:rPr>
                <w:rStyle w:val="SpecialBold"/>
              </w:rPr>
              <w:t>Comments</w:t>
            </w:r>
          </w:p>
        </w:tc>
      </w:tr>
      <w:tr w:rsidTr="002E1C2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6D40">
            <w:pPr>
              <w:pStyle w:val="BodyText"/>
              <w:rPr>
                <w:lang w:val="en-NZ"/>
              </w:rPr>
            </w:pPr>
            <w:r w:rsidRPr="00EA6D40">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6D40" w:rsidP="00EA6D40">
            <w:pPr>
              <w:pStyle w:val="BodyText"/>
            </w:pPr>
            <w:r w:rsidRPr="00EA6D40">
              <w:t>This is a revised unit, based on and equivalent to SIRRMER018A Develop and apply strategies for merchandising and corporate presentation.</w:t>
            </w:r>
          </w:p>
        </w:tc>
      </w:tr>
    </w:tbl>
    <w:p w:rsidR="00000000" w:rsidRPr="00EA6D40" w:rsidP="00EA6D40">
      <w:pPr>
        <w:pStyle w:val="BodyText"/>
      </w:pPr>
    </w:p>
    <w:p w:rsidR="00000000" w:rsidRPr="00EA6D40" w:rsidP="00EA6D40">
      <w:pPr>
        <w:pStyle w:val="AllowPageBreak"/>
      </w:pPr>
    </w:p>
    <w:p w:rsidR="00000000" w:rsidRPr="00EA6D40" w:rsidP="00EA6D40">
      <w:pPr>
        <w:pStyle w:val="Heading1"/>
      </w:pPr>
      <w:bookmarkStart w:id="2" w:name="O_393060"/>
      <w:bookmarkEnd w:id="2"/>
      <w:r w:rsidRPr="00EA6D40">
        <w:t>Unit Descriptor</w:t>
      </w:r>
    </w:p>
    <w:p w:rsidR="00000000" w:rsidRPr="00EA6D40" w:rsidP="00EA6D40">
      <w:pPr>
        <w:pStyle w:val="BodyText"/>
      </w:pPr>
      <w:r w:rsidRPr="00EA6D40">
        <w:t>This unit describes the performance outcomes, skills and knowledge required to develop and apply effective merchandising strategies for targeted consumer groups and enterprises. It involves knowledge of corporate imaging, consumer demograph</w:t>
      </w:r>
      <w:r w:rsidRPr="00EA6D40">
        <w:t>ics, current merchandising and sales reports, target markets, industry design standards and contemporary retail design issues, and the development of visual concepts for corporate merchandise presentation plans and visual displays.</w:t>
      </w:r>
    </w:p>
    <w:p w:rsidR="00000000" w:rsidRPr="00EA6D40" w:rsidP="00EA6D40">
      <w:pPr>
        <w:pStyle w:val="AllowPageBreak"/>
      </w:pPr>
    </w:p>
    <w:p w:rsidR="00000000" w:rsidRPr="00EA6D40" w:rsidP="00EA6D40">
      <w:pPr>
        <w:pStyle w:val="Heading1"/>
      </w:pPr>
      <w:bookmarkStart w:id="3" w:name="O_393061"/>
      <w:bookmarkEnd w:id="3"/>
      <w:r w:rsidRPr="00EA6D40">
        <w:t>Applica</w:t>
      </w:r>
      <w:r w:rsidRPr="00EA6D40">
        <w:t>tion of the Unit</w:t>
      </w:r>
    </w:p>
    <w:p w:rsidR="00000000" w:rsidRPr="00EA6D40" w:rsidP="00EA6D40">
      <w:pPr>
        <w:pStyle w:val="BodyText"/>
      </w:pPr>
      <w:r w:rsidRPr="00EA6D40">
        <w:t>This unit applies to frontline visual merchandisers and visual merchandiser supervisors and managers.</w:t>
      </w:r>
    </w:p>
    <w:p w:rsidR="00000000" w:rsidRPr="00EA6D40" w:rsidP="00EA6D40">
      <w:pPr>
        <w:pStyle w:val="AllowPageBreak"/>
      </w:pPr>
    </w:p>
    <w:p w:rsidR="00000000" w:rsidRPr="00EA6D40" w:rsidP="00EA6D40">
      <w:pPr>
        <w:pStyle w:val="Heading1"/>
      </w:pPr>
      <w:bookmarkStart w:id="4" w:name="O_393062"/>
      <w:bookmarkEnd w:id="4"/>
      <w:r w:rsidRPr="00EA6D40">
        <w:t>Licensing/Regulatory Information</w:t>
      </w:r>
    </w:p>
    <w:p w:rsidR="00000000" w:rsidRPr="00EA6D40" w:rsidP="00EA6D40">
      <w:pPr>
        <w:pStyle w:val="BodyText"/>
      </w:pPr>
      <w:r w:rsidRPr="00EA6D40">
        <w:t xml:space="preserve">No licensing, legislative, regulatory or certification requirements apply to this unit </w:t>
      </w:r>
      <w:r w:rsidRPr="00EA6D40">
        <w:t>at the time of endorsement.</w:t>
      </w:r>
    </w:p>
    <w:p w:rsidR="00000000" w:rsidRPr="00EA6D40" w:rsidP="00EA6D40">
      <w:pPr>
        <w:pStyle w:val="AllowPageBreak"/>
      </w:pPr>
    </w:p>
    <w:p w:rsidR="00000000" w:rsidRPr="00EA6D40" w:rsidP="00EA6D40">
      <w:pPr>
        <w:pStyle w:val="Heading1"/>
      </w:pPr>
      <w:bookmarkStart w:id="5" w:name="O_393063"/>
      <w:bookmarkEnd w:id="5"/>
      <w:r w:rsidRPr="00EA6D40">
        <w:t>Pre-Requisites</w:t>
      </w:r>
    </w:p>
    <w:p w:rsidR="00000000" w:rsidRPr="00EA6D40" w:rsidP="00EA6D40">
      <w:pPr>
        <w:pStyle w:val="BodyText"/>
      </w:pPr>
      <w:r w:rsidRPr="00EA6D40">
        <w:t>Nil</w:t>
      </w:r>
    </w:p>
    <w:p w:rsidR="00000000" w:rsidRPr="00EA6D40" w:rsidP="00EA6D40">
      <w:pPr>
        <w:pStyle w:val="AllowPageBreak"/>
      </w:pPr>
    </w:p>
    <w:p w:rsidR="00000000" w:rsidRPr="00EA6D40" w:rsidP="00EA6D40">
      <w:pPr>
        <w:pStyle w:val="Heading1"/>
      </w:pPr>
      <w:bookmarkStart w:id="6" w:name="O_393064"/>
      <w:bookmarkEnd w:id="6"/>
      <w:r w:rsidRPr="00EA6D40">
        <w:t>Employability Skills Information</w:t>
      </w:r>
    </w:p>
    <w:p w:rsidR="00000000" w:rsidRPr="00EA6D40" w:rsidP="00EA6D40">
      <w:pPr>
        <w:pStyle w:val="BodyText"/>
      </w:pPr>
      <w:r w:rsidRPr="00EA6D40">
        <w:t>This unit contains employability skills.</w:t>
      </w:r>
    </w:p>
    <w:p w:rsidR="00000000" w:rsidRPr="00EA6D40" w:rsidP="00EA6D40">
      <w:pPr>
        <w:pStyle w:val="AllowPageBreak"/>
      </w:pPr>
    </w:p>
    <w:p w:rsidR="00000000" w:rsidRPr="00EA6D40" w:rsidP="00EA6D40">
      <w:pPr>
        <w:pStyle w:val="Heading1"/>
      </w:pPr>
      <w:bookmarkStart w:id="7" w:name="O_393065"/>
      <w:bookmarkEnd w:id="7"/>
      <w:r w:rsidRPr="00EA6D40">
        <w:t>Elements and Performance Criteria Pre-Content</w:t>
      </w:r>
    </w:p>
    <w:p w:rsidR="00000000" w:rsidRPr="00EA6D40" w:rsidP="00EA6D40">
      <w:pPr>
        <w:pStyle w:val="Heading1"/>
      </w:pPr>
      <w:bookmarkStart w:id="8" w:name="O_393066"/>
      <w:bookmarkEnd w:id="8"/>
      <w:r w:rsidRPr="00EA6D40">
        <w:t>Elements and Performan</w:t>
      </w:r>
      <w:r w:rsidRPr="00EA6D40">
        <w:t>ce Criteria</w:t>
      </w:r>
    </w:p>
    <w:tbl>
      <w:tblPr>
        <w:tblW w:w="0" w:type="auto"/>
        <w:tblCellMar>
          <w:left w:w="62" w:type="dxa"/>
          <w:right w:w="62" w:type="dxa"/>
        </w:tblCellMar>
        <w:tblLook w:val="0000"/>
      </w:tblPr>
      <w:tblGrid>
        <w:gridCol w:w="3967"/>
        <w:gridCol w:w="5229"/>
      </w:tblGrid>
      <w:tr w:rsidTr="002E1C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6D40" w:rsidP="00EA6D40">
            <w:pPr>
              <w:pStyle w:val="BodyText"/>
            </w:pPr>
            <w:r w:rsidRPr="00EA6D4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Performance Criteria</w:t>
            </w:r>
          </w:p>
        </w:tc>
      </w:tr>
      <w:tr w:rsidTr="002E1C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t xml:space="preserve">Performance criteria describe the performance needed to demonstrate achievement of the element. Where bold italicised text is used, further </w:t>
            </w:r>
            <w:r w:rsidRPr="00EA6D40">
              <w:t>information is detailed in the required skills and knowledge section and the range statement. Assessment of performance is to be consistent with the evidence guide.</w:t>
            </w:r>
          </w:p>
        </w:tc>
      </w:tr>
      <w:tr w:rsidTr="002E1C24">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A6D40">
            <w:pPr>
              <w:pStyle w:val="List"/>
              <w:rPr>
                <w:lang w:val="en-NZ"/>
              </w:rPr>
            </w:pPr>
            <w:r w:rsidRPr="00EA6D40">
              <w:t>1.</w:t>
            </w:r>
            <w:r w:rsidRPr="00EA6D40">
              <w:tab/>
              <w:t>Produce a range of visual presentations.</w:t>
            </w:r>
          </w:p>
        </w:tc>
        <w:tc>
          <w:tcPr>
            <w:tcW w:w="0" w:type="auto"/>
            <w:tcBorders>
              <w:top w:val="nil"/>
              <w:left w:val="nil"/>
              <w:bottom w:val="nil"/>
              <w:right w:val="nil"/>
            </w:tcBorders>
            <w:tcMar>
              <w:top w:w="0" w:type="dxa"/>
              <w:left w:w="62" w:type="dxa"/>
              <w:bottom w:w="0" w:type="dxa"/>
              <w:right w:w="62" w:type="dxa"/>
            </w:tcMar>
          </w:tcPr>
          <w:p w:rsidR="00000000" w:rsidRPr="00EA6D40" w:rsidP="00EA6D40">
            <w:pPr>
              <w:pStyle w:val="List"/>
            </w:pPr>
            <w:r w:rsidRPr="00EA6D40">
              <w:t xml:space="preserve">1.1.Produce and install </w:t>
            </w:r>
            <w:r w:rsidRPr="00EA6D40">
              <w:rPr>
                <w:rStyle w:val="BoldandItalics"/>
              </w:rPr>
              <w:t>visual presentations</w:t>
            </w:r>
            <w:r w:rsidRPr="00EA6D40">
              <w:t xml:space="preserve"> t</w:t>
            </w:r>
            <w:r w:rsidRPr="00EA6D40">
              <w:t>o meet project briefs in a wide range of locations.</w:t>
            </w:r>
          </w:p>
          <w:p w:rsidR="00000000" w:rsidP="00EA6D40">
            <w:pPr>
              <w:pStyle w:val="List"/>
              <w:rPr>
                <w:lang w:val="en-NZ"/>
              </w:rPr>
            </w:pPr>
            <w:r w:rsidRPr="00EA6D40">
              <w:t>1.2.Maintain a digital photographic folio of presentations for evaluation and planning purposes.</w:t>
            </w:r>
          </w:p>
        </w:tc>
      </w:tr>
      <w:tr w:rsidTr="002E1C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D40">
            <w:pPr>
              <w:pStyle w:val="List"/>
              <w:rPr>
                <w:lang w:val="en-NZ"/>
              </w:rPr>
            </w:pPr>
            <w:r w:rsidRPr="00EA6D40">
              <w:t>2.</w:t>
            </w:r>
            <w:r w:rsidRPr="00EA6D40">
              <w:tab/>
              <w:t>Produce and install merchandise for a major promotion.</w:t>
            </w:r>
          </w:p>
        </w:tc>
        <w:tc>
          <w:tcPr>
            <w:tcW w:w="0" w:type="auto"/>
            <w:tcBorders>
              <w:top w:val="nil"/>
              <w:left w:val="nil"/>
              <w:bottom w:val="nil"/>
              <w:right w:val="nil"/>
            </w:tcBorders>
            <w:tcMar>
              <w:top w:w="0" w:type="dxa"/>
              <w:left w:w="62" w:type="dxa"/>
              <w:bottom w:w="0" w:type="dxa"/>
              <w:right w:w="62" w:type="dxa"/>
            </w:tcMar>
          </w:tcPr>
          <w:p w:rsidR="00000000" w:rsidRPr="00EA6D40" w:rsidP="00EA6D40">
            <w:pPr>
              <w:pStyle w:val="List"/>
            </w:pPr>
            <w:r w:rsidRPr="00EA6D40">
              <w:t xml:space="preserve">2.1.Design a series of </w:t>
            </w:r>
            <w:r w:rsidRPr="00EA6D40">
              <w:rPr>
                <w:rStyle w:val="BoldandItalics"/>
              </w:rPr>
              <w:t>promotional elements</w:t>
            </w:r>
            <w:r w:rsidRPr="00EA6D40">
              <w:t>, acc</w:t>
            </w:r>
            <w:r w:rsidRPr="00EA6D40">
              <w:t>ording to</w:t>
            </w:r>
            <w:r w:rsidRPr="00EA6D40">
              <w:rPr>
                <w:rStyle w:val="BoldandItalics"/>
              </w:rPr>
              <w:t xml:space="preserve"> industry standard</w:t>
            </w:r>
            <w:r w:rsidRPr="00EA6D40">
              <w:t xml:space="preserve"> and to match a project brief.</w:t>
            </w:r>
          </w:p>
          <w:p w:rsidR="00000000" w:rsidRPr="00EA6D40" w:rsidP="00EA6D40">
            <w:pPr>
              <w:pStyle w:val="List"/>
            </w:pPr>
            <w:r w:rsidRPr="00EA6D40">
              <w:t>2.2.Develop a rendered concept visual of the installation.</w:t>
            </w:r>
          </w:p>
          <w:p w:rsidR="00000000" w:rsidRPr="00EA6D40" w:rsidP="00EA6D40">
            <w:pPr>
              <w:pStyle w:val="List"/>
            </w:pPr>
            <w:r w:rsidRPr="00EA6D40">
              <w:t>2.3.Confirm promotional elements and installation concept visual with the client.</w:t>
            </w:r>
          </w:p>
          <w:p w:rsidR="00000000" w:rsidRPr="00EA6D40" w:rsidP="00EA6D40">
            <w:pPr>
              <w:pStyle w:val="List"/>
            </w:pPr>
            <w:r w:rsidRPr="00EA6D40">
              <w:t>2.4.Outline projected implementation process in an action</w:t>
            </w:r>
            <w:r w:rsidRPr="00EA6D40">
              <w:t xml:space="preserve"> plan.</w:t>
            </w:r>
          </w:p>
          <w:p w:rsidR="00000000" w:rsidRPr="00EA6D40" w:rsidP="00EA6D40">
            <w:pPr>
              <w:pStyle w:val="List"/>
            </w:pPr>
            <w:r w:rsidRPr="00EA6D40">
              <w:t>2.5.Manufacture materials to match the designed elements.</w:t>
            </w:r>
          </w:p>
          <w:p w:rsidR="00000000" w:rsidP="00EA6D40">
            <w:pPr>
              <w:pStyle w:val="List"/>
              <w:rPr>
                <w:lang w:val="en-NZ"/>
              </w:rPr>
            </w:pPr>
            <w:r w:rsidRPr="00EA6D40">
              <w:t>2.6.Install and dismantle the promotion to industry standard and client satisfaction.</w:t>
            </w:r>
          </w:p>
        </w:tc>
      </w:tr>
      <w:tr w:rsidTr="002E1C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D40">
            <w:pPr>
              <w:pStyle w:val="List"/>
              <w:rPr>
                <w:lang w:val="en-NZ"/>
              </w:rPr>
            </w:pPr>
            <w:r w:rsidRPr="00EA6D40">
              <w:t>3.</w:t>
            </w:r>
            <w:r w:rsidRPr="00EA6D40">
              <w:tab/>
              <w:t>Produce merchandising and promotional plans.</w:t>
            </w:r>
          </w:p>
        </w:tc>
        <w:tc>
          <w:tcPr>
            <w:tcW w:w="0" w:type="auto"/>
            <w:tcBorders>
              <w:top w:val="nil"/>
              <w:left w:val="nil"/>
              <w:bottom w:val="nil"/>
              <w:right w:val="nil"/>
            </w:tcBorders>
            <w:tcMar>
              <w:top w:w="0" w:type="dxa"/>
              <w:left w:w="62" w:type="dxa"/>
              <w:bottom w:w="0" w:type="dxa"/>
              <w:right w:w="62" w:type="dxa"/>
            </w:tcMar>
          </w:tcPr>
          <w:p w:rsidR="00000000" w:rsidRPr="00EA6D40" w:rsidP="00EA6D40">
            <w:pPr>
              <w:pStyle w:val="List"/>
            </w:pPr>
            <w:r w:rsidRPr="00EA6D40">
              <w:t>3.1.Determine profit margin by reading, analysing and summarising merchandise inventories and sales reports.</w:t>
            </w:r>
          </w:p>
          <w:p w:rsidR="00000000" w:rsidRPr="00EA6D40" w:rsidP="00EA6D40">
            <w:pPr>
              <w:pStyle w:val="List"/>
            </w:pPr>
            <w:r w:rsidRPr="00EA6D40">
              <w:t>3.2.Analyse information to identify basic lines, slow sellers and fast sellers.</w:t>
            </w:r>
          </w:p>
          <w:p w:rsidR="00000000" w:rsidRPr="00EA6D40" w:rsidP="00EA6D40">
            <w:pPr>
              <w:pStyle w:val="List"/>
            </w:pPr>
            <w:r w:rsidRPr="00EA6D40">
              <w:t>3.3.Produce merchandising plans using sales information that will s</w:t>
            </w:r>
            <w:r w:rsidRPr="00EA6D40">
              <w:t>trategically target consumer buying habits.</w:t>
            </w:r>
          </w:p>
          <w:p w:rsidR="00000000" w:rsidRPr="00EA6D40" w:rsidP="00EA6D40">
            <w:pPr>
              <w:pStyle w:val="List"/>
            </w:pPr>
            <w:r w:rsidRPr="00EA6D40">
              <w:t>3.4.Develop industry standard proposals for seasonal promotion campaigns.</w:t>
            </w:r>
          </w:p>
          <w:p w:rsidR="00000000" w:rsidP="00EA6D40">
            <w:pPr>
              <w:pStyle w:val="List"/>
              <w:rPr>
                <w:lang w:val="en-NZ"/>
              </w:rPr>
            </w:pPr>
            <w:r w:rsidRPr="00EA6D40">
              <w:t>3.5.Develop illustrated visual seasonal promotion merchandising plans to complement advertising promotional campaigns.</w:t>
            </w:r>
          </w:p>
        </w:tc>
      </w:tr>
      <w:tr w:rsidTr="002E1C2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6D40">
            <w:pPr>
              <w:pStyle w:val="List"/>
              <w:rPr>
                <w:lang w:val="en-NZ"/>
              </w:rPr>
            </w:pPr>
            <w:r w:rsidRPr="00EA6D40">
              <w:t>4.</w:t>
            </w:r>
            <w:r w:rsidRPr="00EA6D40">
              <w:tab/>
              <w:t>Produce merchan</w:t>
            </w:r>
            <w:r w:rsidRPr="00EA6D40">
              <w:t>dising promotional planning manuals.</w:t>
            </w:r>
          </w:p>
        </w:tc>
        <w:tc>
          <w:tcPr>
            <w:tcW w:w="0" w:type="auto"/>
            <w:tcBorders>
              <w:top w:val="nil"/>
              <w:left w:val="nil"/>
              <w:bottom w:val="nil"/>
              <w:right w:val="nil"/>
            </w:tcBorders>
            <w:tcMar>
              <w:top w:w="0" w:type="dxa"/>
              <w:left w:w="62" w:type="dxa"/>
              <w:bottom w:w="0" w:type="dxa"/>
              <w:right w:w="62" w:type="dxa"/>
            </w:tcMar>
          </w:tcPr>
          <w:p w:rsidR="00000000" w:rsidRPr="00EA6D40" w:rsidP="00EA6D40">
            <w:pPr>
              <w:pStyle w:val="List"/>
            </w:pPr>
            <w:r w:rsidRPr="00EA6D40">
              <w:t>4.1.Negotiate and identify promotional briefs with industry clients.</w:t>
            </w:r>
          </w:p>
          <w:p w:rsidR="00000000" w:rsidRPr="00EA6D40" w:rsidP="00EA6D40">
            <w:pPr>
              <w:pStyle w:val="List"/>
            </w:pPr>
            <w:r w:rsidRPr="00EA6D40">
              <w:t>4.2.Collate comprehensive corporate product and outlet data for specific promotional displays or exhibitions.</w:t>
            </w:r>
          </w:p>
          <w:p w:rsidR="00000000" w:rsidRPr="00EA6D40" w:rsidP="00EA6D40">
            <w:pPr>
              <w:pStyle w:val="List"/>
            </w:pPr>
            <w:r w:rsidRPr="00EA6D40">
              <w:t>4.3.Present clear, concise analyses of s</w:t>
            </w:r>
            <w:r w:rsidRPr="00EA6D40">
              <w:t xml:space="preserve">tock, expectations, specific stories for visual presentation and target </w:t>
            </w:r>
            <w:r w:rsidRPr="00EA6D40">
              <w:t>turnover and profit margins.</w:t>
            </w:r>
          </w:p>
          <w:p w:rsidR="00000000" w:rsidRPr="00EA6D40" w:rsidP="00EA6D40">
            <w:pPr>
              <w:pStyle w:val="List"/>
            </w:pPr>
            <w:r w:rsidRPr="00EA6D40">
              <w:t>4.4.Determine specific cost, manufacturing and dispatch details.</w:t>
            </w:r>
          </w:p>
          <w:p w:rsidR="00000000" w:rsidRPr="00EA6D40" w:rsidP="00EA6D40">
            <w:pPr>
              <w:pStyle w:val="List"/>
            </w:pPr>
            <w:r w:rsidRPr="00EA6D40">
              <w:t>4.5.Incorporate analysed data into corporate manuals that comply with particular retail or</w:t>
            </w:r>
            <w:r w:rsidRPr="00EA6D40">
              <w:t>ganisation standards and image.</w:t>
            </w:r>
          </w:p>
          <w:p w:rsidR="00000000" w:rsidRPr="00EA6D40" w:rsidP="00EA6D40">
            <w:pPr>
              <w:pStyle w:val="List"/>
            </w:pPr>
            <w:r w:rsidRPr="00EA6D40">
              <w:t>4.6.Recommend suitable future directions and procedures for corporate manuals.</w:t>
            </w:r>
          </w:p>
        </w:tc>
      </w:tr>
    </w:tbl>
    <w:p w:rsidR="00000000" w:rsidRPr="00EA6D40" w:rsidP="00EA6D40">
      <w:pPr>
        <w:pStyle w:val="BodyText"/>
      </w:pPr>
    </w:p>
    <w:p w:rsidR="00000000" w:rsidRPr="00EA6D40" w:rsidP="00EA6D40">
      <w:pPr>
        <w:pStyle w:val="AllowPageBreak"/>
      </w:pPr>
    </w:p>
    <w:p w:rsidR="00000000" w:rsidRPr="00EA6D40" w:rsidP="00EA6D40">
      <w:pPr>
        <w:pStyle w:val="Heading1"/>
      </w:pPr>
      <w:bookmarkStart w:id="9" w:name="O_393067"/>
      <w:bookmarkEnd w:id="9"/>
      <w:r w:rsidRPr="00EA6D40">
        <w:t>Required Skills and Knowledge</w:t>
      </w:r>
    </w:p>
    <w:tbl>
      <w:tblPr>
        <w:tblW w:w="0" w:type="auto"/>
        <w:tblLayout w:type="fixed"/>
        <w:tblCellMar>
          <w:left w:w="62" w:type="dxa"/>
          <w:right w:w="62" w:type="dxa"/>
        </w:tblCellMar>
        <w:tblLook w:val="0000"/>
      </w:tblPr>
      <w:tblGrid>
        <w:gridCol w:w="8930"/>
      </w:tblGrid>
      <w:tr w:rsidTr="00EA6D4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t>This section describes the skills and knowledge required for this unit.</w:t>
            </w:r>
          </w:p>
        </w:tc>
      </w:tr>
      <w:tr w:rsidTr="00EA6D4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Required skills</w:t>
            </w:r>
          </w:p>
        </w:tc>
      </w:tr>
      <w:tr w:rsidTr="00EA6D4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EA6D40" w:rsidP="00EA6D40">
            <w:pPr>
              <w:pStyle w:val="ListBullet"/>
            </w:pPr>
            <w:r w:rsidRPr="00EA6D40">
              <w:t>communication and interpersonal skills to:</w:t>
            </w:r>
          </w:p>
          <w:p w:rsidR="00000000" w:rsidRPr="00EA6D40" w:rsidP="00EA6D40">
            <w:pPr>
              <w:pStyle w:val="ListBullet2"/>
            </w:pPr>
            <w:r w:rsidRPr="00EA6D40">
              <w:t>negotiate briefs with clients</w:t>
            </w:r>
          </w:p>
          <w:p w:rsidR="00000000" w:rsidRPr="00EA6D40" w:rsidP="00EA6D40">
            <w:pPr>
              <w:pStyle w:val="ListBullet2"/>
            </w:pPr>
            <w:r w:rsidRPr="00EA6D40">
              <w:t>present ideas to clients</w:t>
            </w:r>
          </w:p>
          <w:p w:rsidR="00000000" w:rsidRPr="00EA6D40" w:rsidP="00EA6D40">
            <w:pPr>
              <w:pStyle w:val="ListBullet"/>
            </w:pPr>
            <w:r w:rsidRPr="00EA6D40">
              <w:t>creative thinking skills to apply design principles to the preparation of visual presentations</w:t>
            </w:r>
          </w:p>
          <w:p w:rsidR="00000000" w:rsidRPr="00EA6D40" w:rsidP="00EA6D40">
            <w:pPr>
              <w:pStyle w:val="ListBullet"/>
            </w:pPr>
            <w:r w:rsidRPr="00EA6D40">
              <w:t>planning and organi</w:t>
            </w:r>
            <w:r w:rsidRPr="00EA6D40">
              <w:t>sing skills to develop comprehensive corporate manuals and action plans</w:t>
            </w:r>
          </w:p>
          <w:p w:rsidR="00000000" w:rsidRPr="00EA6D40" w:rsidP="00EA6D40">
            <w:pPr>
              <w:pStyle w:val="ListBullet"/>
            </w:pPr>
            <w:r w:rsidRPr="00EA6D40">
              <w:t>technology skills to:</w:t>
            </w:r>
          </w:p>
          <w:p w:rsidR="00000000" w:rsidRPr="00EA6D40" w:rsidP="00EA6D40">
            <w:pPr>
              <w:pStyle w:val="ListBullet2"/>
            </w:pPr>
            <w:r w:rsidRPr="00EA6D40">
              <w:t>maintain digital photographic folio</w:t>
            </w:r>
          </w:p>
          <w:p w:rsidR="00000000" w:rsidRPr="00EA6D40" w:rsidP="00EA6D40">
            <w:pPr>
              <w:pStyle w:val="ListBullet2"/>
            </w:pPr>
            <w:r w:rsidRPr="00EA6D40">
              <w:t>prepare visual presentations</w:t>
            </w:r>
          </w:p>
          <w:p w:rsidR="00000000" w:rsidP="00EA6D40">
            <w:pPr>
              <w:pStyle w:val="ListBullet2"/>
              <w:rPr>
                <w:lang w:val="en-NZ"/>
              </w:rPr>
            </w:pPr>
            <w:r w:rsidRPr="00EA6D40">
              <w:t>produce manuals</w:t>
            </w:r>
          </w:p>
        </w:tc>
      </w:tr>
      <w:tr w:rsidTr="00EA6D4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Required knowledge</w:t>
            </w:r>
          </w:p>
        </w:tc>
      </w:tr>
      <w:tr w:rsidTr="00EA6D40">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EA6D40" w:rsidP="00EA6D40">
            <w:pPr>
              <w:pStyle w:val="ListBullet"/>
            </w:pPr>
            <w:r w:rsidRPr="00EA6D40">
              <w:t>contemporary retail design issues</w:t>
            </w:r>
          </w:p>
          <w:p w:rsidR="00000000" w:rsidRPr="00EA6D40" w:rsidP="00EA6D40">
            <w:pPr>
              <w:pStyle w:val="ListBullet"/>
            </w:pPr>
            <w:r w:rsidRPr="00EA6D40">
              <w:t>copyright and intellectual property issues and legislation, and their impact on design practice</w:t>
            </w:r>
          </w:p>
          <w:p w:rsidR="00000000" w:rsidRPr="00EA6D40" w:rsidP="00EA6D40">
            <w:pPr>
              <w:pStyle w:val="ListBullet"/>
            </w:pPr>
            <w:r w:rsidRPr="00EA6D40">
              <w:t>corporate image and merchandising policy of the organisation</w:t>
            </w:r>
          </w:p>
          <w:p w:rsidR="00000000" w:rsidRPr="00EA6D40" w:rsidP="00EA6D40">
            <w:pPr>
              <w:pStyle w:val="ListBullet"/>
            </w:pPr>
            <w:r w:rsidRPr="00EA6D40">
              <w:t>current merchandise inventories and sales reports</w:t>
            </w:r>
          </w:p>
          <w:p w:rsidR="00000000" w:rsidRPr="00EA6D40" w:rsidP="00EA6D40">
            <w:pPr>
              <w:pStyle w:val="ListBullet"/>
            </w:pPr>
            <w:r w:rsidRPr="00EA6D40">
              <w:t>data used in the existing promotional plan</w:t>
            </w:r>
          </w:p>
          <w:p w:rsidR="00000000" w:rsidRPr="00EA6D40" w:rsidP="00EA6D40">
            <w:pPr>
              <w:pStyle w:val="ListBullet"/>
            </w:pPr>
            <w:r w:rsidRPr="00EA6D40">
              <w:t>demogr</w:t>
            </w:r>
            <w:r w:rsidRPr="00EA6D40">
              <w:t>aphics of the target market identified in client briefs and the implications for merchandising choices</w:t>
            </w:r>
          </w:p>
          <w:p w:rsidR="00000000" w:rsidRPr="00EA6D40" w:rsidP="00EA6D40">
            <w:pPr>
              <w:pStyle w:val="ListBullet"/>
            </w:pPr>
            <w:r w:rsidRPr="00EA6D40">
              <w:t>psychological and marketable characteristics of colour in visual merchandising</w:t>
            </w:r>
          </w:p>
          <w:p w:rsidR="00000000" w:rsidRPr="00EA6D40" w:rsidP="00EA6D40">
            <w:pPr>
              <w:pStyle w:val="ListBullet"/>
            </w:pPr>
            <w:r w:rsidRPr="00EA6D40">
              <w:t>relevant promotional data in relation to goals and specific target market</w:t>
            </w:r>
          </w:p>
        </w:tc>
      </w:tr>
    </w:tbl>
    <w:p w:rsidR="00000000" w:rsidRPr="00EA6D40" w:rsidP="00EA6D40">
      <w:pPr>
        <w:pStyle w:val="BodyText"/>
      </w:pPr>
    </w:p>
    <w:p w:rsidR="00000000" w:rsidRPr="00EA6D40" w:rsidP="00EA6D40">
      <w:pPr>
        <w:pStyle w:val="AllowPageBreak"/>
      </w:pPr>
    </w:p>
    <w:p w:rsidR="00000000" w:rsidRPr="00EA6D40" w:rsidP="00EA6D40">
      <w:pPr>
        <w:pStyle w:val="Heading1"/>
      </w:pPr>
      <w:bookmarkStart w:id="10" w:name="O_393068"/>
      <w:bookmarkEnd w:id="10"/>
      <w:r w:rsidRPr="00EA6D40">
        <w:t>Evidence Guide</w:t>
      </w:r>
    </w:p>
    <w:tbl>
      <w:tblPr>
        <w:tblW w:w="0" w:type="auto"/>
        <w:tblLayout w:type="fixed"/>
        <w:tblCellMar>
          <w:left w:w="62" w:type="dxa"/>
          <w:right w:w="62" w:type="dxa"/>
        </w:tblCellMar>
        <w:tblLook w:val="0000"/>
      </w:tblPr>
      <w:tblGrid>
        <w:gridCol w:w="2522"/>
        <w:gridCol w:w="6408"/>
      </w:tblGrid>
      <w:tr w:rsidTr="00EA6D4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t>The evidence guide provides advice on assessment and must be read in conjunction with the performance criteria, required skills and knowledge, range statement and the Assessment Guidelines for the Training Package.</w:t>
            </w:r>
          </w:p>
        </w:tc>
      </w:tr>
      <w:tr w:rsidTr="00EA6D40">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Critical aspects for assessment and evidence required to demonstrate competency in this unit</w:t>
            </w:r>
          </w:p>
        </w:tc>
        <w:tc>
          <w:tcPr>
            <w:tcW w:w="6408" w:type="dxa"/>
            <w:tcBorders>
              <w:top w:val="nil"/>
              <w:left w:val="nil"/>
              <w:bottom w:val="nil"/>
              <w:right w:val="nil"/>
            </w:tcBorders>
            <w:tcMar>
              <w:top w:w="0" w:type="dxa"/>
              <w:left w:w="62" w:type="dxa"/>
              <w:bottom w:w="0" w:type="dxa"/>
              <w:right w:w="62" w:type="dxa"/>
            </w:tcMar>
          </w:tcPr>
          <w:p w:rsidR="00000000" w:rsidRPr="00EA6D40" w:rsidP="00EA6D40">
            <w:pPr>
              <w:pStyle w:val="BodyText"/>
            </w:pPr>
            <w:r w:rsidRPr="00EA6D40">
              <w:t>Evidence of the following is essential:</w:t>
            </w:r>
          </w:p>
          <w:p w:rsidR="00000000" w:rsidRPr="00EA6D40" w:rsidP="00EA6D40">
            <w:pPr>
              <w:pStyle w:val="ListBullet"/>
            </w:pPr>
            <w:r w:rsidRPr="00EA6D40">
              <w:t>produces visual installations for a wide range of themes and locations</w:t>
            </w:r>
          </w:p>
          <w:p w:rsidR="00000000" w:rsidRPr="00EA6D40" w:rsidP="00EA6D40">
            <w:pPr>
              <w:pStyle w:val="ListBullet"/>
            </w:pPr>
            <w:r w:rsidRPr="00EA6D40">
              <w:t>negotiates with a client; and plans, installs and r</w:t>
            </w:r>
            <w:r w:rsidRPr="00EA6D40">
              <w:t>emoves a major promotion</w:t>
            </w:r>
          </w:p>
          <w:p w:rsidR="00000000" w:rsidRPr="00EA6D40" w:rsidP="00EA6D40">
            <w:pPr>
              <w:pStyle w:val="ListBullet"/>
            </w:pPr>
            <w:r w:rsidRPr="00EA6D40">
              <w:t>collaborates with clients to develop merchandising plans to industry requirements and to address the specific needs of the retail outlet</w:t>
            </w:r>
          </w:p>
          <w:p w:rsidR="00000000" w:rsidP="00EA6D40">
            <w:pPr>
              <w:pStyle w:val="ListBullet"/>
              <w:rPr>
                <w:lang w:val="en-NZ"/>
              </w:rPr>
            </w:pPr>
            <w:r w:rsidRPr="00EA6D40">
              <w:t>collaboratively develops effective merchandising promotional planning manuals.</w:t>
            </w:r>
          </w:p>
        </w:tc>
      </w:tr>
      <w:tr w:rsidTr="00EA6D40">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Context of and</w:t>
            </w:r>
            <w:r w:rsidRPr="00EA6D40">
              <w:rPr>
                <w:rStyle w:val="SpecialBold"/>
              </w:rPr>
              <w:t xml:space="preserve"> specific resources for assessment</w:t>
            </w:r>
          </w:p>
        </w:tc>
        <w:tc>
          <w:tcPr>
            <w:tcW w:w="6408" w:type="dxa"/>
            <w:tcBorders>
              <w:top w:val="nil"/>
              <w:left w:val="nil"/>
              <w:bottom w:val="nil"/>
              <w:right w:val="nil"/>
            </w:tcBorders>
            <w:tcMar>
              <w:top w:w="0" w:type="dxa"/>
              <w:left w:w="62" w:type="dxa"/>
              <w:bottom w:w="0" w:type="dxa"/>
              <w:right w:w="62" w:type="dxa"/>
            </w:tcMar>
          </w:tcPr>
          <w:p w:rsidR="00000000" w:rsidRPr="00EA6D40" w:rsidP="00EA6D40">
            <w:pPr>
              <w:pStyle w:val="BodyText"/>
            </w:pPr>
            <w:r w:rsidRPr="00EA6D40">
              <w:t>Assessment must ensure access to:</w:t>
            </w:r>
          </w:p>
          <w:p w:rsidR="00000000" w:rsidRPr="00EA6D40" w:rsidP="00EA6D40">
            <w:pPr>
              <w:pStyle w:val="ListBullet"/>
            </w:pPr>
            <w:r w:rsidRPr="00EA6D40">
              <w:t>a real or simulated retail visual merchandising work environment</w:t>
            </w:r>
          </w:p>
          <w:p w:rsidR="00000000" w:rsidRPr="00EA6D40" w:rsidP="00EA6D40">
            <w:pPr>
              <w:pStyle w:val="ListBullet"/>
            </w:pPr>
            <w:r w:rsidRPr="00EA6D40">
              <w:t>relevant documentation, such as:</w:t>
            </w:r>
          </w:p>
          <w:p w:rsidR="00000000" w:rsidRPr="00EA6D40" w:rsidP="00EA6D40">
            <w:pPr>
              <w:pStyle w:val="ListBullet2"/>
            </w:pPr>
            <w:r w:rsidRPr="00EA6D40">
              <w:t>legislation and statutory requirements</w:t>
            </w:r>
          </w:p>
          <w:p w:rsidR="00000000" w:rsidRPr="00EA6D40" w:rsidP="00EA6D40">
            <w:pPr>
              <w:pStyle w:val="ListBullet2"/>
            </w:pPr>
            <w:r w:rsidRPr="00EA6D40">
              <w:t>work health and safety (WHS) requirements</w:t>
            </w:r>
          </w:p>
          <w:p w:rsidR="00000000" w:rsidRPr="00EA6D40" w:rsidP="00EA6D40">
            <w:pPr>
              <w:pStyle w:val="ListBullet2"/>
            </w:pPr>
            <w:r w:rsidRPr="00EA6D40">
              <w:t>industry codes of practice</w:t>
            </w:r>
          </w:p>
          <w:p w:rsidR="00000000" w:rsidRPr="00EA6D40" w:rsidP="00EA6D40">
            <w:pPr>
              <w:pStyle w:val="ListBullet2"/>
            </w:pPr>
            <w:r w:rsidRPr="00EA6D40">
              <w:t>information and performance data on existing sales and merchandise</w:t>
            </w:r>
          </w:p>
          <w:p w:rsidR="00000000" w:rsidRPr="00EA6D40" w:rsidP="00EA6D40">
            <w:pPr>
              <w:pStyle w:val="ListBullet2"/>
            </w:pPr>
            <w:r w:rsidRPr="00EA6D40">
              <w:t>information on existing corporate merchandising and promotional plans</w:t>
            </w:r>
          </w:p>
          <w:p w:rsidR="00000000" w:rsidRPr="00EA6D40" w:rsidP="00EA6D40">
            <w:pPr>
              <w:pStyle w:val="ListBullet"/>
            </w:pPr>
            <w:r w:rsidRPr="00EA6D40">
              <w:t>information on:</w:t>
            </w:r>
          </w:p>
          <w:p w:rsidR="00000000" w:rsidRPr="00EA6D40" w:rsidP="00EA6D40">
            <w:pPr>
              <w:pStyle w:val="ListBullet2"/>
            </w:pPr>
            <w:r w:rsidRPr="00EA6D40">
              <w:t>client requirements (project brief)</w:t>
            </w:r>
          </w:p>
          <w:p w:rsidR="00000000" w:rsidRPr="00EA6D40" w:rsidP="00EA6D40">
            <w:pPr>
              <w:pStyle w:val="ListBullet2"/>
            </w:pPr>
            <w:r w:rsidRPr="00EA6D40">
              <w:t>store image</w:t>
            </w:r>
          </w:p>
          <w:p w:rsidR="00000000" w:rsidRPr="00EA6D40" w:rsidP="00EA6D40">
            <w:pPr>
              <w:pStyle w:val="ListBullet2"/>
            </w:pPr>
            <w:r w:rsidRPr="00EA6D40">
              <w:t>products and services</w:t>
            </w:r>
          </w:p>
          <w:p w:rsidR="00000000" w:rsidRPr="00EA6D40" w:rsidP="00EA6D40">
            <w:pPr>
              <w:pStyle w:val="ListBullet2"/>
            </w:pPr>
            <w:r w:rsidRPr="00EA6D40">
              <w:t>retail design trends</w:t>
            </w:r>
          </w:p>
          <w:p w:rsidR="00000000" w:rsidP="00EA6D40">
            <w:pPr>
              <w:pStyle w:val="ListBullet2"/>
              <w:rPr>
                <w:lang w:val="en-NZ"/>
              </w:rPr>
            </w:pPr>
            <w:r w:rsidRPr="00EA6D40">
              <w:t>materials.</w:t>
            </w:r>
          </w:p>
        </w:tc>
      </w:tr>
      <w:tr w:rsidTr="00EA6D40">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Method of assessment</w:t>
            </w:r>
          </w:p>
        </w:tc>
        <w:tc>
          <w:tcPr>
            <w:tcW w:w="6408" w:type="dxa"/>
            <w:tcBorders>
              <w:top w:val="nil"/>
              <w:left w:val="nil"/>
              <w:bottom w:val="nil"/>
              <w:right w:val="nil"/>
            </w:tcBorders>
            <w:tcMar>
              <w:top w:w="0" w:type="dxa"/>
              <w:left w:w="62" w:type="dxa"/>
              <w:bottom w:w="0" w:type="dxa"/>
              <w:right w:w="62" w:type="dxa"/>
            </w:tcMar>
          </w:tcPr>
          <w:p w:rsidR="00000000" w:rsidRPr="00EA6D40" w:rsidP="00EA6D40">
            <w:pPr>
              <w:pStyle w:val="BodyText"/>
            </w:pPr>
            <w:r w:rsidRPr="00EA6D40">
              <w:t>A range of assessment methods should be used to assess practical skills and knowledge. The following examples are appropriate for this unit:</w:t>
            </w:r>
          </w:p>
          <w:p w:rsidR="00000000" w:rsidRPr="00EA6D40" w:rsidP="00EA6D40">
            <w:pPr>
              <w:pStyle w:val="ListBullet"/>
            </w:pPr>
            <w:r w:rsidRPr="00EA6D40">
              <w:t>observation of performance in the workplace</w:t>
            </w:r>
          </w:p>
          <w:p w:rsidR="00000000" w:rsidRPr="00EA6D40" w:rsidP="00EA6D40">
            <w:pPr>
              <w:pStyle w:val="ListBullet"/>
            </w:pPr>
            <w:r w:rsidRPr="00EA6D40">
              <w:t>simulated mercha</w:t>
            </w:r>
            <w:r w:rsidRPr="00EA6D40">
              <w:t>ndising and corporate planning projects</w:t>
            </w:r>
          </w:p>
          <w:p w:rsidR="00000000" w:rsidRPr="00EA6D40" w:rsidP="00EA6D40">
            <w:pPr>
              <w:pStyle w:val="ListBullet"/>
            </w:pPr>
            <w:r w:rsidRPr="00EA6D40">
              <w:t>a folio of personally developed designs</w:t>
            </w:r>
          </w:p>
          <w:p w:rsidR="00000000" w:rsidRPr="00EA6D40" w:rsidP="00EA6D40">
            <w:pPr>
              <w:pStyle w:val="ListBullet"/>
            </w:pPr>
            <w:r w:rsidRPr="00EA6D40">
              <w:t>client feedback</w:t>
            </w:r>
          </w:p>
          <w:p w:rsidR="00000000" w:rsidRPr="00EA6D40" w:rsidP="00EA6D40">
            <w:pPr>
              <w:pStyle w:val="ListBullet"/>
            </w:pPr>
            <w:r w:rsidRPr="00EA6D40">
              <w:t>answers to questions about specific skills and knowledge</w:t>
            </w:r>
          </w:p>
          <w:p w:rsidR="00000000" w:rsidP="00EA6D40">
            <w:pPr>
              <w:pStyle w:val="ListBullet"/>
              <w:rPr>
                <w:lang w:val="en-NZ"/>
              </w:rPr>
            </w:pPr>
            <w:r w:rsidRPr="00EA6D40">
              <w:t>review of portfolios of evidence and third-party workplace reports of on-the-job performance.</w:t>
            </w:r>
          </w:p>
        </w:tc>
      </w:tr>
      <w:tr w:rsidTr="00EA6D40">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SpecialBold"/>
              </w:rPr>
              <w:t>Guidance information for assessment</w:t>
            </w:r>
          </w:p>
        </w:tc>
        <w:tc>
          <w:tcPr>
            <w:tcW w:w="6408" w:type="dxa"/>
            <w:tcBorders>
              <w:top w:val="nil"/>
              <w:left w:val="nil"/>
              <w:bottom w:val="nil"/>
              <w:right w:val="nil"/>
            </w:tcBorders>
            <w:tcMar>
              <w:top w:w="0" w:type="dxa"/>
              <w:left w:w="62" w:type="dxa"/>
              <w:bottom w:w="0" w:type="dxa"/>
              <w:right w:w="62" w:type="dxa"/>
            </w:tcMar>
          </w:tcPr>
          <w:p w:rsidR="00000000" w:rsidRPr="00EA6D40" w:rsidP="00EA6D40">
            <w:pPr>
              <w:pStyle w:val="BodyText"/>
            </w:pPr>
            <w:r w:rsidRPr="00EA6D40">
              <w:t>Holistic assessment with other units relevant to the industry sector, workplace and job role is recommended.</w:t>
            </w:r>
          </w:p>
        </w:tc>
      </w:tr>
    </w:tbl>
    <w:p w:rsidR="00000000" w:rsidRPr="00EA6D40" w:rsidP="00EA6D40">
      <w:pPr>
        <w:pStyle w:val="BodyText"/>
      </w:pPr>
    </w:p>
    <w:p w:rsidR="00000000" w:rsidRPr="00EA6D40" w:rsidP="00EA6D40">
      <w:pPr>
        <w:pStyle w:val="AllowPageBreak"/>
      </w:pPr>
    </w:p>
    <w:p w:rsidR="00000000" w:rsidRPr="00EA6D40" w:rsidP="00EA6D40">
      <w:pPr>
        <w:pStyle w:val="Heading1"/>
      </w:pPr>
      <w:bookmarkStart w:id="11" w:name="O_393069"/>
      <w:bookmarkEnd w:id="11"/>
      <w:r w:rsidRPr="00EA6D40">
        <w:t>Range Statement</w:t>
      </w:r>
    </w:p>
    <w:tbl>
      <w:tblPr>
        <w:tblW w:w="0" w:type="auto"/>
        <w:tblLayout w:type="fixed"/>
        <w:tblCellMar>
          <w:left w:w="62" w:type="dxa"/>
          <w:right w:w="62" w:type="dxa"/>
        </w:tblCellMar>
        <w:tblLook w:val="0000"/>
      </w:tblPr>
      <w:tblGrid>
        <w:gridCol w:w="2523"/>
        <w:gridCol w:w="6407"/>
      </w:tblGrid>
      <w:tr w:rsidTr="00EA6D40">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t xml:space="preserve">The range statement relates to the unit of competency as a whole. It allows </w:t>
            </w:r>
            <w:r w:rsidRPr="00EA6D40">
              <w:t>for different work environments and situations that may affect performance. Bold italicised wording, if used in the performance criteria, is detailed below. Essential operating conditions that may be present with training and assessment (depending on the w</w:t>
            </w:r>
            <w:r w:rsidRPr="00EA6D40">
              <w:t>ork situation, needs of the individual, accessibility of the item, and local industry and regional contexts) may also be included.</w:t>
            </w:r>
          </w:p>
        </w:tc>
      </w:tr>
      <w:tr w:rsidTr="00EA6D40">
        <w:tblPrEx>
          <w:tblW w:w="0" w:type="auto"/>
          <w:tblLayout w:type="fixed"/>
          <w:tblCellMar>
            <w:left w:w="62" w:type="dxa"/>
            <w:right w:w="62" w:type="dxa"/>
          </w:tblCellMar>
          <w:tblLook w:val="0000"/>
        </w:tblPrEx>
        <w:trPr>
          <w:trHeight w:val="3491"/>
        </w:trPr>
        <w:tc>
          <w:tcPr>
            <w:tcW w:w="2523"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BoldandItalics"/>
              </w:rPr>
              <w:t>Visual presentations</w:t>
            </w:r>
            <w:r w:rsidRPr="00EA6D40">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EA6D40" w:rsidP="00EA6D40">
            <w:pPr>
              <w:pStyle w:val="ListBullet"/>
            </w:pPr>
            <w:r w:rsidRPr="00EA6D40">
              <w:t>bulk merchandising</w:t>
            </w:r>
          </w:p>
          <w:p w:rsidR="00000000" w:rsidRPr="00EA6D40" w:rsidP="00EA6D40">
            <w:pPr>
              <w:pStyle w:val="ListBullet"/>
            </w:pPr>
            <w:r w:rsidRPr="00EA6D40">
              <w:t>carnival theme</w:t>
            </w:r>
          </w:p>
          <w:p w:rsidR="00000000" w:rsidRPr="00EA6D40" w:rsidP="00EA6D40">
            <w:pPr>
              <w:pStyle w:val="ListBullet"/>
            </w:pPr>
            <w:r w:rsidRPr="00EA6D40">
              <w:t>different product ranges:</w:t>
            </w:r>
          </w:p>
          <w:p w:rsidR="00000000" w:rsidRPr="00EA6D40" w:rsidP="00EA6D40">
            <w:pPr>
              <w:pStyle w:val="ListBullet2"/>
            </w:pPr>
            <w:r w:rsidRPr="00EA6D40">
              <w:t>fashion</w:t>
            </w:r>
          </w:p>
          <w:p w:rsidR="00000000" w:rsidRPr="00EA6D40" w:rsidP="00EA6D40">
            <w:pPr>
              <w:pStyle w:val="ListBullet2"/>
            </w:pPr>
            <w:r w:rsidRPr="00EA6D40">
              <w:t>music</w:t>
            </w:r>
          </w:p>
          <w:p w:rsidR="00000000" w:rsidRPr="00EA6D40" w:rsidP="00EA6D40">
            <w:pPr>
              <w:pStyle w:val="ListBullet2"/>
            </w:pPr>
            <w:r w:rsidRPr="00EA6D40">
              <w:t>pharmacy</w:t>
            </w:r>
          </w:p>
          <w:p w:rsidR="00000000" w:rsidRPr="00EA6D40" w:rsidP="00EA6D40">
            <w:pPr>
              <w:pStyle w:val="ListBullet2"/>
            </w:pPr>
            <w:r w:rsidRPr="00EA6D40">
              <w:t>sports</w:t>
            </w:r>
          </w:p>
          <w:p w:rsidR="00000000" w:rsidRPr="00EA6D40" w:rsidP="00EA6D40">
            <w:pPr>
              <w:pStyle w:val="ListBullet"/>
            </w:pPr>
            <w:r w:rsidRPr="00EA6D40">
              <w:t>harmony and contrast of colour</w:t>
            </w:r>
          </w:p>
          <w:p w:rsidR="00000000" w:rsidRPr="00EA6D40" w:rsidP="00EA6D40">
            <w:pPr>
              <w:pStyle w:val="ListBullet"/>
            </w:pPr>
            <w:r w:rsidRPr="00EA6D40">
              <w:t>sales promotions</w:t>
            </w:r>
          </w:p>
          <w:p w:rsidR="00000000" w:rsidRPr="00EA6D40" w:rsidP="00EA6D40">
            <w:pPr>
              <w:pStyle w:val="ListBullet"/>
            </w:pPr>
            <w:r w:rsidRPr="00EA6D40">
              <w:t>specified space</w:t>
            </w:r>
          </w:p>
          <w:p w:rsidR="00000000" w:rsidP="00EA6D40">
            <w:pPr>
              <w:pStyle w:val="ListBullet"/>
              <w:rPr>
                <w:lang w:val="en-NZ"/>
              </w:rPr>
            </w:pPr>
            <w:r w:rsidRPr="00EA6D40">
              <w:t>specific target demographic.</w:t>
            </w:r>
          </w:p>
        </w:tc>
      </w:tr>
      <w:tr w:rsidTr="00EA6D40">
        <w:tblPrEx>
          <w:tblW w:w="0" w:type="auto"/>
          <w:tblLayout w:type="fixed"/>
          <w:tblCellMar>
            <w:left w:w="62" w:type="dxa"/>
            <w:right w:w="62" w:type="dxa"/>
          </w:tblCellMar>
          <w:tblLook w:val="0000"/>
        </w:tblPrEx>
        <w:trPr>
          <w:trHeight w:val="2176"/>
        </w:trPr>
        <w:tc>
          <w:tcPr>
            <w:tcW w:w="2523"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BoldandItalics"/>
              </w:rPr>
              <w:t>Promotional elements</w:t>
            </w:r>
            <w:r w:rsidRPr="00EA6D40">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EA6D40" w:rsidP="00EA6D40">
            <w:pPr>
              <w:pStyle w:val="ListBullet"/>
            </w:pPr>
            <w:r w:rsidRPr="00EA6D40">
              <w:t>display point props</w:t>
            </w:r>
          </w:p>
          <w:p w:rsidR="00000000" w:rsidRPr="00EA6D40" w:rsidP="00EA6D40">
            <w:pPr>
              <w:pStyle w:val="ListBullet"/>
            </w:pPr>
            <w:r w:rsidRPr="00EA6D40">
              <w:t>interior and exterior design elements</w:t>
            </w:r>
          </w:p>
          <w:p w:rsidR="00000000" w:rsidRPr="00EA6D40" w:rsidP="00EA6D40">
            <w:pPr>
              <w:pStyle w:val="ListBullet"/>
            </w:pPr>
            <w:r w:rsidRPr="00EA6D40">
              <w:t>invitations and brochures</w:t>
            </w:r>
          </w:p>
          <w:p w:rsidR="00000000" w:rsidRPr="00EA6D40" w:rsidP="00EA6D40">
            <w:pPr>
              <w:pStyle w:val="ListBullet"/>
            </w:pPr>
            <w:r w:rsidRPr="00EA6D40">
              <w:t>merchandising manual</w:t>
            </w:r>
          </w:p>
          <w:p w:rsidR="00000000" w:rsidRPr="00EA6D40" w:rsidP="00EA6D40">
            <w:pPr>
              <w:pStyle w:val="ListBullet"/>
            </w:pPr>
            <w:r w:rsidRPr="00EA6D40">
              <w:t>news and magazine advertisements</w:t>
            </w:r>
          </w:p>
          <w:p w:rsidR="00000000" w:rsidRPr="00EA6D40" w:rsidP="00EA6D40">
            <w:pPr>
              <w:pStyle w:val="ListBullet"/>
            </w:pPr>
            <w:r w:rsidRPr="00EA6D40">
              <w:t>point-of-sale units</w:t>
            </w:r>
          </w:p>
          <w:p w:rsidR="00000000" w:rsidP="00EA6D40">
            <w:pPr>
              <w:pStyle w:val="ListBullet"/>
              <w:rPr>
                <w:lang w:val="en-NZ"/>
              </w:rPr>
            </w:pPr>
            <w:r w:rsidRPr="00EA6D40">
              <w:t>posters and banners.</w:t>
            </w:r>
          </w:p>
        </w:tc>
      </w:tr>
      <w:tr w:rsidTr="00EA6D40">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EA6D40">
            <w:pPr>
              <w:pStyle w:val="BodyText"/>
              <w:rPr>
                <w:lang w:val="en-NZ"/>
              </w:rPr>
            </w:pPr>
            <w:r w:rsidRPr="00EA6D40">
              <w:rPr>
                <w:rStyle w:val="BoldandItalics"/>
              </w:rPr>
              <w:t>Industry standard</w:t>
            </w:r>
            <w:r w:rsidRPr="00EA6D40">
              <w:t xml:space="preserve"> may include:</w:t>
            </w:r>
          </w:p>
        </w:tc>
        <w:tc>
          <w:tcPr>
            <w:tcW w:w="6407" w:type="dxa"/>
            <w:tcBorders>
              <w:top w:val="nil"/>
              <w:left w:val="nil"/>
              <w:bottom w:val="nil"/>
              <w:right w:val="nil"/>
            </w:tcBorders>
            <w:tcMar>
              <w:top w:w="0" w:type="dxa"/>
              <w:left w:w="62" w:type="dxa"/>
              <w:bottom w:w="0" w:type="dxa"/>
              <w:right w:w="62" w:type="dxa"/>
            </w:tcMar>
          </w:tcPr>
          <w:p w:rsidR="00000000" w:rsidRPr="00EA6D40" w:rsidP="00EA6D40">
            <w:pPr>
              <w:pStyle w:val="ListBullet"/>
            </w:pPr>
            <w:r w:rsidRPr="00EA6D40">
              <w:t>corporate image</w:t>
            </w:r>
          </w:p>
          <w:p w:rsidR="00000000" w:rsidRPr="00EA6D40" w:rsidP="00EA6D40">
            <w:pPr>
              <w:pStyle w:val="ListBullet"/>
            </w:pPr>
            <w:r w:rsidRPr="00EA6D40">
              <w:t>merchandising policy</w:t>
            </w:r>
          </w:p>
          <w:p w:rsidR="00000000" w:rsidRPr="00EA6D40" w:rsidP="00EA6D40">
            <w:pPr>
              <w:pStyle w:val="ListBullet"/>
            </w:pPr>
            <w:r w:rsidRPr="00EA6D40">
              <w:t>store plan and design.</w:t>
            </w:r>
          </w:p>
        </w:tc>
      </w:tr>
    </w:tbl>
    <w:p w:rsidR="00000000" w:rsidRPr="00EA6D40" w:rsidP="00EA6D40">
      <w:pPr>
        <w:pStyle w:val="BodyText"/>
      </w:pPr>
    </w:p>
    <w:p w:rsidR="00000000" w:rsidRPr="00EA6D40" w:rsidP="00EA6D40">
      <w:pPr>
        <w:pStyle w:val="AllowPageBreak"/>
      </w:pPr>
    </w:p>
    <w:p w:rsidR="00000000" w:rsidRPr="00EA6D40" w:rsidP="00EA6D40">
      <w:pPr>
        <w:pStyle w:val="Heading1"/>
      </w:pPr>
      <w:bookmarkStart w:id="12" w:name="O_393070"/>
      <w:bookmarkEnd w:id="12"/>
      <w:r w:rsidRPr="00EA6D40">
        <w:t>Unit Sector(s)</w:t>
      </w:r>
    </w:p>
    <w:p w:rsidR="00000000" w:rsidRPr="00EA6D40" w:rsidP="00EA6D40">
      <w:pPr>
        <w:pStyle w:val="BodyText"/>
      </w:pPr>
      <w:r w:rsidRPr="00EA6D40">
        <w:t>Retail</w:t>
      </w:r>
    </w:p>
    <w:p w:rsidR="00000000" w:rsidRPr="00EA6D40" w:rsidP="00EA6D40">
      <w:pPr>
        <w:pStyle w:val="AllowPageBreak"/>
      </w:pPr>
    </w:p>
    <w:p w:rsidR="00000000" w:rsidRPr="00EA6D40" w:rsidP="00EA6D40">
      <w:pPr>
        <w:pStyle w:val="Heading1"/>
      </w:pPr>
      <w:bookmarkStart w:id="13" w:name="O_393071"/>
      <w:bookmarkEnd w:id="13"/>
      <w:r w:rsidRPr="00EA6D40">
        <w:t>Competency Field</w:t>
      </w:r>
    </w:p>
    <w:p w:rsidR="00000000" w:rsidRPr="00EA6D40" w:rsidP="00EA6D40">
      <w:pPr>
        <w:pStyle w:val="BodyText"/>
      </w:pPr>
      <w:r w:rsidRPr="00EA6D40">
        <w:t>Merchandising</w:t>
      </w:r>
    </w:p>
    <w:p w:rsidR="00000000" w:rsidRPr="00EA6D40" w:rsidP="00EA6D40"/>
    <w:sectPr w:rsidSect="00EA6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C24" w:rsidP="002E1C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C24" w:rsidP="00EA6D4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E1C24" w:rsidP="00EA6D4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E1C24" w:rsidP="00EA6D4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40" w:rsidRPr="002E1C24" w:rsidP="002E1C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C24" w:rsidP="00EA6D40">
    <w:pPr>
      <w:pStyle w:val="Header"/>
      <w:framePr w:wrap="around"/>
    </w:pPr>
    <w:r>
      <w:fldChar w:fldCharType="begin"/>
    </w:r>
    <w:r>
      <w:instrText xml:space="preserve"> TITLE   \* MERGEFORMAT </w:instrText>
    </w:r>
    <w:r>
      <w:fldChar w:fldCharType="separate"/>
    </w:r>
    <w:r>
      <w:t>SIRRMER517 Develop and apply strategies for merchandising and corporate presentation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2E1C24" w:rsidP="00EA6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409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7AD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18E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D40"/>
    <w:pPr>
      <w:spacing w:before="360" w:after="60"/>
      <w:outlineLvl w:val="0"/>
    </w:pPr>
    <w:rPr>
      <w:sz w:val="32"/>
    </w:rPr>
  </w:style>
  <w:style w:type="paragraph" w:styleId="Heading2">
    <w:name w:val="heading 2"/>
    <w:basedOn w:val="HeadingBase"/>
    <w:next w:val="BodyText"/>
    <w:link w:val="Heading2Char"/>
    <w:qFormat/>
    <w:rsid w:val="00EA6D40"/>
    <w:pPr>
      <w:keepLines/>
      <w:spacing w:before="240" w:after="120"/>
      <w:outlineLvl w:val="1"/>
    </w:pPr>
    <w:rPr>
      <w:sz w:val="28"/>
      <w:szCs w:val="40"/>
    </w:rPr>
  </w:style>
  <w:style w:type="paragraph" w:styleId="Heading3">
    <w:name w:val="heading 3"/>
    <w:basedOn w:val="HeadingBase"/>
    <w:next w:val="BodyText"/>
    <w:link w:val="Heading3Char"/>
    <w:qFormat/>
    <w:rsid w:val="00EA6D40"/>
    <w:pPr>
      <w:spacing w:before="180" w:after="120"/>
      <w:outlineLvl w:val="2"/>
    </w:pPr>
    <w:rPr>
      <w:spacing w:val="-10"/>
      <w:kern w:val="32"/>
    </w:rPr>
  </w:style>
  <w:style w:type="paragraph" w:styleId="Heading4">
    <w:name w:val="heading 4"/>
    <w:basedOn w:val="HeadingBase"/>
    <w:next w:val="BodyText"/>
    <w:link w:val="Heading4Char"/>
    <w:qFormat/>
    <w:rsid w:val="00EA6D40"/>
    <w:pPr>
      <w:spacing w:before="160" w:after="120"/>
      <w:outlineLvl w:val="3"/>
    </w:pPr>
    <w:rPr>
      <w:sz w:val="22"/>
    </w:rPr>
  </w:style>
  <w:style w:type="paragraph" w:styleId="Heading5">
    <w:name w:val="heading 5"/>
    <w:basedOn w:val="HeadingBase"/>
    <w:next w:val="Normal"/>
    <w:link w:val="Heading5Char"/>
    <w:qFormat/>
    <w:rsid w:val="00EA6D40"/>
    <w:pPr>
      <w:spacing w:before="80"/>
      <w:outlineLvl w:val="4"/>
    </w:pPr>
    <w:rPr>
      <w:color w:val="918585"/>
      <w:sz w:val="20"/>
    </w:rPr>
  </w:style>
  <w:style w:type="paragraph" w:styleId="Heading6">
    <w:name w:val="heading 6"/>
    <w:basedOn w:val="HeadingBase"/>
    <w:next w:val="Normal"/>
    <w:link w:val="Heading6Char"/>
    <w:qFormat/>
    <w:rsid w:val="00EA6D40"/>
    <w:pPr>
      <w:spacing w:before="60"/>
      <w:outlineLvl w:val="5"/>
    </w:pPr>
    <w:rPr>
      <w:color w:val="918585"/>
      <w:sz w:val="20"/>
    </w:rPr>
  </w:style>
  <w:style w:type="paragraph" w:styleId="Heading7">
    <w:name w:val="heading 7"/>
    <w:basedOn w:val="Normal"/>
    <w:next w:val="Normal"/>
    <w:link w:val="Heading7Char"/>
    <w:qFormat/>
    <w:rsid w:val="00EA6D40"/>
    <w:pPr>
      <w:ind w:left="720"/>
      <w:outlineLvl w:val="6"/>
    </w:pPr>
    <w:rPr>
      <w:i/>
    </w:rPr>
  </w:style>
  <w:style w:type="paragraph" w:styleId="Heading8">
    <w:name w:val="heading 8"/>
    <w:basedOn w:val="Normal"/>
    <w:next w:val="Normal"/>
    <w:link w:val="Heading8Char"/>
    <w:qFormat/>
    <w:rsid w:val="00EA6D40"/>
    <w:pPr>
      <w:ind w:left="720"/>
      <w:outlineLvl w:val="7"/>
    </w:pPr>
    <w:rPr>
      <w:i/>
    </w:rPr>
  </w:style>
  <w:style w:type="paragraph" w:styleId="Heading9">
    <w:name w:val="heading 9"/>
    <w:basedOn w:val="Normal"/>
    <w:next w:val="Normal"/>
    <w:link w:val="Heading9Char"/>
    <w:qFormat/>
    <w:rsid w:val="00EA6D40"/>
    <w:pPr>
      <w:ind w:left="720"/>
      <w:outlineLvl w:val="8"/>
    </w:pPr>
    <w:rPr>
      <w:i/>
    </w:rPr>
  </w:style>
  <w:style w:type="character" w:default="1" w:styleId="DefaultParagraphFont">
    <w:name w:val="Default Paragraph Font"/>
    <w:uiPriority w:val="1"/>
    <w:unhideWhenUsed/>
    <w:rsid w:val="00EA6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D40"/>
  </w:style>
  <w:style w:type="character" w:customStyle="1" w:styleId="Heading1Char">
    <w:name w:val="Heading 1 Char"/>
    <w:basedOn w:val="DefaultParagraphFont"/>
    <w:link w:val="Heading1"/>
    <w:rsid w:val="00EA6D40"/>
    <w:rPr>
      <w:rFonts w:ascii="Times New Roman" w:eastAsia="Times New Roman" w:hAnsi="Times New Roman" w:cs="Times New Roman"/>
      <w:b/>
      <w:sz w:val="32"/>
      <w:szCs w:val="20"/>
      <w:lang w:eastAsia="en-US"/>
    </w:rPr>
  </w:style>
  <w:style w:type="paragraph" w:styleId="BodyText">
    <w:name w:val="Body Text"/>
    <w:basedOn w:val="Normal"/>
    <w:link w:val="BodyTextChar"/>
    <w:rsid w:val="00EA6D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6D40"/>
    <w:rPr>
      <w:rFonts w:ascii="Times New Roman" w:eastAsia="Times New Roman" w:hAnsi="Times New Roman" w:cs="Times New Roman"/>
      <w:sz w:val="24"/>
      <w:lang w:eastAsia="en-US"/>
    </w:rPr>
  </w:style>
  <w:style w:type="paragraph" w:styleId="Footer">
    <w:name w:val="footer"/>
    <w:basedOn w:val="Normal"/>
    <w:link w:val="FooterChar"/>
    <w:rsid w:val="00EA6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D40"/>
    <w:rPr>
      <w:rFonts w:ascii="Times New Roman" w:eastAsia="Times New Roman" w:hAnsi="Times New Roman" w:cs="Times New Roman"/>
      <w:sz w:val="16"/>
      <w:lang w:eastAsia="en-US"/>
    </w:rPr>
  </w:style>
  <w:style w:type="paragraph" w:styleId="List">
    <w:name w:val="List"/>
    <w:basedOn w:val="BodyText"/>
    <w:next w:val="BodyText"/>
    <w:rsid w:val="00EA6D40"/>
    <w:pPr>
      <w:tabs>
        <w:tab w:val="left" w:pos="340"/>
      </w:tabs>
      <w:spacing w:before="60" w:after="60"/>
      <w:ind w:left="340" w:hanging="340"/>
    </w:pPr>
  </w:style>
  <w:style w:type="paragraph" w:styleId="ListBullet">
    <w:name w:val="List Bullet"/>
    <w:basedOn w:val="List"/>
    <w:rsid w:val="00EA6D40"/>
    <w:pPr>
      <w:numPr>
        <w:numId w:val="13"/>
      </w:numPr>
      <w:tabs>
        <w:tab w:val="clear" w:pos="340"/>
      </w:tabs>
      <w:spacing w:before="40" w:after="40"/>
    </w:pPr>
  </w:style>
  <w:style w:type="character" w:customStyle="1" w:styleId="SpecialBold">
    <w:name w:val="Special Bold"/>
    <w:basedOn w:val="DefaultParagraphFont"/>
    <w:rsid w:val="00EA6D40"/>
    <w:rPr>
      <w:b/>
      <w:spacing w:val="0"/>
    </w:rPr>
  </w:style>
  <w:style w:type="paragraph" w:styleId="ListBullet2">
    <w:name w:val="List Bullet 2"/>
    <w:basedOn w:val="List2"/>
    <w:rsid w:val="00EA6D40"/>
    <w:pPr>
      <w:numPr>
        <w:numId w:val="14"/>
      </w:numPr>
      <w:tabs>
        <w:tab w:val="clear" w:pos="680"/>
      </w:tabs>
    </w:pPr>
  </w:style>
  <w:style w:type="paragraph" w:customStyle="1" w:styleId="SuperHeading">
    <w:name w:val="SuperHeading"/>
    <w:basedOn w:val="Normal"/>
    <w:rsid w:val="00EA6D40"/>
    <w:pPr>
      <w:spacing w:before="240" w:after="120"/>
      <w:outlineLvl w:val="0"/>
    </w:pPr>
    <w:rPr>
      <w:rFonts w:ascii="Times New Roman" w:hAnsi="Times New Roman"/>
      <w:b/>
      <w:sz w:val="28"/>
    </w:rPr>
  </w:style>
  <w:style w:type="paragraph" w:customStyle="1" w:styleId="AllowPageBreak">
    <w:name w:val="AllowPageBreak"/>
    <w:rsid w:val="00EA6D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A6D40"/>
    <w:rPr>
      <w:b/>
      <w:i/>
      <w:u w:val="none"/>
    </w:rPr>
  </w:style>
  <w:style w:type="character" w:customStyle="1" w:styleId="Heading2Char">
    <w:name w:val="Heading 2 Char"/>
    <w:basedOn w:val="DefaultParagraphFont"/>
    <w:link w:val="Heading2"/>
    <w:rsid w:val="00EA6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D40"/>
    <w:rPr>
      <w:rFonts w:ascii="Courier New" w:eastAsia="Times New Roman" w:hAnsi="Courier New" w:cs="Times New Roman"/>
      <w:i/>
      <w:szCs w:val="20"/>
      <w:lang w:eastAsia="en-US"/>
    </w:rPr>
  </w:style>
  <w:style w:type="paragraph" w:customStyle="1" w:styleId="HeadingBase">
    <w:name w:val="Heading Base"/>
    <w:rsid w:val="00EA6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D40"/>
    <w:pPr>
      <w:tabs>
        <w:tab w:val="right" w:leader="dot" w:pos="9072"/>
      </w:tabs>
      <w:ind w:left="567"/>
    </w:pPr>
    <w:rPr>
      <w:szCs w:val="22"/>
    </w:rPr>
  </w:style>
  <w:style w:type="paragraph" w:customStyle="1" w:styleId="TOCBase">
    <w:name w:val="TOC Base"/>
    <w:rsid w:val="00EA6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D40"/>
    <w:pPr>
      <w:tabs>
        <w:tab w:val="right" w:leader="dot" w:pos="9072"/>
      </w:tabs>
      <w:spacing w:before="40" w:after="40"/>
      <w:ind w:left="284"/>
    </w:pPr>
    <w:rPr>
      <w:rFonts w:ascii="Times New Roman" w:hAnsi="Times New Roman"/>
    </w:rPr>
  </w:style>
  <w:style w:type="paragraph" w:styleId="TOC1">
    <w:name w:val="toc 1"/>
    <w:basedOn w:val="TOCBase"/>
    <w:next w:val="Normal"/>
    <w:rsid w:val="00EA6D4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6D40"/>
    <w:pPr>
      <w:spacing w:before="5040"/>
      <w:jc w:val="center"/>
    </w:pPr>
    <w:rPr>
      <w:sz w:val="48"/>
      <w:szCs w:val="72"/>
      <w:lang w:val="en-US"/>
    </w:rPr>
  </w:style>
  <w:style w:type="character" w:customStyle="1" w:styleId="TitleChar">
    <w:name w:val="Title Char"/>
    <w:basedOn w:val="DefaultParagraphFont"/>
    <w:link w:val="Title"/>
    <w:rsid w:val="00EA6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D40"/>
    <w:pPr>
      <w:tabs>
        <w:tab w:val="left" w:pos="3600"/>
        <w:tab w:val="left" w:pos="3958"/>
      </w:tabs>
    </w:pPr>
  </w:style>
  <w:style w:type="paragraph" w:customStyle="1" w:styleId="Note">
    <w:name w:val="Note"/>
    <w:basedOn w:val="BodyText"/>
    <w:rsid w:val="00EA6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D40"/>
    <w:pPr>
      <w:framePr w:wrap="auto" w:hAnchor="text" w:y="6049"/>
    </w:pPr>
    <w:rPr>
      <w:color w:val="000000"/>
      <w:sz w:val="40"/>
    </w:rPr>
  </w:style>
  <w:style w:type="paragraph" w:customStyle="1" w:styleId="TOCTitle">
    <w:name w:val="TOCTitle"/>
    <w:basedOn w:val="Heading1"/>
    <w:rsid w:val="00EA6D40"/>
    <w:pPr>
      <w:spacing w:after="240"/>
      <w:jc w:val="center"/>
      <w:outlineLvl w:val="9"/>
    </w:pPr>
    <w:rPr>
      <w:caps/>
    </w:rPr>
  </w:style>
  <w:style w:type="paragraph" w:customStyle="1" w:styleId="Version">
    <w:name w:val="Version"/>
    <w:rsid w:val="00EA6D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D40"/>
    <w:pPr>
      <w:keepNext w:val="0"/>
      <w:tabs>
        <w:tab w:val="right" w:pos="4176"/>
      </w:tabs>
      <w:ind w:left="198" w:hanging="198"/>
    </w:pPr>
    <w:rPr>
      <w:rFonts w:ascii="Garamond" w:hAnsi="Garamond"/>
    </w:rPr>
  </w:style>
  <w:style w:type="paragraph" w:styleId="IndexHeading">
    <w:name w:val="index heading"/>
    <w:basedOn w:val="Normal"/>
    <w:next w:val="Index1"/>
    <w:semiHidden/>
    <w:rsid w:val="00EA6D40"/>
    <w:pPr>
      <w:spacing w:before="120" w:after="120"/>
    </w:pPr>
    <w:rPr>
      <w:rFonts w:ascii="Arial" w:hAnsi="Arial"/>
      <w:b/>
      <w:color w:val="918585"/>
      <w:sz w:val="24"/>
    </w:rPr>
  </w:style>
  <w:style w:type="paragraph" w:styleId="Header">
    <w:name w:val="header"/>
    <w:basedOn w:val="Normal"/>
    <w:link w:val="HeaderChar"/>
    <w:rsid w:val="00EA6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D40"/>
    <w:rPr>
      <w:rFonts w:ascii="Times New Roman" w:eastAsia="Times New Roman" w:hAnsi="Times New Roman" w:cs="Times New Roman"/>
      <w:sz w:val="16"/>
      <w:szCs w:val="20"/>
      <w:lang w:val="en-GB" w:eastAsia="en-US"/>
    </w:rPr>
  </w:style>
  <w:style w:type="paragraph" w:customStyle="1" w:styleId="Chapter">
    <w:name w:val="Chapter"/>
    <w:basedOn w:val="Normal"/>
    <w:rsid w:val="00EA6D40"/>
    <w:pPr>
      <w:spacing w:before="240"/>
    </w:pPr>
    <w:rPr>
      <w:rFonts w:ascii="Times New Roman" w:hAnsi="Times New Roman"/>
      <w:smallCaps/>
      <w:spacing w:val="80"/>
      <w:sz w:val="28"/>
    </w:rPr>
  </w:style>
  <w:style w:type="paragraph" w:customStyle="1" w:styleId="InChapter">
    <w:name w:val="InChapter"/>
    <w:basedOn w:val="Heading3"/>
    <w:rsid w:val="00EA6D40"/>
    <w:pPr>
      <w:spacing w:after="240"/>
      <w:outlineLvl w:val="9"/>
    </w:pPr>
    <w:rPr>
      <w:noProof/>
    </w:rPr>
  </w:style>
  <w:style w:type="paragraph" w:styleId="Index2">
    <w:name w:val="index 2"/>
    <w:basedOn w:val="Normal"/>
    <w:next w:val="Normal"/>
    <w:semiHidden/>
    <w:rsid w:val="00EA6D40"/>
    <w:pPr>
      <w:tabs>
        <w:tab w:val="right" w:pos="4176"/>
      </w:tabs>
      <w:ind w:left="568" w:hanging="284"/>
    </w:pPr>
    <w:rPr>
      <w:rFonts w:ascii="Garamond" w:hAnsi="Garamond"/>
    </w:rPr>
  </w:style>
  <w:style w:type="paragraph" w:customStyle="1" w:styleId="Byline">
    <w:name w:val="Byline"/>
    <w:rsid w:val="00EA6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D40"/>
    <w:pPr>
      <w:tabs>
        <w:tab w:val="clear" w:pos="3600"/>
        <w:tab w:val="clear" w:pos="3958"/>
      </w:tabs>
      <w:jc w:val="right"/>
    </w:pPr>
  </w:style>
  <w:style w:type="character" w:styleId="Emphasis">
    <w:name w:val="Emphasis"/>
    <w:basedOn w:val="DefaultParagraphFont"/>
    <w:qFormat/>
    <w:rsid w:val="00EA6D40"/>
    <w:rPr>
      <w:i/>
    </w:rPr>
  </w:style>
  <w:style w:type="paragraph" w:styleId="Caption">
    <w:name w:val="caption"/>
    <w:basedOn w:val="BodyText"/>
    <w:next w:val="Normal"/>
    <w:qFormat/>
    <w:rsid w:val="00EA6D40"/>
    <w:pPr>
      <w:framePr w:w="2268" w:hSpace="181" w:vSpace="181" w:wrap="around" w:vAnchor="text" w:hAnchor="page" w:x="1135" w:y="285" w:anchorLock="1"/>
    </w:pPr>
    <w:rPr>
      <w:i/>
    </w:rPr>
  </w:style>
  <w:style w:type="paragraph" w:customStyle="1" w:styleId="MiniTOCTitle">
    <w:name w:val="MiniTOCTitle"/>
    <w:basedOn w:val="Heading4"/>
    <w:rsid w:val="00EA6D40"/>
    <w:pPr>
      <w:spacing w:before="240"/>
      <w:outlineLvl w:val="9"/>
    </w:pPr>
    <w:rPr>
      <w:noProof/>
      <w:sz w:val="24"/>
    </w:rPr>
  </w:style>
  <w:style w:type="paragraph" w:customStyle="1" w:styleId="MiniTOCItem">
    <w:name w:val="MiniTOCItem"/>
    <w:basedOn w:val="ListBullet"/>
    <w:rsid w:val="00EA6D40"/>
    <w:pPr>
      <w:numPr>
        <w:numId w:val="0"/>
      </w:numPr>
      <w:tabs>
        <w:tab w:val="right" w:leader="dot" w:pos="6521"/>
      </w:tabs>
      <w:spacing w:before="0" w:after="0"/>
    </w:pPr>
  </w:style>
  <w:style w:type="paragraph" w:customStyle="1" w:styleId="TOFTitle">
    <w:name w:val="TOFTitle"/>
    <w:basedOn w:val="TOCTitle"/>
    <w:rsid w:val="00EA6D40"/>
  </w:style>
  <w:style w:type="paragraph" w:styleId="TableofFigures">
    <w:name w:val="table of figures"/>
    <w:basedOn w:val="Normal"/>
    <w:next w:val="Normal"/>
    <w:semiHidden/>
    <w:rsid w:val="00EA6D40"/>
    <w:pPr>
      <w:tabs>
        <w:tab w:val="right" w:leader="dot" w:pos="9072"/>
      </w:tabs>
      <w:ind w:left="970" w:hanging="403"/>
    </w:pPr>
    <w:rPr>
      <w:rFonts w:ascii="Times New Roman" w:hAnsi="Times New Roman"/>
      <w:b/>
    </w:rPr>
  </w:style>
  <w:style w:type="paragraph" w:styleId="ListNumber">
    <w:name w:val="List Number"/>
    <w:basedOn w:val="List"/>
    <w:rsid w:val="00EA6D40"/>
    <w:pPr>
      <w:numPr>
        <w:numId w:val="11"/>
      </w:numPr>
    </w:pPr>
  </w:style>
  <w:style w:type="character" w:customStyle="1" w:styleId="WingdingSymbols">
    <w:name w:val="Wingding Symbols"/>
    <w:rsid w:val="00EA6D40"/>
    <w:rPr>
      <w:rFonts w:ascii="Wingdings" w:hAnsi="Wingdings"/>
    </w:rPr>
  </w:style>
  <w:style w:type="paragraph" w:customStyle="1" w:styleId="TableHeading">
    <w:name w:val="Table Heading"/>
    <w:basedOn w:val="HeadingBase"/>
    <w:rsid w:val="00EA6D40"/>
    <w:pPr>
      <w:keepLines/>
      <w:pBdr>
        <w:bottom w:val="single" w:sz="6" w:space="1" w:color="918585"/>
      </w:pBdr>
      <w:spacing w:before="240"/>
    </w:pPr>
  </w:style>
  <w:style w:type="character" w:customStyle="1" w:styleId="HotSpot">
    <w:name w:val="HotSpot"/>
    <w:rsid w:val="00EA6D40"/>
    <w:rPr>
      <w:color w:val="0033CC"/>
      <w:u w:val="none"/>
    </w:rPr>
  </w:style>
  <w:style w:type="paragraph" w:customStyle="1" w:styleId="BodyTextRight">
    <w:name w:val="Body Text Right"/>
    <w:basedOn w:val="BodyText"/>
    <w:rsid w:val="00EA6D40"/>
    <w:pPr>
      <w:spacing w:before="0" w:after="0"/>
      <w:jc w:val="right"/>
    </w:pPr>
  </w:style>
  <w:style w:type="paragraph" w:styleId="Index3">
    <w:name w:val="index 3"/>
    <w:basedOn w:val="ListNumber2"/>
    <w:next w:val="Normal"/>
    <w:semiHidden/>
    <w:rsid w:val="00EA6D40"/>
    <w:pPr>
      <w:numPr>
        <w:numId w:val="0"/>
      </w:numPr>
      <w:tabs>
        <w:tab w:val="right" w:leader="dot" w:pos="4176"/>
      </w:tabs>
    </w:pPr>
  </w:style>
  <w:style w:type="paragraph" w:styleId="ListNumber2">
    <w:name w:val="List Number 2"/>
    <w:basedOn w:val="List2"/>
    <w:rsid w:val="00EA6D40"/>
    <w:pPr>
      <w:numPr>
        <w:numId w:val="10"/>
      </w:numPr>
      <w:tabs>
        <w:tab w:val="clear" w:pos="1060"/>
      </w:tabs>
    </w:pPr>
  </w:style>
  <w:style w:type="paragraph" w:customStyle="1" w:styleId="MarginNote">
    <w:name w:val="Margin Note"/>
    <w:basedOn w:val="BodyText"/>
    <w:rsid w:val="00EA6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D40"/>
    <w:rPr>
      <w:sz w:val="32"/>
    </w:rPr>
  </w:style>
  <w:style w:type="paragraph" w:customStyle="1" w:styleId="HeadingProcedure">
    <w:name w:val="Heading Procedure"/>
    <w:basedOn w:val="HeadingBase"/>
    <w:next w:val="Normal"/>
    <w:rsid w:val="00EA6D40"/>
    <w:pPr>
      <w:tabs>
        <w:tab w:val="left" w:pos="0"/>
      </w:tabs>
      <w:spacing w:before="120" w:after="60"/>
    </w:pPr>
    <w:rPr>
      <w:i/>
      <w:color w:val="918585"/>
      <w:sz w:val="22"/>
    </w:rPr>
  </w:style>
  <w:style w:type="paragraph" w:customStyle="1" w:styleId="TableBodyText">
    <w:name w:val="Table Body Text"/>
    <w:basedOn w:val="BodyText"/>
    <w:rsid w:val="00EA6D40"/>
    <w:pPr>
      <w:spacing w:before="60" w:after="60"/>
    </w:pPr>
  </w:style>
  <w:style w:type="paragraph" w:styleId="ListContinue">
    <w:name w:val="List Continue"/>
    <w:basedOn w:val="List"/>
    <w:rsid w:val="00EA6D40"/>
    <w:pPr>
      <w:ind w:firstLine="0"/>
    </w:pPr>
  </w:style>
  <w:style w:type="paragraph" w:customStyle="1" w:styleId="ListNote">
    <w:name w:val="List Note"/>
    <w:basedOn w:val="List"/>
    <w:rsid w:val="00EA6D40"/>
    <w:pPr>
      <w:pBdr>
        <w:top w:val="single" w:sz="6" w:space="2" w:color="918585"/>
        <w:bottom w:val="single" w:sz="6" w:space="2" w:color="918585"/>
      </w:pBdr>
      <w:tabs>
        <w:tab w:val="left" w:pos="1021"/>
      </w:tabs>
      <w:ind w:firstLine="0"/>
    </w:pPr>
  </w:style>
  <w:style w:type="paragraph" w:customStyle="1" w:styleId="Warning">
    <w:name w:val="Warning"/>
    <w:basedOn w:val="BodyText"/>
    <w:rsid w:val="00EA6D40"/>
    <w:pPr>
      <w:shd w:val="clear" w:color="auto" w:fill="D9D9D9"/>
      <w:tabs>
        <w:tab w:val="left" w:pos="992"/>
      </w:tabs>
      <w:ind w:left="119" w:right="119"/>
    </w:pPr>
    <w:rPr>
      <w:sz w:val="20"/>
    </w:rPr>
  </w:style>
  <w:style w:type="paragraph" w:customStyle="1" w:styleId="MarginIcons">
    <w:name w:val="Margin Icons"/>
    <w:basedOn w:val="BodyText"/>
    <w:rsid w:val="00EA6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D40"/>
    <w:rPr>
      <w:rFonts w:ascii="Courier New" w:hAnsi="Courier New"/>
    </w:rPr>
  </w:style>
  <w:style w:type="paragraph" w:customStyle="1" w:styleId="NoteBullet">
    <w:name w:val="Note Bullet"/>
    <w:basedOn w:val="Note"/>
    <w:rsid w:val="00EA6D40"/>
    <w:pPr>
      <w:tabs>
        <w:tab w:val="clear" w:pos="680"/>
      </w:tabs>
      <w:spacing w:before="60" w:after="60"/>
    </w:pPr>
  </w:style>
  <w:style w:type="paragraph" w:customStyle="1" w:styleId="SubHeading2">
    <w:name w:val="SubHeading2"/>
    <w:basedOn w:val="HeadingBase"/>
    <w:rsid w:val="00EA6D40"/>
    <w:pPr>
      <w:spacing w:before="240" w:after="60"/>
    </w:pPr>
    <w:rPr>
      <w:sz w:val="20"/>
    </w:rPr>
  </w:style>
  <w:style w:type="paragraph" w:customStyle="1" w:styleId="SubHeading1">
    <w:name w:val="SubHeading1"/>
    <w:basedOn w:val="HeadingBase"/>
    <w:rsid w:val="00EA6D40"/>
    <w:pPr>
      <w:spacing w:before="240" w:after="60"/>
    </w:pPr>
    <w:rPr>
      <w:color w:val="918585"/>
      <w:sz w:val="22"/>
    </w:rPr>
  </w:style>
  <w:style w:type="paragraph" w:customStyle="1" w:styleId="SideHeading">
    <w:name w:val="Side Heading"/>
    <w:basedOn w:val="HeadingBase"/>
    <w:rsid w:val="00EA6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D40"/>
    <w:pPr>
      <w:numPr>
        <w:numId w:val="12"/>
      </w:numPr>
    </w:pPr>
  </w:style>
  <w:style w:type="paragraph" w:styleId="PlainText">
    <w:name w:val="Plain Text"/>
    <w:basedOn w:val="Normal"/>
    <w:link w:val="PlainTextChar"/>
    <w:rsid w:val="00EA6D40"/>
    <w:rPr>
      <w:sz w:val="20"/>
    </w:rPr>
  </w:style>
  <w:style w:type="character" w:customStyle="1" w:styleId="PlainTextChar">
    <w:name w:val="Plain Text Char"/>
    <w:basedOn w:val="DefaultParagraphFont"/>
    <w:link w:val="PlainText"/>
    <w:rsid w:val="00EA6D40"/>
    <w:rPr>
      <w:rFonts w:ascii="Courier New" w:eastAsia="Times New Roman" w:hAnsi="Courier New" w:cs="Times New Roman"/>
      <w:sz w:val="20"/>
      <w:szCs w:val="20"/>
      <w:lang w:eastAsia="en-US"/>
    </w:rPr>
  </w:style>
  <w:style w:type="character" w:customStyle="1" w:styleId="MenuOption">
    <w:name w:val="Menu Option"/>
    <w:basedOn w:val="DefaultParagraphFont"/>
    <w:rsid w:val="00EA6D40"/>
    <w:rPr>
      <w:b/>
      <w:smallCaps/>
    </w:rPr>
  </w:style>
  <w:style w:type="paragraph" w:customStyle="1" w:styleId="TableListNumber">
    <w:name w:val="Table List Number"/>
    <w:basedOn w:val="ListNumber"/>
    <w:rsid w:val="00EA6D40"/>
    <w:pPr>
      <w:numPr>
        <w:numId w:val="0"/>
      </w:numPr>
    </w:pPr>
  </w:style>
  <w:style w:type="paragraph" w:styleId="TOC4">
    <w:name w:val="toc 4"/>
    <w:basedOn w:val="TOCBase"/>
    <w:next w:val="Normal"/>
    <w:semiHidden/>
    <w:rsid w:val="00EA6D40"/>
    <w:pPr>
      <w:tabs>
        <w:tab w:val="right" w:leader="dot" w:pos="9071"/>
      </w:tabs>
      <w:ind w:left="1701"/>
    </w:pPr>
  </w:style>
  <w:style w:type="paragraph" w:customStyle="1" w:styleId="ListAlpha">
    <w:name w:val="List Alpha"/>
    <w:basedOn w:val="List"/>
    <w:rsid w:val="00EA6D40"/>
    <w:pPr>
      <w:numPr>
        <w:numId w:val="9"/>
      </w:numPr>
    </w:pPr>
  </w:style>
  <w:style w:type="paragraph" w:customStyle="1" w:styleId="ListAlpha2">
    <w:name w:val="List Alpha 2"/>
    <w:basedOn w:val="List2"/>
    <w:rsid w:val="00EA6D40"/>
    <w:pPr>
      <w:numPr>
        <w:numId w:val="8"/>
      </w:numPr>
    </w:pPr>
  </w:style>
  <w:style w:type="paragraph" w:styleId="List2">
    <w:name w:val="List 2"/>
    <w:basedOn w:val="BodyText"/>
    <w:rsid w:val="00EA6D40"/>
    <w:pPr>
      <w:tabs>
        <w:tab w:val="left" w:pos="680"/>
      </w:tabs>
      <w:spacing w:before="60" w:after="60"/>
      <w:ind w:left="680" w:hanging="340"/>
    </w:pPr>
  </w:style>
  <w:style w:type="paragraph" w:styleId="List3">
    <w:name w:val="List 3"/>
    <w:basedOn w:val="BodyText"/>
    <w:rsid w:val="00EA6D40"/>
    <w:pPr>
      <w:tabs>
        <w:tab w:val="left" w:pos="1021"/>
      </w:tabs>
      <w:spacing w:before="60" w:after="60"/>
      <w:ind w:left="1020" w:hanging="340"/>
    </w:pPr>
  </w:style>
  <w:style w:type="paragraph" w:styleId="List4">
    <w:name w:val="List 4"/>
    <w:basedOn w:val="BodyText"/>
    <w:rsid w:val="00EA6D40"/>
    <w:pPr>
      <w:tabs>
        <w:tab w:val="left" w:pos="1361"/>
      </w:tabs>
      <w:spacing w:before="60" w:after="60"/>
      <w:ind w:left="1361" w:hanging="340"/>
    </w:pPr>
  </w:style>
  <w:style w:type="paragraph" w:styleId="List5">
    <w:name w:val="List 5"/>
    <w:basedOn w:val="BodyText"/>
    <w:rsid w:val="00EA6D40"/>
    <w:pPr>
      <w:tabs>
        <w:tab w:val="left" w:pos="1701"/>
      </w:tabs>
      <w:spacing w:before="60" w:after="60"/>
      <w:ind w:left="1701" w:hanging="340"/>
    </w:pPr>
  </w:style>
  <w:style w:type="paragraph" w:styleId="ListBullet3">
    <w:name w:val="List Bullet 3"/>
    <w:basedOn w:val="List3"/>
    <w:rsid w:val="00EA6D40"/>
    <w:pPr>
      <w:numPr>
        <w:numId w:val="15"/>
      </w:numPr>
      <w:tabs>
        <w:tab w:val="clear" w:pos="1021"/>
      </w:tabs>
      <w:ind w:left="1037" w:hanging="357"/>
    </w:pPr>
  </w:style>
  <w:style w:type="paragraph" w:styleId="ListBullet4">
    <w:name w:val="List Bullet 4"/>
    <w:basedOn w:val="List4"/>
    <w:rsid w:val="00EA6D40"/>
    <w:pPr>
      <w:numPr>
        <w:numId w:val="3"/>
      </w:numPr>
    </w:pPr>
  </w:style>
  <w:style w:type="paragraph" w:styleId="ListBullet5">
    <w:name w:val="List Bullet 5"/>
    <w:basedOn w:val="List5"/>
    <w:rsid w:val="00EA6D40"/>
    <w:pPr>
      <w:numPr>
        <w:numId w:val="4"/>
      </w:numPr>
    </w:pPr>
  </w:style>
  <w:style w:type="paragraph" w:styleId="ListContinue2">
    <w:name w:val="List Continue 2"/>
    <w:basedOn w:val="List2"/>
    <w:rsid w:val="00EA6D40"/>
    <w:pPr>
      <w:ind w:firstLine="0"/>
    </w:pPr>
  </w:style>
  <w:style w:type="paragraph" w:styleId="ListContinue3">
    <w:name w:val="List Continue 3"/>
    <w:basedOn w:val="List3"/>
    <w:rsid w:val="00EA6D40"/>
    <w:pPr>
      <w:ind w:left="1021" w:firstLine="0"/>
    </w:pPr>
  </w:style>
  <w:style w:type="paragraph" w:styleId="ListContinue4">
    <w:name w:val="List Continue 4"/>
    <w:basedOn w:val="List4"/>
    <w:rsid w:val="00EA6D40"/>
    <w:pPr>
      <w:ind w:firstLine="0"/>
    </w:pPr>
  </w:style>
  <w:style w:type="paragraph" w:styleId="ListContinue5">
    <w:name w:val="List Continue 5"/>
    <w:basedOn w:val="List5"/>
    <w:rsid w:val="00EA6D40"/>
    <w:pPr>
      <w:ind w:firstLine="0"/>
    </w:pPr>
  </w:style>
  <w:style w:type="paragraph" w:styleId="ListNumber3">
    <w:name w:val="List Number 3"/>
    <w:basedOn w:val="List3"/>
    <w:rsid w:val="00EA6D40"/>
    <w:pPr>
      <w:numPr>
        <w:numId w:val="5"/>
      </w:numPr>
    </w:pPr>
  </w:style>
  <w:style w:type="paragraph" w:styleId="ListNumber4">
    <w:name w:val="List Number 4"/>
    <w:basedOn w:val="List4"/>
    <w:rsid w:val="00EA6D40"/>
    <w:pPr>
      <w:numPr>
        <w:numId w:val="6"/>
      </w:numPr>
    </w:pPr>
  </w:style>
  <w:style w:type="paragraph" w:styleId="ListNumber5">
    <w:name w:val="List Number 5"/>
    <w:basedOn w:val="List5"/>
    <w:rsid w:val="00EA6D40"/>
    <w:pPr>
      <w:numPr>
        <w:numId w:val="7"/>
      </w:numPr>
    </w:pPr>
  </w:style>
  <w:style w:type="paragraph" w:styleId="BlockText">
    <w:name w:val="Block Text"/>
    <w:basedOn w:val="Normal"/>
    <w:rsid w:val="00EA6D40"/>
    <w:pPr>
      <w:spacing w:after="120"/>
      <w:ind w:left="1440" w:right="1440"/>
    </w:pPr>
  </w:style>
  <w:style w:type="character" w:customStyle="1" w:styleId="Subscript">
    <w:name w:val="Subscript"/>
    <w:basedOn w:val="DefaultParagraphFont"/>
    <w:rsid w:val="00EA6D40"/>
    <w:rPr>
      <w:sz w:val="16"/>
      <w:vertAlign w:val="subscript"/>
    </w:rPr>
  </w:style>
  <w:style w:type="character" w:customStyle="1" w:styleId="Superscript">
    <w:name w:val="Superscript"/>
    <w:basedOn w:val="DefaultParagraphFont"/>
    <w:rsid w:val="00EA6D40"/>
    <w:rPr>
      <w:sz w:val="16"/>
      <w:vertAlign w:val="superscript"/>
    </w:rPr>
  </w:style>
  <w:style w:type="character" w:customStyle="1" w:styleId="Symbols">
    <w:name w:val="Symbols"/>
    <w:basedOn w:val="DefaultParagraphFont"/>
    <w:rsid w:val="00EA6D40"/>
    <w:rPr>
      <w:rFonts w:ascii="Symbol" w:hAnsi="Symbol"/>
    </w:rPr>
  </w:style>
  <w:style w:type="character" w:customStyle="1" w:styleId="MenuOptions">
    <w:name w:val="Menu Options"/>
    <w:basedOn w:val="DefaultParagraphFont"/>
    <w:rsid w:val="00EA6D40"/>
    <w:rPr>
      <w:rFonts w:ascii="Arial Narrow" w:hAnsi="Arial Narrow"/>
      <w:smallCaps/>
    </w:rPr>
  </w:style>
  <w:style w:type="character" w:customStyle="1" w:styleId="Buttons">
    <w:name w:val="Buttons"/>
    <w:basedOn w:val="DefaultParagraphFont"/>
    <w:rsid w:val="00EA6D40"/>
    <w:rPr>
      <w:b/>
    </w:rPr>
  </w:style>
  <w:style w:type="character" w:customStyle="1" w:styleId="Underlined">
    <w:name w:val="Underlined"/>
    <w:basedOn w:val="DefaultParagraphFont"/>
    <w:rsid w:val="00EA6D40"/>
    <w:rPr>
      <w:u w:val="single"/>
    </w:rPr>
  </w:style>
  <w:style w:type="paragraph" w:customStyle="1" w:styleId="TableBodyTextRight">
    <w:name w:val="Table Body Text Right"/>
    <w:basedOn w:val="TableBodyText"/>
    <w:rsid w:val="00EA6D40"/>
    <w:pPr>
      <w:widowControl w:val="0"/>
      <w:autoSpaceDE w:val="0"/>
      <w:autoSpaceDN w:val="0"/>
      <w:adjustRightInd w:val="0"/>
      <w:jc w:val="right"/>
    </w:pPr>
    <w:rPr>
      <w:rFonts w:cs="Arial"/>
      <w:szCs w:val="18"/>
    </w:rPr>
  </w:style>
  <w:style w:type="paragraph" w:customStyle="1" w:styleId="CopyrightText">
    <w:name w:val="Copyright Text"/>
    <w:basedOn w:val="BodyText"/>
    <w:rsid w:val="00EA6D40"/>
    <w:rPr>
      <w:sz w:val="18"/>
    </w:rPr>
  </w:style>
  <w:style w:type="paragraph" w:customStyle="1" w:styleId="BodySmallRight">
    <w:name w:val="Body Small Right"/>
    <w:basedOn w:val="BodyTextRight"/>
    <w:rsid w:val="00EA6D40"/>
    <w:rPr>
      <w:sz w:val="18"/>
      <w:szCs w:val="18"/>
    </w:rPr>
  </w:style>
  <w:style w:type="paragraph" w:customStyle="1" w:styleId="MarginEdition">
    <w:name w:val="Margin Edition"/>
    <w:basedOn w:val="MarginNote"/>
    <w:rsid w:val="00EA6D40"/>
    <w:pPr>
      <w:spacing w:before="0" w:after="0"/>
    </w:pPr>
    <w:rPr>
      <w:rFonts w:ascii="Times New Roman" w:hAnsi="Times New Roman"/>
      <w:color w:val="999999"/>
    </w:rPr>
  </w:style>
  <w:style w:type="paragraph" w:customStyle="1" w:styleId="Spacer">
    <w:name w:val="Spacer"/>
    <w:basedOn w:val="Normal"/>
    <w:rsid w:val="00EA6D40"/>
    <w:rPr>
      <w:sz w:val="2"/>
      <w:szCs w:val="2"/>
    </w:rPr>
  </w:style>
  <w:style w:type="character" w:customStyle="1" w:styleId="Small">
    <w:name w:val="Small"/>
    <w:basedOn w:val="DefaultParagraphFont"/>
    <w:rsid w:val="00EA6D40"/>
    <w:rPr>
      <w:sz w:val="16"/>
    </w:rPr>
  </w:style>
  <w:style w:type="paragraph" w:customStyle="1" w:styleId="WideTable">
    <w:name w:val="Wide Table"/>
    <w:basedOn w:val="Normal"/>
    <w:rsid w:val="00EA6D40"/>
    <w:pPr>
      <w:ind w:left="-1418"/>
    </w:pPr>
    <w:rPr>
      <w:sz w:val="2"/>
      <w:szCs w:val="2"/>
    </w:rPr>
  </w:style>
  <w:style w:type="character" w:styleId="PageNumber">
    <w:name w:val="page number"/>
    <w:basedOn w:val="DefaultParagraphFont"/>
    <w:rsid w:val="00EA6D40"/>
  </w:style>
  <w:style w:type="paragraph" w:styleId="Quote">
    <w:name w:val="Quote"/>
    <w:basedOn w:val="Heading1"/>
    <w:link w:val="QuoteChar"/>
    <w:qFormat/>
    <w:rsid w:val="00EA6D40"/>
    <w:rPr>
      <w:b w:val="0"/>
      <w:sz w:val="72"/>
      <w:szCs w:val="72"/>
      <w:lang w:val="en-NZ"/>
    </w:rPr>
  </w:style>
  <w:style w:type="character" w:customStyle="1" w:styleId="QuoteChar">
    <w:name w:val="Quote Char"/>
    <w:basedOn w:val="DefaultParagraphFont"/>
    <w:link w:val="Quote"/>
    <w:rsid w:val="00EA6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D40"/>
    <w:pPr>
      <w:pageBreakBefore/>
    </w:pPr>
  </w:style>
  <w:style w:type="paragraph" w:customStyle="1" w:styleId="Border">
    <w:name w:val="Border"/>
    <w:basedOn w:val="Normal"/>
    <w:qFormat/>
    <w:rsid w:val="00EA6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D40"/>
    <w:rPr>
      <w:b/>
      <w:bCs/>
      <w:i/>
      <w:iCs/>
      <w:color w:val="auto"/>
    </w:rPr>
  </w:style>
  <w:style w:type="paragraph" w:styleId="IntenseQuote">
    <w:name w:val="Intense Quote"/>
    <w:basedOn w:val="Normal"/>
    <w:next w:val="Normal"/>
    <w:link w:val="IntenseQuoteChar"/>
    <w:uiPriority w:val="30"/>
    <w:qFormat/>
    <w:rsid w:val="00EA6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D40"/>
    <w:rPr>
      <w:smallCaps/>
      <w:color w:val="auto"/>
      <w:u w:val="single"/>
    </w:rPr>
  </w:style>
  <w:style w:type="character" w:styleId="IntenseReference">
    <w:name w:val="Intense Reference"/>
    <w:basedOn w:val="DefaultParagraphFont"/>
    <w:uiPriority w:val="32"/>
    <w:qFormat/>
    <w:rsid w:val="00EA6D40"/>
    <w:rPr>
      <w:b/>
      <w:bCs/>
      <w:smallCaps/>
      <w:color w:val="auto"/>
      <w:spacing w:val="5"/>
      <w:u w:val="single"/>
    </w:rPr>
  </w:style>
  <w:style w:type="paragraph" w:customStyle="1" w:styleId="2ColumnHeading">
    <w:name w:val="2Column Heading"/>
    <w:basedOn w:val="BodyText"/>
    <w:qFormat/>
    <w:rsid w:val="00EA6D40"/>
    <w:pPr>
      <w:spacing w:after="60"/>
      <w:ind w:left="-2268"/>
    </w:pPr>
    <w:rPr>
      <w:b/>
    </w:rPr>
  </w:style>
  <w:style w:type="paragraph" w:customStyle="1" w:styleId="Heading1TOC">
    <w:name w:val="Heading1 TOC"/>
    <w:basedOn w:val="Normal"/>
    <w:qFormat/>
    <w:rsid w:val="00EA6D40"/>
    <w:pPr>
      <w:spacing w:before="240" w:after="120"/>
    </w:pPr>
    <w:rPr>
      <w:rFonts w:ascii="Times New Roman" w:hAnsi="Times New Roman"/>
      <w:b/>
      <w:sz w:val="32"/>
    </w:rPr>
  </w:style>
  <w:style w:type="paragraph" w:customStyle="1" w:styleId="Heading2TOC">
    <w:name w:val="Heading2 TOC"/>
    <w:basedOn w:val="Normal"/>
    <w:qFormat/>
    <w:rsid w:val="00EA6D40"/>
    <w:pPr>
      <w:spacing w:before="240" w:after="60"/>
    </w:pPr>
    <w:rPr>
      <w:rFonts w:ascii="Times New Roman" w:hAnsi="Times New Roman"/>
      <w:b/>
      <w:sz w:val="28"/>
    </w:rPr>
  </w:style>
  <w:style w:type="character" w:customStyle="1" w:styleId="Underline">
    <w:name w:val="Underline"/>
    <w:basedOn w:val="DefaultParagraphFont"/>
    <w:qFormat/>
    <w:rsid w:val="00EA6D40"/>
    <w:rPr>
      <w:u w:val="single"/>
    </w:rPr>
  </w:style>
  <w:style w:type="paragraph" w:styleId="BalloonText">
    <w:name w:val="Balloon Text"/>
    <w:basedOn w:val="Normal"/>
    <w:link w:val="BalloonTextChar"/>
    <w:rsid w:val="00EA6D40"/>
    <w:rPr>
      <w:rFonts w:ascii="Tahoma" w:hAnsi="Tahoma" w:cs="Tahoma"/>
      <w:sz w:val="16"/>
      <w:szCs w:val="16"/>
    </w:rPr>
  </w:style>
  <w:style w:type="character" w:customStyle="1" w:styleId="BalloonTextChar">
    <w:name w:val="Balloon Text Char"/>
    <w:basedOn w:val="DefaultParagraphFont"/>
    <w:link w:val="BalloonText"/>
    <w:rsid w:val="00EA6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D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6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D40"/>
    <w:rPr>
      <w:b/>
      <w:color w:val="660033"/>
      <w:spacing w:val="0"/>
    </w:rPr>
  </w:style>
  <w:style w:type="paragraph" w:customStyle="1" w:styleId="Nameditemlist">
    <w:name w:val="Named item list"/>
    <w:basedOn w:val="BodyText"/>
    <w:qFormat/>
    <w:rsid w:val="00EA6D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1025</Words>
  <Characters>6787</Characters>
  <Application>Microsoft Office Word</Application>
  <DocSecurity>0</DocSecurity>
  <Lines>224</Lines>
  <Paragraphs>132</Paragraphs>
  <ScaleCrop>false</ScaleCrop>
  <Company>Author-it Software Corporation Ltd.</Company>
  <LinksUpToDate>false</LinksUpToDate>
  <CharactersWithSpaces>7741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SIRRMER517 Develop and apply strategies for merchandising and corporate presentation</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2012-06-14T02:20:00Z</dcterms:created>
  <dcterms:modified xsi:type="dcterms:W3CDTF">2012-06-14T02:20:00Z</dcterms:modified>
</cp:coreProperties>
</file>