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654D" w:rsidP="00E6654D">
      <w:pPr>
        <w:pStyle w:val="Title"/>
      </w:pPr>
      <w:r>
        <w:fldChar w:fldCharType="begin"/>
      </w:r>
      <w:r>
        <w:instrText xml:space="preserve"> TITLE   \* MERGEFORMAT </w:instrText>
      </w:r>
      <w:r>
        <w:fldChar w:fldCharType="separate"/>
      </w:r>
      <w:r>
        <w:t>SIRRMER009A Produce perspective drawing, plans and elevations</w:t>
      </w:r>
      <w:r>
        <w:fldChar w:fldCharType="end"/>
      </w:r>
    </w:p>
    <w:p w:rsidR="00E6654D" w:rsidP="00E6654D">
      <w:pPr>
        <w:pStyle w:val="Version"/>
        <w:sectPr w:rsidSect="003C114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C1147" w:rsidP="003C1147">
      <w:pPr>
        <w:pStyle w:val="SuperHeading"/>
      </w:pPr>
      <w:r w:rsidRPr="003C1147">
        <w:t>SIRRMER009A Produce perspective drawing, plans and elevations</w:t>
      </w:r>
    </w:p>
    <w:p w:rsidR="00000000" w:rsidRPr="003C1147" w:rsidP="003C1147">
      <w:pPr>
        <w:pStyle w:val="Heading1"/>
      </w:pPr>
      <w:bookmarkStart w:id="1" w:name="O_137763"/>
      <w:bookmarkEnd w:id="1"/>
      <w:r w:rsidRPr="003C1147">
        <w:t>Modification History</w:t>
      </w:r>
    </w:p>
    <w:p w:rsidR="00000000" w:rsidRPr="003C1147" w:rsidP="003C1147">
      <w:pPr>
        <w:pStyle w:val="BodyText"/>
      </w:pPr>
      <w:r w:rsidRPr="003C1147">
        <w:t>Not applicable.</w:t>
      </w:r>
    </w:p>
    <w:p w:rsidR="00000000" w:rsidRPr="003C1147" w:rsidP="003C1147">
      <w:pPr>
        <w:pStyle w:val="AllowPageBreak"/>
      </w:pPr>
    </w:p>
    <w:p w:rsidR="00000000" w:rsidRPr="003C1147" w:rsidP="003C1147">
      <w:pPr>
        <w:pStyle w:val="Heading1"/>
      </w:pPr>
      <w:bookmarkStart w:id="2" w:name="O_137764"/>
      <w:bookmarkEnd w:id="2"/>
      <w:r w:rsidRPr="003C1147">
        <w:t>Unit Descriptor</w:t>
      </w:r>
    </w:p>
    <w:tbl>
      <w:tblPr>
        <w:tblW w:w="0" w:type="auto"/>
        <w:tblLayout w:type="fixed"/>
        <w:tblCellMar>
          <w:left w:w="62" w:type="dxa"/>
          <w:right w:w="62" w:type="dxa"/>
        </w:tblCellMar>
        <w:tblLook w:val="0000"/>
      </w:tblPr>
      <w:tblGrid>
        <w:gridCol w:w="2836"/>
        <w:gridCol w:w="6344"/>
      </w:tblGrid>
      <w:tr w:rsidTr="00E6654D">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3C1147">
            <w:pPr>
              <w:pStyle w:val="BodyText"/>
              <w:rPr>
                <w:lang w:val="en-NZ"/>
              </w:rPr>
            </w:pPr>
            <w:r w:rsidRPr="003C1147">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3C1147">
            <w:pPr>
              <w:pStyle w:val="BodyText"/>
              <w:rPr>
                <w:lang w:val="en-NZ"/>
              </w:rPr>
            </w:pPr>
            <w:r w:rsidRPr="003C1147">
              <w:t xml:space="preserve">This unit describes the performance outcomes, skills and knowledge required to produce perspective drawings, plans and elevations in retail </w:t>
            </w:r>
            <w:r w:rsidRPr="003C1147">
              <w:t xml:space="preserve">or exhibition environments in response to client briefs. </w:t>
            </w:r>
          </w:p>
        </w:tc>
      </w:tr>
      <w:tr w:rsidTr="00E6654D">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3C1147" w:rsidP="003C1147">
            <w:pPr>
              <w:pStyle w:val="BodyText"/>
            </w:pPr>
          </w:p>
        </w:tc>
      </w:tr>
    </w:tbl>
    <w:p w:rsidR="00000000" w:rsidRPr="003C1147" w:rsidP="003C1147">
      <w:pPr>
        <w:pStyle w:val="BodyText"/>
      </w:pPr>
    </w:p>
    <w:p w:rsidR="00000000" w:rsidRPr="003C1147" w:rsidP="003C1147">
      <w:pPr>
        <w:pStyle w:val="AllowPageBreak"/>
      </w:pPr>
    </w:p>
    <w:p w:rsidR="00000000" w:rsidRPr="003C1147" w:rsidP="003C1147">
      <w:pPr>
        <w:pStyle w:val="Heading1"/>
      </w:pPr>
      <w:bookmarkStart w:id="3" w:name="O_137765"/>
      <w:bookmarkEnd w:id="3"/>
      <w:r w:rsidRPr="003C1147">
        <w:t>Application of the Unit</w:t>
      </w:r>
    </w:p>
    <w:tbl>
      <w:tblPr>
        <w:tblW w:w="0" w:type="auto"/>
        <w:tblLayout w:type="fixed"/>
        <w:tblCellMar>
          <w:left w:w="62" w:type="dxa"/>
          <w:right w:w="62" w:type="dxa"/>
        </w:tblCellMar>
        <w:tblLook w:val="0000"/>
      </w:tblPr>
      <w:tblGrid>
        <w:gridCol w:w="2836"/>
        <w:gridCol w:w="6344"/>
      </w:tblGrid>
      <w:tr w:rsidTr="00E6654D">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3C1147">
            <w:pPr>
              <w:pStyle w:val="BodyText"/>
              <w:rPr>
                <w:lang w:val="en-NZ"/>
              </w:rPr>
            </w:pPr>
            <w:r w:rsidRPr="003C1147">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3C1147">
            <w:pPr>
              <w:pStyle w:val="BodyText"/>
              <w:rPr>
                <w:lang w:val="en-NZ"/>
              </w:rPr>
            </w:pPr>
            <w:r w:rsidRPr="003C1147">
              <w:t>This unit requires the team member to demonstrate knowledge of manual or software-based drafting techniques to develop and prese</w:t>
            </w:r>
            <w:r w:rsidRPr="003C1147">
              <w:t>nt a folio of perspective drawings, plans and elevations in response to a client brief. Frontline visual merchandisers and visual merchandiser supervisors and managers are responsible for this role.</w:t>
            </w:r>
          </w:p>
        </w:tc>
      </w:tr>
      <w:tr w:rsidTr="00E6654D">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3C1147" w:rsidP="003C1147">
            <w:pPr>
              <w:pStyle w:val="BodyText"/>
            </w:pPr>
          </w:p>
        </w:tc>
      </w:tr>
    </w:tbl>
    <w:p w:rsidR="00000000" w:rsidRPr="003C1147" w:rsidP="003C1147">
      <w:pPr>
        <w:pStyle w:val="BodyText"/>
      </w:pPr>
    </w:p>
    <w:p w:rsidR="00000000" w:rsidRPr="003C1147" w:rsidP="003C1147">
      <w:pPr>
        <w:pStyle w:val="AllowPageBreak"/>
      </w:pPr>
    </w:p>
    <w:p w:rsidR="00000000" w:rsidRPr="003C1147" w:rsidP="003C1147">
      <w:pPr>
        <w:pStyle w:val="Heading1"/>
      </w:pPr>
      <w:bookmarkStart w:id="4" w:name="O_137766"/>
      <w:bookmarkEnd w:id="4"/>
      <w:r w:rsidRPr="003C1147">
        <w:t>Licensing/Regulatory Information</w:t>
      </w:r>
    </w:p>
    <w:p w:rsidR="00000000" w:rsidRPr="003C1147" w:rsidP="003C1147">
      <w:pPr>
        <w:pStyle w:val="BodyText"/>
      </w:pPr>
      <w:r w:rsidRPr="003C1147">
        <w:t>Not applicable.</w:t>
      </w:r>
    </w:p>
    <w:p w:rsidR="00000000" w:rsidRPr="003C1147" w:rsidP="003C1147">
      <w:pPr>
        <w:pStyle w:val="AllowPageBreak"/>
      </w:pPr>
    </w:p>
    <w:p w:rsidR="00000000" w:rsidRPr="003C1147" w:rsidP="003C1147">
      <w:pPr>
        <w:pStyle w:val="Heading1"/>
      </w:pPr>
      <w:bookmarkStart w:id="5" w:name="O_137768"/>
      <w:bookmarkEnd w:id="5"/>
      <w:r w:rsidRPr="003C1147">
        <w:t>Pre-Requisites</w:t>
      </w:r>
    </w:p>
    <w:tbl>
      <w:tblPr>
        <w:tblW w:w="0" w:type="auto"/>
        <w:tblLayout w:type="fixed"/>
        <w:tblCellMar>
          <w:left w:w="62" w:type="dxa"/>
          <w:right w:w="62" w:type="dxa"/>
        </w:tblCellMar>
        <w:tblLook w:val="0000"/>
      </w:tblPr>
      <w:tblGrid>
        <w:gridCol w:w="2836"/>
        <w:gridCol w:w="6344"/>
      </w:tblGrid>
      <w:tr w:rsidTr="00E6654D">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3C1147">
            <w:pPr>
              <w:pStyle w:val="BodyText"/>
              <w:rPr>
                <w:lang w:val="en-NZ"/>
              </w:rPr>
            </w:pPr>
            <w:r w:rsidRPr="003C1147">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3C1147">
            <w:pPr>
              <w:pStyle w:val="BodyText"/>
              <w:rPr>
                <w:lang w:val="en-NZ"/>
              </w:rPr>
            </w:pPr>
            <w:r w:rsidRPr="003C1147">
              <w:t>Nil</w:t>
            </w:r>
          </w:p>
        </w:tc>
      </w:tr>
      <w:tr w:rsidTr="00E6654D">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3C1147" w:rsidP="003C1147">
            <w:pPr>
              <w:pStyle w:val="BodyText"/>
            </w:pPr>
          </w:p>
        </w:tc>
      </w:tr>
    </w:tbl>
    <w:p w:rsidR="00000000" w:rsidRPr="003C1147" w:rsidP="003C1147">
      <w:pPr>
        <w:pStyle w:val="BodyText"/>
      </w:pPr>
    </w:p>
    <w:p w:rsidR="00000000" w:rsidRPr="003C1147" w:rsidP="003C1147">
      <w:pPr>
        <w:pStyle w:val="AllowPageBreak"/>
      </w:pPr>
    </w:p>
    <w:p w:rsidR="00000000" w:rsidRPr="003C1147" w:rsidP="003C1147">
      <w:pPr>
        <w:pStyle w:val="Heading1"/>
      </w:pPr>
      <w:bookmarkStart w:id="6" w:name="O_137767"/>
      <w:bookmarkEnd w:id="6"/>
      <w:r w:rsidRPr="003C1147">
        <w:t>Employability Skills Information</w:t>
      </w:r>
    </w:p>
    <w:tbl>
      <w:tblPr>
        <w:tblW w:w="0" w:type="auto"/>
        <w:tblLayout w:type="fixed"/>
        <w:tblCellMar>
          <w:left w:w="62" w:type="dxa"/>
          <w:right w:w="62" w:type="dxa"/>
        </w:tblCellMar>
        <w:tblLook w:val="0000"/>
      </w:tblPr>
      <w:tblGrid>
        <w:gridCol w:w="2836"/>
        <w:gridCol w:w="6344"/>
      </w:tblGrid>
      <w:tr w:rsidTr="00E6654D">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3C1147">
            <w:pPr>
              <w:pStyle w:val="BodyText"/>
              <w:rPr>
                <w:lang w:val="en-NZ"/>
              </w:rPr>
            </w:pPr>
            <w:r w:rsidRPr="003C1147">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3C1147">
            <w:pPr>
              <w:pStyle w:val="BodyText"/>
              <w:rPr>
                <w:lang w:val="en-NZ"/>
              </w:rPr>
            </w:pPr>
            <w:r w:rsidRPr="003C1147">
              <w:t>The required outcomes described in this unit contain applicable facets of employability skills. The Employability Skills Summary of the qualification in which this unit is packaged will assist in identifying employability skills requirements.</w:t>
            </w:r>
          </w:p>
        </w:tc>
      </w:tr>
      <w:tr w:rsidTr="00E6654D">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3C1147" w:rsidP="003C1147">
            <w:pPr>
              <w:pStyle w:val="BodyText"/>
            </w:pPr>
          </w:p>
        </w:tc>
      </w:tr>
    </w:tbl>
    <w:p w:rsidR="00000000" w:rsidRPr="003C1147" w:rsidP="003C1147">
      <w:pPr>
        <w:pStyle w:val="BodyText"/>
      </w:pPr>
    </w:p>
    <w:p w:rsidR="00000000" w:rsidRPr="003C1147" w:rsidP="003C1147">
      <w:pPr>
        <w:pStyle w:val="AllowPageBreak"/>
      </w:pPr>
    </w:p>
    <w:p w:rsidR="00000000" w:rsidRPr="003C1147" w:rsidP="003C1147">
      <w:pPr>
        <w:pStyle w:val="Heading1"/>
      </w:pPr>
      <w:bookmarkStart w:id="7" w:name="O_137769"/>
      <w:bookmarkEnd w:id="7"/>
      <w:r w:rsidRPr="003C1147">
        <w:t>Elements and Performance Criteria Pre-Content</w:t>
      </w:r>
    </w:p>
    <w:tbl>
      <w:tblPr>
        <w:tblW w:w="0" w:type="auto"/>
        <w:tblLayout w:type="fixed"/>
        <w:tblCellMar>
          <w:left w:w="62" w:type="dxa"/>
          <w:right w:w="62" w:type="dxa"/>
        </w:tblCellMar>
        <w:tblLook w:val="0000"/>
      </w:tblPr>
      <w:tblGrid>
        <w:gridCol w:w="2836"/>
        <w:gridCol w:w="6344"/>
      </w:tblGrid>
      <w:tr w:rsidTr="00E6654D">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3C1147">
            <w:pPr>
              <w:pStyle w:val="BodyText"/>
              <w:rPr>
                <w:lang w:val="en-NZ"/>
              </w:rPr>
            </w:pPr>
            <w:r w:rsidRPr="003C1147">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3C1147" w:rsidP="003C1147">
            <w:pPr>
              <w:pStyle w:val="BodyText"/>
            </w:pPr>
            <w:r w:rsidRPr="003C1147">
              <w:t xml:space="preserve">Performance criteria describe the required performance needed to demonstrate achievement of the element. Where </w:t>
            </w:r>
            <w:r w:rsidRPr="003C1147">
              <w:rPr>
                <w:rStyle w:val="BoldandItalics"/>
              </w:rPr>
              <w:t>bold italicised</w:t>
            </w:r>
            <w:r w:rsidRPr="003C1147">
              <w:t xml:space="preserve"> text is </w:t>
            </w:r>
            <w:r w:rsidRPr="003C1147">
              <w:t>used, further information is detailed in the required skills and knowledge and/or the range statement. Assessment of performance is to be consistent with the evidence guide.</w:t>
            </w:r>
          </w:p>
        </w:tc>
      </w:tr>
    </w:tbl>
    <w:p w:rsidR="00000000" w:rsidRPr="003C1147" w:rsidP="003C1147">
      <w:pPr>
        <w:pStyle w:val="BodyText"/>
      </w:pPr>
    </w:p>
    <w:p w:rsidR="00000000" w:rsidRPr="003C1147" w:rsidP="003C1147">
      <w:pPr>
        <w:pStyle w:val="AllowPageBreak"/>
      </w:pPr>
    </w:p>
    <w:p w:rsidR="00000000" w:rsidRPr="003C1147" w:rsidP="003C1147">
      <w:pPr>
        <w:pStyle w:val="Heading1"/>
      </w:pPr>
      <w:bookmarkStart w:id="8" w:name="O_137770"/>
      <w:bookmarkEnd w:id="8"/>
      <w:r w:rsidRPr="003C1147">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E6654D">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3C1147" w:rsidP="003C1147">
            <w:pPr>
              <w:pStyle w:val="List"/>
            </w:pPr>
            <w:r w:rsidRPr="003C1147">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3C1147">
            <w:pPr>
              <w:pStyle w:val="List"/>
              <w:rPr>
                <w:lang w:val="en-NZ"/>
              </w:rPr>
            </w:pPr>
            <w:r w:rsidRPr="003C1147">
              <w:rPr>
                <w:rStyle w:val="SpecialBold"/>
              </w:rPr>
              <w:t>PERFORMANCE CRITERIA</w:t>
            </w:r>
          </w:p>
        </w:tc>
      </w:tr>
      <w:tr w:rsidTr="00E6654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3C1147">
            <w:pPr>
              <w:pStyle w:val="BodyText"/>
              <w:rPr>
                <w:lang w:val="en-NZ"/>
              </w:rPr>
            </w:pPr>
          </w:p>
        </w:tc>
      </w:tr>
      <w:tr w:rsidTr="00E6654D">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3C1147">
            <w:pPr>
              <w:pStyle w:val="List"/>
              <w:rPr>
                <w:lang w:val="en-NZ"/>
              </w:rPr>
            </w:pPr>
            <w:r w:rsidRPr="003C1147">
              <w:t>1</w:t>
            </w:r>
          </w:p>
        </w:tc>
        <w:tc>
          <w:tcPr>
            <w:tcW w:w="2410" w:type="dxa"/>
            <w:vMerge w:val="restart"/>
            <w:tcBorders>
              <w:top w:val="nil"/>
              <w:left w:val="nil"/>
              <w:bottom w:val="nil"/>
              <w:right w:val="nil"/>
            </w:tcBorders>
            <w:tcMar>
              <w:top w:w="0" w:type="dxa"/>
              <w:left w:w="62" w:type="dxa"/>
              <w:bottom w:w="0" w:type="dxa"/>
              <w:right w:w="62" w:type="dxa"/>
            </w:tcMar>
          </w:tcPr>
          <w:p w:rsidR="00000000" w:rsidP="003C1147">
            <w:pPr>
              <w:pStyle w:val="List"/>
              <w:rPr>
                <w:lang w:val="en-NZ"/>
              </w:rPr>
            </w:pPr>
            <w:r w:rsidRPr="003C1147">
              <w:t>Produce one-point perspective visuals from a given plan and elevation.</w:t>
            </w:r>
          </w:p>
        </w:tc>
        <w:tc>
          <w:tcPr>
            <w:tcW w:w="567" w:type="dxa"/>
            <w:tcBorders>
              <w:top w:val="nil"/>
              <w:left w:val="nil"/>
              <w:bottom w:val="nil"/>
              <w:right w:val="nil"/>
            </w:tcBorders>
            <w:tcMar>
              <w:top w:w="0" w:type="dxa"/>
              <w:left w:w="62" w:type="dxa"/>
              <w:bottom w:w="0" w:type="dxa"/>
              <w:right w:w="62" w:type="dxa"/>
            </w:tcMar>
          </w:tcPr>
          <w:p w:rsidR="00000000" w:rsidP="003C1147">
            <w:pPr>
              <w:pStyle w:val="List"/>
              <w:rPr>
                <w:lang w:val="en-NZ"/>
              </w:rPr>
            </w:pPr>
            <w:r w:rsidRPr="003C1147">
              <w:t>1.1</w:t>
            </w:r>
          </w:p>
        </w:tc>
        <w:tc>
          <w:tcPr>
            <w:tcW w:w="5777" w:type="dxa"/>
            <w:tcBorders>
              <w:top w:val="nil"/>
              <w:left w:val="nil"/>
              <w:bottom w:val="nil"/>
              <w:right w:val="nil"/>
            </w:tcBorders>
            <w:tcMar>
              <w:top w:w="0" w:type="dxa"/>
              <w:left w:w="62" w:type="dxa"/>
              <w:bottom w:w="0" w:type="dxa"/>
              <w:right w:w="62" w:type="dxa"/>
            </w:tcMar>
          </w:tcPr>
          <w:p w:rsidR="00000000" w:rsidP="003C1147">
            <w:pPr>
              <w:pStyle w:val="List"/>
              <w:rPr>
                <w:lang w:val="en-NZ"/>
              </w:rPr>
            </w:pPr>
            <w:r w:rsidRPr="003C1147">
              <w:t>Interpret plan and elevation and determine suitable scale.</w:t>
            </w:r>
          </w:p>
        </w:tc>
      </w:tr>
      <w:tr w:rsidTr="00E6654D">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C1147">
            <w:pPr>
              <w:pStyle w:val="List"/>
              <w:rPr>
                <w:lang w:val="en-NZ"/>
              </w:rPr>
            </w:pPr>
            <w:r w:rsidRPr="003C1147">
              <w:t>1.2</w:t>
            </w:r>
          </w:p>
        </w:tc>
        <w:tc>
          <w:tcPr>
            <w:tcW w:w="5777" w:type="dxa"/>
            <w:tcBorders>
              <w:top w:val="nil"/>
              <w:left w:val="nil"/>
              <w:bottom w:val="nil"/>
              <w:right w:val="nil"/>
            </w:tcBorders>
            <w:tcMar>
              <w:top w:w="0" w:type="dxa"/>
              <w:left w:w="62" w:type="dxa"/>
              <w:bottom w:w="0" w:type="dxa"/>
              <w:right w:w="62" w:type="dxa"/>
            </w:tcMar>
          </w:tcPr>
          <w:p w:rsidR="00000000" w:rsidP="003C1147">
            <w:pPr>
              <w:pStyle w:val="List"/>
              <w:rPr>
                <w:lang w:val="en-NZ"/>
              </w:rPr>
            </w:pPr>
            <w:r w:rsidRPr="003C1147">
              <w:t xml:space="preserve">Construct one-point grid of interior space delineating scale representations of floor, walls and ceiling using appropriate </w:t>
            </w:r>
            <w:r w:rsidRPr="003C1147">
              <w:rPr>
                <w:rStyle w:val="BoldandItalics"/>
              </w:rPr>
              <w:t>manual drafting tools and equipment</w:t>
            </w:r>
            <w:r w:rsidRPr="003C1147">
              <w:t xml:space="preserve"> or </w:t>
            </w:r>
            <w:r w:rsidRPr="003C1147">
              <w:rPr>
                <w:rStyle w:val="BoldandItalics"/>
              </w:rPr>
              <w:t>computer software</w:t>
            </w:r>
            <w:r w:rsidRPr="003C1147">
              <w:t>.</w:t>
            </w:r>
          </w:p>
        </w:tc>
      </w:tr>
      <w:tr w:rsidTr="00E6654D">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C1147">
            <w:pPr>
              <w:pStyle w:val="List"/>
              <w:rPr>
                <w:lang w:val="en-NZ"/>
              </w:rPr>
            </w:pPr>
            <w:r w:rsidRPr="003C1147">
              <w:t>1.3</w:t>
            </w:r>
          </w:p>
        </w:tc>
        <w:tc>
          <w:tcPr>
            <w:tcW w:w="5777" w:type="dxa"/>
            <w:tcBorders>
              <w:top w:val="nil"/>
              <w:left w:val="nil"/>
              <w:bottom w:val="nil"/>
              <w:right w:val="nil"/>
            </w:tcBorders>
            <w:tcMar>
              <w:top w:w="0" w:type="dxa"/>
              <w:left w:w="62" w:type="dxa"/>
              <w:bottom w:w="0" w:type="dxa"/>
              <w:right w:w="62" w:type="dxa"/>
            </w:tcMar>
          </w:tcPr>
          <w:p w:rsidR="00000000" w:rsidP="003C1147">
            <w:pPr>
              <w:pStyle w:val="List"/>
              <w:rPr>
                <w:lang w:val="en-NZ"/>
              </w:rPr>
            </w:pPr>
            <w:r w:rsidRPr="003C1147">
              <w:t>Position objects correctly in given space according to the given plan.</w:t>
            </w:r>
          </w:p>
        </w:tc>
      </w:tr>
      <w:tr w:rsidTr="00E6654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3C1147">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3C1147">
            <w:pPr>
              <w:pStyle w:val="List"/>
              <w:rPr>
                <w:lang w:val="en-NZ"/>
              </w:rPr>
            </w:pPr>
            <w:r w:rsidRPr="003C1147">
              <w:t>1.4</w:t>
            </w:r>
          </w:p>
        </w:tc>
        <w:tc>
          <w:tcPr>
            <w:tcW w:w="5777" w:type="dxa"/>
            <w:tcBorders>
              <w:top w:val="nil"/>
              <w:left w:val="nil"/>
              <w:bottom w:val="nil"/>
              <w:right w:val="nil"/>
            </w:tcBorders>
            <w:tcMar>
              <w:top w:w="0" w:type="dxa"/>
              <w:left w:w="62" w:type="dxa"/>
              <w:bottom w:w="0" w:type="dxa"/>
              <w:right w:w="62" w:type="dxa"/>
            </w:tcMar>
          </w:tcPr>
          <w:p w:rsidR="00000000" w:rsidP="003C1147">
            <w:pPr>
              <w:pStyle w:val="List"/>
              <w:rPr>
                <w:lang w:val="en-NZ"/>
              </w:rPr>
            </w:pPr>
            <w:r w:rsidRPr="003C1147">
              <w:t>Determine correct heights of objects within the space from provided elevations.</w:t>
            </w:r>
          </w:p>
        </w:tc>
      </w:tr>
      <w:tr w:rsidTr="00E6654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3C1147">
            <w:pPr>
              <w:pStyle w:val="BodyText"/>
              <w:rPr>
                <w:lang w:val="en-NZ"/>
              </w:rPr>
            </w:pPr>
          </w:p>
        </w:tc>
      </w:tr>
      <w:tr w:rsidTr="00E6654D">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3C1147">
            <w:pPr>
              <w:pStyle w:val="List"/>
              <w:rPr>
                <w:lang w:val="en-NZ"/>
              </w:rPr>
            </w:pPr>
            <w:r w:rsidRPr="003C1147">
              <w:t>2</w:t>
            </w:r>
          </w:p>
        </w:tc>
        <w:tc>
          <w:tcPr>
            <w:tcW w:w="2410" w:type="dxa"/>
            <w:vMerge w:val="restart"/>
            <w:tcBorders>
              <w:top w:val="nil"/>
              <w:left w:val="nil"/>
              <w:bottom w:val="nil"/>
              <w:right w:val="nil"/>
            </w:tcBorders>
            <w:tcMar>
              <w:top w:w="0" w:type="dxa"/>
              <w:left w:w="62" w:type="dxa"/>
              <w:bottom w:w="0" w:type="dxa"/>
              <w:right w:w="62" w:type="dxa"/>
            </w:tcMar>
          </w:tcPr>
          <w:p w:rsidR="00000000" w:rsidP="003C1147">
            <w:pPr>
              <w:pStyle w:val="List"/>
              <w:rPr>
                <w:lang w:val="en-NZ"/>
              </w:rPr>
            </w:pPr>
            <w:r w:rsidRPr="003C1147">
              <w:t>Produce two-point perspective visuals from a given plan and elevation.</w:t>
            </w:r>
          </w:p>
        </w:tc>
        <w:tc>
          <w:tcPr>
            <w:tcW w:w="567" w:type="dxa"/>
            <w:tcBorders>
              <w:top w:val="nil"/>
              <w:left w:val="nil"/>
              <w:bottom w:val="nil"/>
              <w:right w:val="nil"/>
            </w:tcBorders>
            <w:tcMar>
              <w:top w:w="0" w:type="dxa"/>
              <w:left w:w="62" w:type="dxa"/>
              <w:bottom w:w="0" w:type="dxa"/>
              <w:right w:w="62" w:type="dxa"/>
            </w:tcMar>
          </w:tcPr>
          <w:p w:rsidR="00000000" w:rsidP="003C1147">
            <w:pPr>
              <w:pStyle w:val="List"/>
              <w:rPr>
                <w:lang w:val="en-NZ"/>
              </w:rPr>
            </w:pPr>
            <w:r w:rsidRPr="003C1147">
              <w:t>2.1</w:t>
            </w:r>
          </w:p>
        </w:tc>
        <w:tc>
          <w:tcPr>
            <w:tcW w:w="5777" w:type="dxa"/>
            <w:tcBorders>
              <w:top w:val="nil"/>
              <w:left w:val="nil"/>
              <w:bottom w:val="nil"/>
              <w:right w:val="nil"/>
            </w:tcBorders>
            <w:tcMar>
              <w:top w:w="0" w:type="dxa"/>
              <w:left w:w="62" w:type="dxa"/>
              <w:bottom w:w="0" w:type="dxa"/>
              <w:right w:w="62" w:type="dxa"/>
            </w:tcMar>
          </w:tcPr>
          <w:p w:rsidR="00000000" w:rsidP="003C1147">
            <w:pPr>
              <w:pStyle w:val="List"/>
              <w:rPr>
                <w:lang w:val="en-NZ"/>
              </w:rPr>
            </w:pPr>
            <w:r w:rsidRPr="003C1147">
              <w:t xml:space="preserve">Construct two-point grid of interior space, indicating scale representations of floor, walls and ceiling. </w:t>
            </w:r>
          </w:p>
        </w:tc>
      </w:tr>
      <w:tr w:rsidTr="00E6654D">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C1147">
            <w:pPr>
              <w:pStyle w:val="List"/>
              <w:rPr>
                <w:lang w:val="en-NZ"/>
              </w:rPr>
            </w:pPr>
            <w:r w:rsidRPr="003C1147">
              <w:t>2.2</w:t>
            </w:r>
          </w:p>
        </w:tc>
        <w:tc>
          <w:tcPr>
            <w:tcW w:w="5777" w:type="dxa"/>
            <w:tcBorders>
              <w:top w:val="nil"/>
              <w:left w:val="nil"/>
              <w:bottom w:val="nil"/>
              <w:right w:val="nil"/>
            </w:tcBorders>
            <w:tcMar>
              <w:top w:w="0" w:type="dxa"/>
              <w:left w:w="62" w:type="dxa"/>
              <w:bottom w:w="0" w:type="dxa"/>
              <w:right w:w="62" w:type="dxa"/>
            </w:tcMar>
          </w:tcPr>
          <w:p w:rsidR="00000000" w:rsidP="003C1147">
            <w:pPr>
              <w:pStyle w:val="List"/>
              <w:rPr>
                <w:lang w:val="en-NZ"/>
              </w:rPr>
            </w:pPr>
            <w:r w:rsidRPr="003C1147">
              <w:t>Produce visuals of walls and ceiling to specified proportions according to given plans and elevations.</w:t>
            </w:r>
          </w:p>
        </w:tc>
      </w:tr>
      <w:tr w:rsidTr="00E6654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3C1147">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3C1147">
            <w:pPr>
              <w:pStyle w:val="List"/>
              <w:rPr>
                <w:lang w:val="en-NZ"/>
              </w:rPr>
            </w:pPr>
            <w:r w:rsidRPr="003C1147">
              <w:t>2.3</w:t>
            </w:r>
          </w:p>
        </w:tc>
        <w:tc>
          <w:tcPr>
            <w:tcW w:w="5777" w:type="dxa"/>
            <w:tcBorders>
              <w:top w:val="nil"/>
              <w:left w:val="nil"/>
              <w:bottom w:val="nil"/>
              <w:right w:val="nil"/>
            </w:tcBorders>
            <w:tcMar>
              <w:top w:w="0" w:type="dxa"/>
              <w:left w:w="62" w:type="dxa"/>
              <w:bottom w:w="0" w:type="dxa"/>
              <w:right w:w="62" w:type="dxa"/>
            </w:tcMar>
          </w:tcPr>
          <w:p w:rsidR="00000000" w:rsidP="003C1147">
            <w:pPr>
              <w:pStyle w:val="List"/>
              <w:rPr>
                <w:lang w:val="en-NZ"/>
              </w:rPr>
            </w:pPr>
            <w:r w:rsidRPr="003C1147">
              <w:t>Draw accurate scale heights of objects and architectural details according to specifications in elevations.</w:t>
            </w:r>
          </w:p>
        </w:tc>
      </w:tr>
      <w:tr w:rsidTr="00E6654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3C1147">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3C1147">
            <w:pPr>
              <w:pStyle w:val="List"/>
              <w:rPr>
                <w:lang w:val="en-NZ"/>
              </w:rPr>
            </w:pPr>
            <w:r w:rsidRPr="003C1147">
              <w:t>2.4</w:t>
            </w:r>
          </w:p>
        </w:tc>
        <w:tc>
          <w:tcPr>
            <w:tcW w:w="5777" w:type="dxa"/>
            <w:tcBorders>
              <w:top w:val="nil"/>
              <w:left w:val="nil"/>
              <w:bottom w:val="nil"/>
              <w:right w:val="nil"/>
            </w:tcBorders>
            <w:tcMar>
              <w:top w:w="0" w:type="dxa"/>
              <w:left w:w="62" w:type="dxa"/>
              <w:bottom w:w="0" w:type="dxa"/>
              <w:right w:w="62" w:type="dxa"/>
            </w:tcMar>
          </w:tcPr>
          <w:p w:rsidR="00000000" w:rsidP="003C1147">
            <w:pPr>
              <w:pStyle w:val="List"/>
              <w:rPr>
                <w:lang w:val="en-NZ"/>
              </w:rPr>
            </w:pPr>
            <w:r w:rsidRPr="003C1147">
              <w:t>Position objects to match plans.</w:t>
            </w:r>
          </w:p>
        </w:tc>
      </w:tr>
      <w:tr w:rsidTr="00E6654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3C1147">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3C1147">
            <w:pPr>
              <w:pStyle w:val="List"/>
              <w:rPr>
                <w:lang w:val="en-NZ"/>
              </w:rPr>
            </w:pPr>
            <w:r w:rsidRPr="003C1147">
              <w:t>2.5</w:t>
            </w:r>
          </w:p>
        </w:tc>
        <w:tc>
          <w:tcPr>
            <w:tcW w:w="5777" w:type="dxa"/>
            <w:tcBorders>
              <w:top w:val="nil"/>
              <w:left w:val="nil"/>
              <w:bottom w:val="nil"/>
              <w:right w:val="nil"/>
            </w:tcBorders>
            <w:tcMar>
              <w:top w:w="0" w:type="dxa"/>
              <w:left w:w="62" w:type="dxa"/>
              <w:bottom w:w="0" w:type="dxa"/>
              <w:right w:w="62" w:type="dxa"/>
            </w:tcMar>
          </w:tcPr>
          <w:p w:rsidR="00000000" w:rsidP="003C1147">
            <w:pPr>
              <w:pStyle w:val="List"/>
              <w:rPr>
                <w:lang w:val="en-NZ"/>
              </w:rPr>
            </w:pPr>
            <w:r w:rsidRPr="003C1147">
              <w:t>Render interiors produced in a colour finish scheme suitable for the presentation of the organisation and product.</w:t>
            </w:r>
          </w:p>
        </w:tc>
      </w:tr>
      <w:tr w:rsidTr="00E6654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3C1147">
            <w:pPr>
              <w:pStyle w:val="BodyText"/>
              <w:rPr>
                <w:lang w:val="en-NZ"/>
              </w:rPr>
            </w:pPr>
          </w:p>
        </w:tc>
      </w:tr>
      <w:tr w:rsidTr="00E6654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3C1147">
            <w:pPr>
              <w:pStyle w:val="List"/>
              <w:rPr>
                <w:lang w:val="en-NZ"/>
              </w:rPr>
            </w:pPr>
            <w:r w:rsidRPr="003C1147">
              <w:t>3</w:t>
            </w:r>
          </w:p>
        </w:tc>
        <w:tc>
          <w:tcPr>
            <w:tcW w:w="2410" w:type="dxa"/>
            <w:tcBorders>
              <w:top w:val="nil"/>
              <w:left w:val="nil"/>
              <w:bottom w:val="nil"/>
              <w:right w:val="nil"/>
            </w:tcBorders>
            <w:tcMar>
              <w:top w:w="0" w:type="dxa"/>
              <w:left w:w="62" w:type="dxa"/>
              <w:bottom w:w="0" w:type="dxa"/>
              <w:right w:w="62" w:type="dxa"/>
            </w:tcMar>
          </w:tcPr>
          <w:p w:rsidR="00000000" w:rsidP="003C1147">
            <w:pPr>
              <w:pStyle w:val="List"/>
              <w:rPr>
                <w:lang w:val="en-NZ"/>
              </w:rPr>
            </w:pPr>
            <w:r w:rsidRPr="003C1147">
              <w:t>Produce multi-point perspective from given industry briefs.</w:t>
            </w:r>
          </w:p>
        </w:tc>
        <w:tc>
          <w:tcPr>
            <w:tcW w:w="567" w:type="dxa"/>
            <w:tcBorders>
              <w:top w:val="nil"/>
              <w:left w:val="nil"/>
              <w:bottom w:val="nil"/>
              <w:right w:val="nil"/>
            </w:tcBorders>
            <w:tcMar>
              <w:top w:w="0" w:type="dxa"/>
              <w:left w:w="62" w:type="dxa"/>
              <w:bottom w:w="0" w:type="dxa"/>
              <w:right w:w="62" w:type="dxa"/>
            </w:tcMar>
          </w:tcPr>
          <w:p w:rsidR="00000000" w:rsidP="003C1147">
            <w:pPr>
              <w:pStyle w:val="List"/>
              <w:rPr>
                <w:lang w:val="en-NZ"/>
              </w:rPr>
            </w:pPr>
            <w:r w:rsidRPr="003C1147">
              <w:t>3.1</w:t>
            </w:r>
          </w:p>
        </w:tc>
        <w:tc>
          <w:tcPr>
            <w:tcW w:w="5777" w:type="dxa"/>
            <w:tcBorders>
              <w:top w:val="nil"/>
              <w:left w:val="nil"/>
              <w:bottom w:val="nil"/>
              <w:right w:val="nil"/>
            </w:tcBorders>
            <w:tcMar>
              <w:top w:w="0" w:type="dxa"/>
              <w:left w:w="62" w:type="dxa"/>
              <w:bottom w:w="0" w:type="dxa"/>
              <w:right w:w="62" w:type="dxa"/>
            </w:tcMar>
          </w:tcPr>
          <w:p w:rsidR="00000000" w:rsidP="003C1147">
            <w:pPr>
              <w:pStyle w:val="List"/>
              <w:rPr>
                <w:lang w:val="en-NZ"/>
              </w:rPr>
            </w:pPr>
            <w:r w:rsidRPr="003C1147">
              <w:t xml:space="preserve">Determine suitable view of plan and elevation for </w:t>
            </w:r>
            <w:r w:rsidRPr="003C1147">
              <w:rPr>
                <w:rStyle w:val="BoldandItalics"/>
              </w:rPr>
              <w:t>client</w:t>
            </w:r>
            <w:r w:rsidRPr="003C1147">
              <w:t xml:space="preserve"> presentation</w:t>
            </w:r>
            <w:r w:rsidRPr="003C1147">
              <w:t xml:space="preserve"> and to best represent requirements of the brief.</w:t>
            </w:r>
          </w:p>
        </w:tc>
      </w:tr>
      <w:tr w:rsidTr="00E6654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3C1147">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3C1147">
            <w:pPr>
              <w:pStyle w:val="List"/>
              <w:rPr>
                <w:lang w:val="en-NZ"/>
              </w:rPr>
            </w:pPr>
            <w:r w:rsidRPr="003C1147">
              <w:t>3.2</w:t>
            </w:r>
          </w:p>
        </w:tc>
        <w:tc>
          <w:tcPr>
            <w:tcW w:w="5777" w:type="dxa"/>
            <w:tcBorders>
              <w:top w:val="nil"/>
              <w:left w:val="nil"/>
              <w:bottom w:val="nil"/>
              <w:right w:val="nil"/>
            </w:tcBorders>
            <w:tcMar>
              <w:top w:w="0" w:type="dxa"/>
              <w:left w:w="62" w:type="dxa"/>
              <w:bottom w:w="0" w:type="dxa"/>
              <w:right w:w="62" w:type="dxa"/>
            </w:tcMar>
          </w:tcPr>
          <w:p w:rsidR="00000000" w:rsidP="003C1147">
            <w:pPr>
              <w:pStyle w:val="List"/>
              <w:rPr>
                <w:lang w:val="en-NZ"/>
              </w:rPr>
            </w:pPr>
            <w:r w:rsidRPr="003C1147">
              <w:t>Draft perspective and rendered interior views according to given plans and elevations.</w:t>
            </w:r>
          </w:p>
        </w:tc>
      </w:tr>
      <w:tr w:rsidTr="00E6654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3C1147">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3C1147">
            <w:pPr>
              <w:pStyle w:val="List"/>
              <w:rPr>
                <w:lang w:val="en-NZ"/>
              </w:rPr>
            </w:pPr>
            <w:r w:rsidRPr="003C1147">
              <w:t>3.3</w:t>
            </w:r>
          </w:p>
        </w:tc>
        <w:tc>
          <w:tcPr>
            <w:tcW w:w="5777" w:type="dxa"/>
            <w:tcBorders>
              <w:top w:val="nil"/>
              <w:left w:val="nil"/>
              <w:bottom w:val="nil"/>
              <w:right w:val="nil"/>
            </w:tcBorders>
            <w:tcMar>
              <w:top w:w="0" w:type="dxa"/>
              <w:left w:w="62" w:type="dxa"/>
              <w:bottom w:w="0" w:type="dxa"/>
              <w:right w:w="62" w:type="dxa"/>
            </w:tcMar>
          </w:tcPr>
          <w:p w:rsidR="00000000" w:rsidP="003C1147">
            <w:pPr>
              <w:pStyle w:val="List"/>
              <w:rPr>
                <w:lang w:val="en-NZ"/>
              </w:rPr>
            </w:pPr>
            <w:r w:rsidRPr="003C1147">
              <w:t>Produce alternative design solutions to meet client needs.</w:t>
            </w:r>
          </w:p>
        </w:tc>
      </w:tr>
      <w:tr w:rsidTr="00E6654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3C1147">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3C1147">
            <w:pPr>
              <w:pStyle w:val="List"/>
              <w:rPr>
                <w:lang w:val="en-NZ"/>
              </w:rPr>
            </w:pPr>
            <w:r w:rsidRPr="003C1147">
              <w:t>3.4</w:t>
            </w:r>
          </w:p>
        </w:tc>
        <w:tc>
          <w:tcPr>
            <w:tcW w:w="5777" w:type="dxa"/>
            <w:tcBorders>
              <w:top w:val="nil"/>
              <w:left w:val="nil"/>
              <w:bottom w:val="nil"/>
              <w:right w:val="nil"/>
            </w:tcBorders>
            <w:tcMar>
              <w:top w:w="0" w:type="dxa"/>
              <w:left w:w="62" w:type="dxa"/>
              <w:bottom w:w="0" w:type="dxa"/>
              <w:right w:w="62" w:type="dxa"/>
            </w:tcMar>
          </w:tcPr>
          <w:p w:rsidR="00000000" w:rsidP="003C1147">
            <w:pPr>
              <w:pStyle w:val="List"/>
              <w:rPr>
                <w:lang w:val="en-NZ"/>
              </w:rPr>
            </w:pPr>
            <w:r w:rsidRPr="003C1147">
              <w:t>Present progress solutions to client for feedback.</w:t>
            </w:r>
          </w:p>
        </w:tc>
      </w:tr>
      <w:tr w:rsidTr="00E6654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3C1147">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3C1147">
            <w:pPr>
              <w:pStyle w:val="List"/>
              <w:rPr>
                <w:lang w:val="en-NZ"/>
              </w:rPr>
            </w:pPr>
            <w:r w:rsidRPr="003C1147">
              <w:t>3.5</w:t>
            </w:r>
          </w:p>
        </w:tc>
        <w:tc>
          <w:tcPr>
            <w:tcW w:w="5777" w:type="dxa"/>
            <w:tcBorders>
              <w:top w:val="nil"/>
              <w:left w:val="nil"/>
              <w:bottom w:val="nil"/>
              <w:right w:val="nil"/>
            </w:tcBorders>
            <w:tcMar>
              <w:top w:w="0" w:type="dxa"/>
              <w:left w:w="62" w:type="dxa"/>
              <w:bottom w:w="0" w:type="dxa"/>
              <w:right w:w="62" w:type="dxa"/>
            </w:tcMar>
          </w:tcPr>
          <w:p w:rsidR="00000000" w:rsidP="003C1147">
            <w:pPr>
              <w:pStyle w:val="List"/>
              <w:rPr>
                <w:lang w:val="en-NZ"/>
              </w:rPr>
            </w:pPr>
            <w:r w:rsidRPr="003C1147">
              <w:t>Draft design modifications and present portfolio of finished visuals for client sign-off.</w:t>
            </w:r>
          </w:p>
        </w:tc>
      </w:tr>
      <w:tr w:rsidTr="00E6654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RPr="003C1147" w:rsidP="003C1147">
            <w:pPr>
              <w:pStyle w:val="BodyText"/>
            </w:pPr>
          </w:p>
        </w:tc>
      </w:tr>
    </w:tbl>
    <w:p w:rsidR="00000000" w:rsidRPr="003C1147" w:rsidP="003C1147">
      <w:pPr>
        <w:pStyle w:val="BodyText"/>
      </w:pPr>
    </w:p>
    <w:p w:rsidR="00000000" w:rsidRPr="003C1147" w:rsidP="003C1147">
      <w:pPr>
        <w:pStyle w:val="AllowPageBreak"/>
      </w:pPr>
    </w:p>
    <w:p w:rsidR="00000000" w:rsidRPr="003C1147" w:rsidP="003C1147">
      <w:pPr>
        <w:pStyle w:val="Heading1"/>
      </w:pPr>
      <w:bookmarkStart w:id="9" w:name="O_137771"/>
      <w:bookmarkEnd w:id="9"/>
      <w:r w:rsidRPr="003C1147">
        <w:t>Required Skills and Knowledge</w:t>
      </w:r>
    </w:p>
    <w:tbl>
      <w:tblPr>
        <w:tblW w:w="0" w:type="auto"/>
        <w:tblLayout w:type="fixed"/>
        <w:tblCellMar>
          <w:left w:w="62" w:type="dxa"/>
          <w:right w:w="62" w:type="dxa"/>
        </w:tblCellMar>
        <w:tblLook w:val="0000"/>
      </w:tblPr>
      <w:tblGrid>
        <w:gridCol w:w="9180"/>
      </w:tblGrid>
      <w:tr w:rsidTr="00E6654D">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3C1147">
            <w:pPr>
              <w:pStyle w:val="BodyText"/>
              <w:rPr>
                <w:lang w:val="en-NZ"/>
              </w:rPr>
            </w:pPr>
            <w:r w:rsidRPr="003C1147">
              <w:rPr>
                <w:rStyle w:val="SpecialBold"/>
              </w:rPr>
              <w:t>REQUIRED SKILLS AND KNOWLEDGE</w:t>
            </w:r>
          </w:p>
        </w:tc>
      </w:tr>
      <w:tr w:rsidTr="00E6654D">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3C1147">
            <w:pPr>
              <w:pStyle w:val="BodyText"/>
              <w:rPr>
                <w:lang w:val="en-NZ"/>
              </w:rPr>
            </w:pPr>
            <w:r w:rsidRPr="003C1147">
              <w:t>This section describes the essential skills and knowledge and their level, required for this unit.</w:t>
            </w:r>
          </w:p>
        </w:tc>
      </w:tr>
      <w:tr w:rsidTr="00E6654D">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3C1147">
            <w:pPr>
              <w:pStyle w:val="BodyText"/>
              <w:rPr>
                <w:lang w:val="en-NZ"/>
              </w:rPr>
            </w:pPr>
          </w:p>
        </w:tc>
      </w:tr>
      <w:tr w:rsidTr="00E6654D">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3C1147" w:rsidP="003C1147">
            <w:pPr>
              <w:pStyle w:val="BodyText"/>
            </w:pPr>
            <w:r w:rsidRPr="003C1147">
              <w:t>The following skills must be assessed as part of this unit:</w:t>
            </w:r>
          </w:p>
          <w:p w:rsidR="00000000" w:rsidRPr="003C1147" w:rsidP="003C1147">
            <w:pPr>
              <w:pStyle w:val="ListBullet"/>
            </w:pPr>
            <w:r w:rsidRPr="003C1147">
              <w:t>interpersonal communication skills to:</w:t>
            </w:r>
          </w:p>
          <w:p w:rsidR="00000000" w:rsidRPr="003C1147" w:rsidP="003C1147">
            <w:pPr>
              <w:pStyle w:val="ListBullet2"/>
            </w:pPr>
            <w:r w:rsidRPr="003C1147">
              <w:t>present verbally to client through clear and direct communication</w:t>
            </w:r>
          </w:p>
          <w:p w:rsidR="00000000" w:rsidRPr="003C1147" w:rsidP="003C1147">
            <w:pPr>
              <w:pStyle w:val="ListBullet2"/>
            </w:pPr>
            <w:r w:rsidRPr="003C1147">
              <w:t>share information</w:t>
            </w:r>
          </w:p>
          <w:p w:rsidR="00000000" w:rsidRPr="003C1147" w:rsidP="003C1147">
            <w:pPr>
              <w:pStyle w:val="ListBullet2"/>
            </w:pPr>
            <w:r w:rsidRPr="003C1147">
              <w:t xml:space="preserve">use language and concepts appropriate to cultural differences </w:t>
            </w:r>
          </w:p>
          <w:p w:rsidR="00000000" w:rsidRPr="003C1147" w:rsidP="003C1147">
            <w:pPr>
              <w:pStyle w:val="ListBullet2"/>
            </w:pPr>
            <w:r w:rsidRPr="003C1147">
              <w:t>use and interpret non-verbal communication</w:t>
            </w:r>
          </w:p>
          <w:p w:rsidR="00000000" w:rsidRPr="003C1147" w:rsidP="003C1147">
            <w:pPr>
              <w:pStyle w:val="ListBullet"/>
            </w:pPr>
            <w:r w:rsidRPr="003C1147">
              <w:t>use and maintenance of retail drafting tools and equipment</w:t>
            </w:r>
          </w:p>
          <w:p w:rsidR="00000000" w:rsidRPr="003C1147" w:rsidP="003C1147">
            <w:pPr>
              <w:pStyle w:val="ListBullet"/>
            </w:pPr>
            <w:r w:rsidRPr="003C1147">
              <w:t>manual</w:t>
            </w:r>
            <w:r w:rsidRPr="003C1147">
              <w:t xml:space="preserve"> drafting and drawing</w:t>
            </w:r>
          </w:p>
          <w:p w:rsidR="00000000" w:rsidRPr="003C1147" w:rsidP="003C1147">
            <w:pPr>
              <w:pStyle w:val="ListBullet"/>
            </w:pPr>
            <w:r w:rsidRPr="003C1147">
              <w:t>the application of computer software as an aid in the production of finished visuals</w:t>
            </w:r>
          </w:p>
          <w:p w:rsidR="00000000" w:rsidRPr="003C1147" w:rsidP="003C1147">
            <w:pPr>
              <w:pStyle w:val="ListBullet"/>
            </w:pPr>
            <w:r w:rsidRPr="003C1147">
              <w:t>developing written reports</w:t>
            </w:r>
          </w:p>
          <w:p w:rsidR="00000000" w:rsidP="003C1147">
            <w:pPr>
              <w:pStyle w:val="ListBullet"/>
              <w:rPr>
                <w:lang w:val="en-NZ"/>
              </w:rPr>
            </w:pPr>
            <w:r w:rsidRPr="003C1147">
              <w:t>compiling a portfolio.</w:t>
            </w:r>
          </w:p>
        </w:tc>
      </w:tr>
      <w:tr w:rsidTr="00E6654D">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3C1147">
            <w:pPr>
              <w:pStyle w:val="BodyText"/>
              <w:rPr>
                <w:lang w:val="en-NZ"/>
              </w:rPr>
            </w:pPr>
          </w:p>
        </w:tc>
      </w:tr>
      <w:tr w:rsidTr="00E6654D">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3C1147" w:rsidP="003C1147">
            <w:pPr>
              <w:pStyle w:val="BodyText"/>
            </w:pPr>
            <w:r w:rsidRPr="003C1147">
              <w:t>The following knowledge must be assessed as part of this unit:</w:t>
            </w:r>
          </w:p>
          <w:p w:rsidR="00000000" w:rsidRPr="003C1147" w:rsidP="003C1147">
            <w:pPr>
              <w:pStyle w:val="ListBullet"/>
            </w:pPr>
            <w:r w:rsidRPr="003C1147">
              <w:t>elements and principles of design and trends in retail visual merchandising design</w:t>
            </w:r>
          </w:p>
          <w:p w:rsidR="00000000" w:rsidRPr="003C1147" w:rsidP="003C1147">
            <w:pPr>
              <w:pStyle w:val="ListBullet"/>
            </w:pPr>
            <w:r w:rsidRPr="003C1147">
              <w:t>perspective in visual merchandising design applications</w:t>
            </w:r>
          </w:p>
          <w:p w:rsidR="00000000" w:rsidRPr="003C1147" w:rsidP="003C1147">
            <w:pPr>
              <w:pStyle w:val="ListBullet"/>
            </w:pPr>
            <w:r w:rsidRPr="003C1147">
              <w:t>relevant organisation or industry standards</w:t>
            </w:r>
          </w:p>
          <w:p w:rsidR="00000000" w:rsidRPr="003C1147" w:rsidP="003C1147">
            <w:pPr>
              <w:pStyle w:val="ListBullet"/>
            </w:pPr>
            <w:r w:rsidRPr="003C1147">
              <w:t>organisation merchandising policy.</w:t>
            </w:r>
          </w:p>
        </w:tc>
      </w:tr>
    </w:tbl>
    <w:p w:rsidR="00E6654D" w:rsidP="003C1147">
      <w:pPr>
        <w:pStyle w:val="BodyText"/>
      </w:pPr>
    </w:p>
    <w:p w:rsidR="00E6654D" w:rsidP="003C1147">
      <w:pPr>
        <w:pStyle w:val="BodyText"/>
      </w:pPr>
    </w:p>
    <w:p w:rsidR="00000000" w:rsidRPr="003C1147" w:rsidP="003C1147">
      <w:pPr>
        <w:pStyle w:val="Heading1"/>
      </w:pPr>
      <w:bookmarkStart w:id="10" w:name="O_137772"/>
      <w:bookmarkEnd w:id="10"/>
      <w:r w:rsidRPr="003C1147">
        <w:t>Evidence Guide</w:t>
      </w:r>
    </w:p>
    <w:tbl>
      <w:tblPr>
        <w:tblW w:w="0" w:type="auto"/>
        <w:tblLayout w:type="fixed"/>
        <w:tblCellMar>
          <w:left w:w="62" w:type="dxa"/>
          <w:right w:w="62" w:type="dxa"/>
        </w:tblCellMar>
        <w:tblLook w:val="0000"/>
      </w:tblPr>
      <w:tblGrid>
        <w:gridCol w:w="3345"/>
        <w:gridCol w:w="5835"/>
      </w:tblGrid>
      <w:tr w:rsidTr="00E6654D">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3C1147">
            <w:pPr>
              <w:pStyle w:val="BodyText"/>
              <w:rPr>
                <w:lang w:val="en-NZ"/>
              </w:rPr>
            </w:pPr>
            <w:r w:rsidRPr="003C1147">
              <w:rPr>
                <w:rStyle w:val="SpecialBold"/>
              </w:rPr>
              <w:t>EV</w:t>
            </w:r>
            <w:r w:rsidRPr="003C1147">
              <w:rPr>
                <w:rStyle w:val="SpecialBold"/>
              </w:rPr>
              <w:t>IDENCE GUIDE</w:t>
            </w:r>
          </w:p>
        </w:tc>
      </w:tr>
      <w:tr w:rsidTr="00E6654D">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3C1147">
            <w:pPr>
              <w:pStyle w:val="BodyText"/>
              <w:rPr>
                <w:lang w:val="en-NZ"/>
              </w:rPr>
            </w:pPr>
            <w:r w:rsidRPr="003C1147">
              <w:t>The evidence guide provides advice on assessment and must be read in conjunction with the performance criteria, required skills and knowledge, the range statement and the Assessment Guidelines for this Training Package.</w:t>
            </w:r>
          </w:p>
        </w:tc>
      </w:tr>
      <w:tr w:rsidTr="00E6654D">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3C1147">
            <w:pPr>
              <w:pStyle w:val="BodyText"/>
              <w:rPr>
                <w:lang w:val="en-NZ"/>
              </w:rPr>
            </w:pPr>
          </w:p>
        </w:tc>
      </w:tr>
      <w:tr w:rsidTr="00E6654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C1147">
            <w:pPr>
              <w:pStyle w:val="BodyText"/>
              <w:rPr>
                <w:lang w:val="en-NZ"/>
              </w:rPr>
            </w:pPr>
            <w:r w:rsidRPr="003C1147">
              <w:rPr>
                <w:rStyle w:val="SpecialBold"/>
              </w:rPr>
              <w:t>Critical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3C1147" w:rsidP="003C1147">
            <w:pPr>
              <w:pStyle w:val="BodyText"/>
            </w:pPr>
            <w:r w:rsidRPr="003C1147">
              <w:t>Evidence of the following is essential:</w:t>
            </w:r>
          </w:p>
          <w:p w:rsidR="00000000" w:rsidRPr="003C1147" w:rsidP="003C1147">
            <w:pPr>
              <w:pStyle w:val="ListBullet"/>
            </w:pPr>
            <w:r w:rsidRPr="003C1147">
              <w:t>utilises relevant research on visual merchandising and architectural design trends</w:t>
            </w:r>
          </w:p>
          <w:p w:rsidR="00000000" w:rsidRPr="003C1147" w:rsidP="003C1147">
            <w:pPr>
              <w:pStyle w:val="ListBullet"/>
            </w:pPr>
            <w:r w:rsidRPr="003C1147">
              <w:t>negotiates and confirms client requirements for a range of visual merchandising design briefs</w:t>
            </w:r>
          </w:p>
          <w:p w:rsidR="00000000" w:rsidRPr="003C1147" w:rsidP="003C1147">
            <w:pPr>
              <w:pStyle w:val="ListBullet"/>
            </w:pPr>
            <w:r w:rsidRPr="003C1147">
              <w:t>consistently selects and applies appropriate drafting and drawing tools</w:t>
            </w:r>
          </w:p>
          <w:p w:rsidR="00000000" w:rsidRPr="003C1147" w:rsidP="003C1147">
            <w:pPr>
              <w:pStyle w:val="ListBullet"/>
            </w:pPr>
            <w:r w:rsidRPr="003C1147">
              <w:t>compiles portfolios, including alternative solutions offered via written reports and finis</w:t>
            </w:r>
            <w:r w:rsidRPr="003C1147">
              <w:t>hed visuals</w:t>
            </w:r>
          </w:p>
          <w:p w:rsidR="00000000" w:rsidRPr="003C1147" w:rsidP="003C1147">
            <w:pPr>
              <w:pStyle w:val="ListBullet"/>
            </w:pPr>
            <w:r w:rsidRPr="003C1147">
              <w:t>makes verbal presentations to support the presentation of concept visuals</w:t>
            </w:r>
          </w:p>
          <w:p w:rsidR="00000000" w:rsidRPr="003C1147" w:rsidP="003C1147">
            <w:pPr>
              <w:pStyle w:val="ListBullet"/>
            </w:pPr>
            <w:r w:rsidRPr="003C1147">
              <w:t>plans, coordinates and implements activities associated with the brief in order to meet client timelines</w:t>
            </w:r>
          </w:p>
          <w:p w:rsidR="00000000" w:rsidRPr="003C1147" w:rsidP="003C1147">
            <w:pPr>
              <w:pStyle w:val="ListBullet"/>
            </w:pPr>
            <w:r w:rsidRPr="003C1147">
              <w:t>evaluates client feedback and makes modifications as required</w:t>
            </w:r>
          </w:p>
          <w:p w:rsidR="00000000" w:rsidP="003C1147">
            <w:pPr>
              <w:pStyle w:val="ListBullet"/>
              <w:rPr>
                <w:lang w:val="en-NZ"/>
              </w:rPr>
            </w:pPr>
            <w:r w:rsidRPr="003C1147">
              <w:t>doc</w:t>
            </w:r>
            <w:r w:rsidRPr="003C1147">
              <w:t>umentary evidence of consultative and liaison processes with business partners.</w:t>
            </w:r>
          </w:p>
        </w:tc>
      </w:tr>
      <w:tr w:rsidTr="00E6654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C1147">
            <w:pPr>
              <w:pStyle w:val="BodyText"/>
              <w:rPr>
                <w:lang w:val="en-NZ"/>
              </w:rPr>
            </w:pPr>
          </w:p>
        </w:tc>
      </w:tr>
      <w:tr w:rsidTr="00E6654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C1147">
            <w:pPr>
              <w:pStyle w:val="BodyText"/>
              <w:rPr>
                <w:lang w:val="en-NZ"/>
              </w:rPr>
            </w:pPr>
            <w:r w:rsidRPr="003C1147">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3C1147" w:rsidP="003C1147">
            <w:pPr>
              <w:pStyle w:val="BodyText"/>
            </w:pPr>
            <w:r w:rsidRPr="003C1147">
              <w:t>Assessment must ensure access to:</w:t>
            </w:r>
          </w:p>
          <w:p w:rsidR="00000000" w:rsidRPr="003C1147" w:rsidP="003C1147">
            <w:pPr>
              <w:pStyle w:val="ListBullet"/>
            </w:pPr>
            <w:r w:rsidRPr="003C1147">
              <w:t>real or simulated retail outlets or exhibition environments</w:t>
            </w:r>
          </w:p>
          <w:p w:rsidR="00000000" w:rsidRPr="003C1147" w:rsidP="003C1147">
            <w:pPr>
              <w:pStyle w:val="ListBullet"/>
            </w:pPr>
            <w:r w:rsidRPr="003C1147">
              <w:t>drafting equipment and facil</w:t>
            </w:r>
            <w:r w:rsidRPr="003C1147">
              <w:t>ities</w:t>
            </w:r>
          </w:p>
          <w:p w:rsidR="00000000" w:rsidRPr="003C1147" w:rsidP="003C1147">
            <w:pPr>
              <w:pStyle w:val="ListBullet"/>
            </w:pPr>
            <w:r w:rsidRPr="003C1147">
              <w:t>relevant documentation, such as:</w:t>
            </w:r>
          </w:p>
          <w:p w:rsidR="00000000" w:rsidRPr="003C1147" w:rsidP="003C1147">
            <w:pPr>
              <w:pStyle w:val="ListBullet2"/>
            </w:pPr>
            <w:r w:rsidRPr="003C1147">
              <w:t>real or simulated client briefs</w:t>
            </w:r>
          </w:p>
          <w:p w:rsidR="00000000" w:rsidP="003C1147">
            <w:pPr>
              <w:pStyle w:val="ListBullet2"/>
              <w:rPr>
                <w:lang w:val="en-NZ"/>
              </w:rPr>
            </w:pPr>
            <w:r w:rsidRPr="003C1147">
              <w:t>texts and visual merchandising and architectural periodicals.</w:t>
            </w:r>
          </w:p>
        </w:tc>
      </w:tr>
      <w:tr w:rsidTr="00E6654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C1147">
            <w:pPr>
              <w:pStyle w:val="BodyText"/>
              <w:rPr>
                <w:lang w:val="en-NZ"/>
              </w:rPr>
            </w:pPr>
          </w:p>
        </w:tc>
      </w:tr>
      <w:tr w:rsidTr="00E6654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C1147">
            <w:pPr>
              <w:pStyle w:val="BodyText"/>
              <w:rPr>
                <w:lang w:val="en-NZ"/>
              </w:rPr>
            </w:pPr>
            <w:r w:rsidRPr="003C1147">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3C1147" w:rsidP="003C1147">
            <w:pPr>
              <w:pStyle w:val="BodyText"/>
            </w:pPr>
            <w:r w:rsidRPr="003C1147">
              <w:t>A range of assessment methods should be used to assess practical skills and knowledge. The following examples are appropriate for this unit:</w:t>
            </w:r>
          </w:p>
          <w:p w:rsidR="00000000" w:rsidRPr="003C1147" w:rsidP="003C1147">
            <w:pPr>
              <w:pStyle w:val="ListBullet"/>
            </w:pPr>
            <w:r w:rsidRPr="003C1147">
              <w:t>observation of performance in the workplace</w:t>
            </w:r>
          </w:p>
          <w:p w:rsidR="00000000" w:rsidRPr="003C1147" w:rsidP="003C1147">
            <w:pPr>
              <w:pStyle w:val="ListBullet"/>
            </w:pPr>
            <w:r w:rsidRPr="003C1147">
              <w:t>review of a portfolio of perspective drawings plans and elevations dev</w:t>
            </w:r>
            <w:r w:rsidRPr="003C1147">
              <w:t>eloped in response to a brief</w:t>
            </w:r>
          </w:p>
          <w:p w:rsidR="00000000" w:rsidRPr="003C1147" w:rsidP="003C1147">
            <w:pPr>
              <w:pStyle w:val="ListBullet"/>
            </w:pPr>
            <w:r w:rsidRPr="003C1147">
              <w:t>third-party reports from a supervisor</w:t>
            </w:r>
          </w:p>
          <w:p w:rsidR="00000000" w:rsidRPr="003C1147" w:rsidP="003C1147">
            <w:pPr>
              <w:pStyle w:val="ListBullet"/>
            </w:pPr>
            <w:r w:rsidRPr="003C1147">
              <w:t>client feedback</w:t>
            </w:r>
          </w:p>
          <w:p w:rsidR="00000000" w:rsidRPr="003C1147" w:rsidP="003C1147">
            <w:pPr>
              <w:pStyle w:val="ListBullet"/>
            </w:pPr>
            <w:r w:rsidRPr="003C1147">
              <w:t>answers to questions about specific skills and knowledge</w:t>
            </w:r>
          </w:p>
          <w:p w:rsidR="00000000" w:rsidRPr="003C1147" w:rsidP="003C1147">
            <w:pPr>
              <w:pStyle w:val="ListBullet"/>
            </w:pPr>
            <w:r w:rsidRPr="003C1147">
              <w:t>review of portfolios of evidence and third-party workplace reports of on-the-job performance.</w:t>
            </w:r>
          </w:p>
          <w:p w:rsidR="00000000" w:rsidP="003C1147">
            <w:pPr>
              <w:pStyle w:val="BodyText"/>
              <w:rPr>
                <w:lang w:val="en-NZ"/>
              </w:rPr>
            </w:pPr>
            <w:r w:rsidRPr="003C1147">
              <w:t>Holistic assessment w</w:t>
            </w:r>
            <w:r w:rsidRPr="003C1147">
              <w:t>ith other units relevant to the industry sector, workplace and job role is recommended.</w:t>
            </w:r>
          </w:p>
        </w:tc>
      </w:tr>
      <w:tr w:rsidTr="00E6654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C1147">
            <w:pPr>
              <w:pStyle w:val="BodyText"/>
              <w:rPr>
                <w:lang w:val="en-NZ"/>
              </w:rPr>
            </w:pPr>
          </w:p>
        </w:tc>
      </w:tr>
      <w:tr w:rsidTr="00E6654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C1147">
            <w:pPr>
              <w:pStyle w:val="BodyText"/>
              <w:rPr>
                <w:lang w:val="en-NZ"/>
              </w:rPr>
            </w:pPr>
            <w:r w:rsidRPr="003C1147">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3C1147" w:rsidP="003C1147">
            <w:pPr>
              <w:pStyle w:val="BodyText"/>
            </w:pPr>
            <w:r w:rsidRPr="003C1147">
              <w:t>Employability skills are integral to effective performance in the workplace and are broadly consistent across industry sectors. How these skills are applied varies between occupations and qualifications due to the different work functions and contexts.</w:t>
            </w:r>
          </w:p>
          <w:p w:rsidR="00000000" w:rsidRPr="003C1147" w:rsidP="003C1147">
            <w:pPr>
              <w:pStyle w:val="BodyText"/>
            </w:pPr>
            <w:r w:rsidRPr="003C1147">
              <w:t>Emp</w:t>
            </w:r>
            <w:r w:rsidRPr="003C1147">
              <w:t>loyability skills embedded in this unit should be assessed holistically in the context of the job role and with other relevant units that make up the skill set or qualification.</w:t>
            </w:r>
          </w:p>
        </w:tc>
      </w:tr>
    </w:tbl>
    <w:p w:rsidR="00E6654D" w:rsidP="003C1147">
      <w:pPr>
        <w:pStyle w:val="BodyText"/>
      </w:pPr>
    </w:p>
    <w:p w:rsidR="00E6654D" w:rsidP="003C1147">
      <w:pPr>
        <w:pStyle w:val="BodyText"/>
      </w:pPr>
    </w:p>
    <w:p w:rsidR="00000000" w:rsidRPr="003C1147" w:rsidP="003C1147">
      <w:pPr>
        <w:pStyle w:val="Heading1"/>
      </w:pPr>
      <w:bookmarkStart w:id="11" w:name="O_137773"/>
      <w:bookmarkEnd w:id="11"/>
      <w:r w:rsidRPr="003C1147">
        <w:t>Range Statement</w:t>
      </w:r>
    </w:p>
    <w:tbl>
      <w:tblPr>
        <w:tblW w:w="0" w:type="auto"/>
        <w:tblLayout w:type="fixed"/>
        <w:tblCellMar>
          <w:left w:w="62" w:type="dxa"/>
          <w:right w:w="62" w:type="dxa"/>
        </w:tblCellMar>
        <w:tblLook w:val="0000"/>
      </w:tblPr>
      <w:tblGrid>
        <w:gridCol w:w="3345"/>
        <w:gridCol w:w="5835"/>
      </w:tblGrid>
      <w:tr w:rsidTr="00E6654D">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3C1147">
            <w:pPr>
              <w:pStyle w:val="BodyText"/>
              <w:rPr>
                <w:lang w:val="en-NZ"/>
              </w:rPr>
            </w:pPr>
            <w:r w:rsidRPr="003C1147">
              <w:rPr>
                <w:rStyle w:val="SpecialBold"/>
              </w:rPr>
              <w:t>RANGE STATEMENT</w:t>
            </w:r>
          </w:p>
        </w:tc>
      </w:tr>
      <w:tr w:rsidTr="00E6654D">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3C1147">
            <w:pPr>
              <w:pStyle w:val="BodyText"/>
              <w:rPr>
                <w:lang w:val="en-NZ"/>
              </w:rPr>
            </w:pPr>
            <w:r w:rsidRPr="003C1147">
              <w:t>The range statement r</w:t>
            </w:r>
            <w:r w:rsidRPr="003C1147">
              <w:t xml:space="preserve">elates to the unit of competency as a whole. It allows for different work environments and situations that may affect performance. </w:t>
            </w:r>
            <w:r w:rsidRPr="003C1147">
              <w:rPr>
                <w:rStyle w:val="BoldandItalics"/>
              </w:rPr>
              <w:t>Bold italicised</w:t>
            </w:r>
            <w:r w:rsidRPr="003C1147">
              <w:t xml:space="preserve"> wording in the performance criteria is detailed below.</w:t>
            </w:r>
          </w:p>
        </w:tc>
      </w:tr>
      <w:tr w:rsidTr="00E6654D">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3C1147">
            <w:pPr>
              <w:pStyle w:val="BodyText"/>
              <w:rPr>
                <w:lang w:val="en-NZ"/>
              </w:rPr>
            </w:pPr>
          </w:p>
        </w:tc>
      </w:tr>
      <w:tr w:rsidTr="00E6654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C1147">
            <w:pPr>
              <w:pStyle w:val="BodyText"/>
              <w:rPr>
                <w:lang w:val="en-NZ"/>
              </w:rPr>
            </w:pPr>
            <w:r w:rsidRPr="003C1147">
              <w:rPr>
                <w:rStyle w:val="BoldandItalics"/>
              </w:rPr>
              <w:t>Manual drafting tools and equipment</w:t>
            </w:r>
            <w:r w:rsidRPr="003C1147">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3C1147" w:rsidP="003C1147">
            <w:pPr>
              <w:pStyle w:val="ListBullet"/>
            </w:pPr>
            <w:r w:rsidRPr="003C1147">
              <w:t>T-square</w:t>
            </w:r>
          </w:p>
          <w:p w:rsidR="00000000" w:rsidRPr="003C1147" w:rsidP="003C1147">
            <w:pPr>
              <w:pStyle w:val="ListBullet"/>
            </w:pPr>
            <w:r w:rsidRPr="003C1147">
              <w:t>scale rule</w:t>
            </w:r>
          </w:p>
          <w:p w:rsidR="00000000" w:rsidRPr="003C1147" w:rsidP="003C1147">
            <w:pPr>
              <w:pStyle w:val="ListBullet"/>
            </w:pPr>
            <w:r w:rsidRPr="003C1147">
              <w:t>set squares</w:t>
            </w:r>
          </w:p>
          <w:p w:rsidR="00000000" w:rsidRPr="003C1147" w:rsidP="003C1147">
            <w:pPr>
              <w:pStyle w:val="ListBullet"/>
            </w:pPr>
            <w:r w:rsidRPr="003C1147">
              <w:t>blades</w:t>
            </w:r>
          </w:p>
          <w:p w:rsidR="00000000" w:rsidRPr="003C1147" w:rsidP="003C1147">
            <w:pPr>
              <w:pStyle w:val="ListBullet"/>
            </w:pPr>
            <w:r w:rsidRPr="003C1147">
              <w:t>HB and harder pencils</w:t>
            </w:r>
          </w:p>
          <w:p w:rsidR="00000000" w:rsidRPr="003C1147" w:rsidP="003C1147">
            <w:pPr>
              <w:pStyle w:val="ListBullet"/>
            </w:pPr>
            <w:r w:rsidRPr="003C1147">
              <w:t>coloured pencils</w:t>
            </w:r>
          </w:p>
          <w:p w:rsidR="00000000" w:rsidRPr="003C1147" w:rsidP="003C1147">
            <w:pPr>
              <w:pStyle w:val="ListBullet"/>
            </w:pPr>
            <w:r w:rsidRPr="003C1147">
              <w:t>dry pastels</w:t>
            </w:r>
          </w:p>
          <w:p w:rsidR="00000000" w:rsidRPr="003C1147" w:rsidP="003C1147">
            <w:pPr>
              <w:pStyle w:val="ListBullet"/>
            </w:pPr>
            <w:r w:rsidRPr="003C1147">
              <w:t>Copic markers</w:t>
            </w:r>
          </w:p>
          <w:p w:rsidR="00000000" w:rsidP="003C1147">
            <w:pPr>
              <w:pStyle w:val="ListBullet"/>
              <w:rPr>
                <w:lang w:val="en-NZ"/>
              </w:rPr>
            </w:pPr>
            <w:r w:rsidRPr="003C1147">
              <w:t>fine-line pens.</w:t>
            </w:r>
          </w:p>
        </w:tc>
      </w:tr>
      <w:tr w:rsidTr="00E6654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C1147">
            <w:pPr>
              <w:pStyle w:val="BodyText"/>
              <w:rPr>
                <w:lang w:val="en-NZ"/>
              </w:rPr>
            </w:pPr>
          </w:p>
        </w:tc>
      </w:tr>
      <w:tr w:rsidTr="00E6654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C1147">
            <w:pPr>
              <w:pStyle w:val="BodyText"/>
              <w:rPr>
                <w:lang w:val="en-NZ"/>
              </w:rPr>
            </w:pPr>
            <w:r w:rsidRPr="003C1147">
              <w:rPr>
                <w:rStyle w:val="BoldandItalics"/>
              </w:rPr>
              <w:t>Computer software</w:t>
            </w:r>
            <w:r w:rsidRPr="003C1147">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3C1147" w:rsidP="003C1147">
            <w:pPr>
              <w:pStyle w:val="ListBullet"/>
            </w:pPr>
            <w:r w:rsidRPr="003C1147">
              <w:t>Illustrator</w:t>
            </w:r>
          </w:p>
          <w:p w:rsidR="00000000" w:rsidP="003C1147">
            <w:pPr>
              <w:pStyle w:val="ListBullet"/>
              <w:rPr>
                <w:lang w:val="en-NZ"/>
              </w:rPr>
            </w:pPr>
            <w:r w:rsidRPr="003C1147">
              <w:t>DesignCAD products.</w:t>
            </w:r>
          </w:p>
        </w:tc>
      </w:tr>
      <w:tr w:rsidTr="00E6654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C1147">
            <w:pPr>
              <w:pStyle w:val="BodyText"/>
              <w:rPr>
                <w:lang w:val="en-NZ"/>
              </w:rPr>
            </w:pPr>
          </w:p>
        </w:tc>
      </w:tr>
      <w:tr w:rsidTr="00E6654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C1147">
            <w:pPr>
              <w:pStyle w:val="BodyText"/>
              <w:rPr>
                <w:lang w:val="en-NZ"/>
              </w:rPr>
            </w:pPr>
            <w:r w:rsidRPr="003C1147">
              <w:rPr>
                <w:rStyle w:val="BoldandItalics"/>
              </w:rPr>
              <w:t>Clients</w:t>
            </w:r>
            <w:r w:rsidRPr="003C1147">
              <w:t xml:space="preserve"> may include:</w:t>
            </w:r>
          </w:p>
        </w:tc>
        <w:tc>
          <w:tcPr>
            <w:tcW w:w="5835" w:type="dxa"/>
            <w:tcBorders>
              <w:top w:val="nil"/>
              <w:left w:val="nil"/>
              <w:bottom w:val="nil"/>
              <w:right w:val="nil"/>
            </w:tcBorders>
            <w:tcMar>
              <w:top w:w="0" w:type="dxa"/>
              <w:left w:w="62" w:type="dxa"/>
              <w:bottom w:w="0" w:type="dxa"/>
              <w:right w:w="62" w:type="dxa"/>
            </w:tcMar>
          </w:tcPr>
          <w:p w:rsidR="00000000" w:rsidP="003C1147">
            <w:pPr>
              <w:pStyle w:val="ListBullet"/>
              <w:rPr>
                <w:lang w:val="en-NZ"/>
              </w:rPr>
            </w:pPr>
            <w:r w:rsidRPr="003C1147">
              <w:t>Customers may include retail managers within the organisation or external businesses.</w:t>
            </w:r>
          </w:p>
        </w:tc>
      </w:tr>
      <w:tr w:rsidTr="00E6654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3C1147" w:rsidP="003C1147">
            <w:pPr>
              <w:pStyle w:val="BodyText"/>
            </w:pPr>
          </w:p>
        </w:tc>
      </w:tr>
    </w:tbl>
    <w:p w:rsidR="00E6654D" w:rsidP="003C1147">
      <w:pPr>
        <w:pStyle w:val="BodyText"/>
      </w:pPr>
    </w:p>
    <w:p w:rsidR="00E6654D" w:rsidP="003C1147">
      <w:pPr>
        <w:pStyle w:val="BodyText"/>
      </w:pPr>
    </w:p>
    <w:p w:rsidR="00000000" w:rsidRPr="003C1147" w:rsidP="003C1147">
      <w:pPr>
        <w:pStyle w:val="Heading1"/>
      </w:pPr>
      <w:bookmarkStart w:id="12" w:name="O_137774"/>
      <w:bookmarkEnd w:id="12"/>
      <w:r w:rsidRPr="003C1147">
        <w:t>Unit Sector(s)</w:t>
      </w:r>
    </w:p>
    <w:tbl>
      <w:tblPr>
        <w:tblW w:w="0" w:type="auto"/>
        <w:tblLayout w:type="fixed"/>
        <w:tblCellMar>
          <w:left w:w="62" w:type="dxa"/>
          <w:right w:w="62" w:type="dxa"/>
        </w:tblCellMar>
        <w:tblLook w:val="0000"/>
      </w:tblPr>
      <w:tblGrid>
        <w:gridCol w:w="2836"/>
        <w:gridCol w:w="6344"/>
      </w:tblGrid>
      <w:tr w:rsidTr="00E6654D">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3C1147">
            <w:pPr>
              <w:pStyle w:val="BodyText"/>
              <w:rPr>
                <w:lang w:val="en-NZ"/>
              </w:rPr>
            </w:pPr>
            <w:r w:rsidRPr="003C1147">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3C1147" w:rsidP="003C1147">
            <w:pPr>
              <w:pStyle w:val="BodyText"/>
            </w:pPr>
            <w:r w:rsidRPr="003C1147">
              <w:t>Retail</w:t>
            </w:r>
          </w:p>
        </w:tc>
      </w:tr>
    </w:tbl>
    <w:p w:rsidR="00000000" w:rsidRPr="003C1147" w:rsidP="003C1147">
      <w:pPr>
        <w:pStyle w:val="BodyText"/>
      </w:pPr>
    </w:p>
    <w:p w:rsidR="00000000" w:rsidRPr="003C1147" w:rsidP="003C1147">
      <w:pPr>
        <w:pStyle w:val="AllowPageBreak"/>
      </w:pPr>
    </w:p>
    <w:p w:rsidR="00000000" w:rsidRPr="003C1147" w:rsidP="003C1147">
      <w:pPr>
        <w:pStyle w:val="Heading1"/>
      </w:pPr>
      <w:bookmarkStart w:id="13" w:name="O_162564"/>
      <w:bookmarkEnd w:id="13"/>
      <w:r w:rsidRPr="003C1147">
        <w:t>Competency field</w:t>
      </w:r>
    </w:p>
    <w:tbl>
      <w:tblPr>
        <w:tblW w:w="0" w:type="auto"/>
        <w:tblLayout w:type="fixed"/>
        <w:tblCellMar>
          <w:left w:w="62" w:type="dxa"/>
          <w:right w:w="62" w:type="dxa"/>
        </w:tblCellMar>
        <w:tblLook w:val="0000"/>
      </w:tblPr>
      <w:tblGrid>
        <w:gridCol w:w="2836"/>
        <w:gridCol w:w="6344"/>
      </w:tblGrid>
      <w:tr w:rsidTr="00E6654D">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3C1147">
            <w:pPr>
              <w:pStyle w:val="BodyText"/>
              <w:rPr>
                <w:lang w:val="en-NZ"/>
              </w:rPr>
            </w:pPr>
            <w:r w:rsidRPr="003C1147">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3C1147">
            <w:pPr>
              <w:pStyle w:val="BodyText"/>
              <w:rPr>
                <w:lang w:val="en-NZ"/>
              </w:rPr>
            </w:pPr>
            <w:r w:rsidRPr="003C1147">
              <w:t xml:space="preserve">Merchandising </w:t>
            </w:r>
          </w:p>
        </w:tc>
      </w:tr>
      <w:tr w:rsidTr="00E6654D">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3C1147" w:rsidP="003C1147">
            <w:pPr>
              <w:pStyle w:val="BodyText"/>
            </w:pPr>
          </w:p>
        </w:tc>
      </w:tr>
    </w:tbl>
    <w:p w:rsidR="00000000" w:rsidRPr="003C1147" w:rsidP="003C1147">
      <w:pPr>
        <w:pStyle w:val="BodyText"/>
      </w:pPr>
    </w:p>
    <w:p w:rsidR="00000000" w:rsidRPr="003C1147" w:rsidP="003C1147"/>
    <w:sectPr w:rsidSect="003C114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1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147" w:rsidRPr="00E6654D" w:rsidP="00E665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1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54D" w:rsidP="003C11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6654D" w:rsidP="003C1147">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Service Skills Australia</w:t>
    </w:r>
    <w:r>
      <w:fldChar w:fldCharType="end"/>
    </w:r>
  </w:p>
  <w:p w:rsidR="00E6654D" w:rsidP="003C114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1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147" w:rsidRPr="00E6654D" w:rsidP="00E6654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1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54D" w:rsidRPr="002D2AF8" w:rsidP="003C1147">
    <w:pPr>
      <w:pStyle w:val="Header"/>
      <w:framePr w:wrap="around"/>
    </w:pPr>
    <w:r>
      <w:fldChar w:fldCharType="begin"/>
    </w:r>
    <w:r>
      <w:instrText xml:space="preserve"> TITLE   \* MERGEFORMAT </w:instrText>
    </w:r>
    <w:r>
      <w:fldChar w:fldCharType="separate"/>
    </w:r>
    <w:r>
      <w:t>SIRRMER009A Produce perspective drawing, plans and elevations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2016</w:t>
    </w:r>
    <w:r>
      <w:fldChar w:fldCharType="end"/>
    </w:r>
  </w:p>
  <w:p w:rsidR="00E6654D" w:rsidP="003C114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86E48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72042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5823B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114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C1147"/>
    <w:pPr>
      <w:spacing w:before="360" w:after="60"/>
      <w:outlineLvl w:val="0"/>
    </w:pPr>
    <w:rPr>
      <w:sz w:val="32"/>
    </w:rPr>
  </w:style>
  <w:style w:type="paragraph" w:styleId="Heading2">
    <w:name w:val="heading 2"/>
    <w:basedOn w:val="HeadingBase"/>
    <w:next w:val="BodyText"/>
    <w:link w:val="Heading2Char"/>
    <w:qFormat/>
    <w:rsid w:val="003C1147"/>
    <w:pPr>
      <w:keepLines/>
      <w:spacing w:before="240" w:after="120"/>
      <w:outlineLvl w:val="1"/>
    </w:pPr>
    <w:rPr>
      <w:sz w:val="28"/>
      <w:szCs w:val="40"/>
    </w:rPr>
  </w:style>
  <w:style w:type="paragraph" w:styleId="Heading3">
    <w:name w:val="heading 3"/>
    <w:basedOn w:val="HeadingBase"/>
    <w:next w:val="BodyText"/>
    <w:link w:val="Heading3Char"/>
    <w:qFormat/>
    <w:rsid w:val="003C1147"/>
    <w:pPr>
      <w:spacing w:before="180" w:after="120"/>
      <w:outlineLvl w:val="2"/>
    </w:pPr>
    <w:rPr>
      <w:spacing w:val="-10"/>
      <w:kern w:val="32"/>
    </w:rPr>
  </w:style>
  <w:style w:type="paragraph" w:styleId="Heading4">
    <w:name w:val="heading 4"/>
    <w:basedOn w:val="HeadingBase"/>
    <w:next w:val="BodyText"/>
    <w:link w:val="Heading4Char"/>
    <w:qFormat/>
    <w:rsid w:val="003C1147"/>
    <w:pPr>
      <w:spacing w:before="160" w:after="120"/>
      <w:outlineLvl w:val="3"/>
    </w:pPr>
    <w:rPr>
      <w:sz w:val="22"/>
    </w:rPr>
  </w:style>
  <w:style w:type="paragraph" w:styleId="Heading5">
    <w:name w:val="heading 5"/>
    <w:basedOn w:val="HeadingBase"/>
    <w:next w:val="Normal"/>
    <w:link w:val="Heading5Char"/>
    <w:qFormat/>
    <w:rsid w:val="003C1147"/>
    <w:pPr>
      <w:spacing w:before="80"/>
      <w:outlineLvl w:val="4"/>
    </w:pPr>
    <w:rPr>
      <w:color w:val="918585"/>
      <w:sz w:val="20"/>
    </w:rPr>
  </w:style>
  <w:style w:type="paragraph" w:styleId="Heading6">
    <w:name w:val="heading 6"/>
    <w:basedOn w:val="HeadingBase"/>
    <w:next w:val="Normal"/>
    <w:link w:val="Heading6Char"/>
    <w:qFormat/>
    <w:rsid w:val="003C1147"/>
    <w:pPr>
      <w:spacing w:before="60"/>
      <w:outlineLvl w:val="5"/>
    </w:pPr>
    <w:rPr>
      <w:color w:val="918585"/>
      <w:sz w:val="20"/>
    </w:rPr>
  </w:style>
  <w:style w:type="paragraph" w:styleId="Heading7">
    <w:name w:val="heading 7"/>
    <w:basedOn w:val="Normal"/>
    <w:next w:val="Normal"/>
    <w:link w:val="Heading7Char"/>
    <w:qFormat/>
    <w:rsid w:val="003C1147"/>
    <w:pPr>
      <w:ind w:left="720"/>
      <w:outlineLvl w:val="6"/>
    </w:pPr>
    <w:rPr>
      <w:i/>
    </w:rPr>
  </w:style>
  <w:style w:type="paragraph" w:styleId="Heading8">
    <w:name w:val="heading 8"/>
    <w:basedOn w:val="Normal"/>
    <w:next w:val="Normal"/>
    <w:link w:val="Heading8Char"/>
    <w:qFormat/>
    <w:rsid w:val="003C1147"/>
    <w:pPr>
      <w:ind w:left="720"/>
      <w:outlineLvl w:val="7"/>
    </w:pPr>
    <w:rPr>
      <w:i/>
    </w:rPr>
  </w:style>
  <w:style w:type="paragraph" w:styleId="Heading9">
    <w:name w:val="heading 9"/>
    <w:basedOn w:val="Normal"/>
    <w:next w:val="Normal"/>
    <w:link w:val="Heading9Char"/>
    <w:qFormat/>
    <w:rsid w:val="003C1147"/>
    <w:pPr>
      <w:ind w:left="720"/>
      <w:outlineLvl w:val="8"/>
    </w:pPr>
    <w:rPr>
      <w:i/>
    </w:rPr>
  </w:style>
  <w:style w:type="character" w:default="1" w:styleId="DefaultParagraphFont">
    <w:name w:val="Default Paragraph Font"/>
    <w:uiPriority w:val="1"/>
    <w:unhideWhenUsed/>
    <w:rsid w:val="003C11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1147"/>
  </w:style>
  <w:style w:type="character" w:customStyle="1" w:styleId="Heading1Char">
    <w:name w:val="Heading 1 Char"/>
    <w:basedOn w:val="DefaultParagraphFont"/>
    <w:link w:val="Heading1"/>
    <w:rsid w:val="003C1147"/>
    <w:rPr>
      <w:rFonts w:ascii="Times New Roman" w:eastAsia="Times New Roman" w:hAnsi="Times New Roman" w:cs="Times New Roman"/>
      <w:b/>
      <w:sz w:val="32"/>
      <w:szCs w:val="20"/>
      <w:lang w:eastAsia="en-US"/>
    </w:rPr>
  </w:style>
  <w:style w:type="paragraph" w:styleId="BodyText">
    <w:name w:val="Body Text"/>
    <w:basedOn w:val="Normal"/>
    <w:link w:val="BodyTextChar"/>
    <w:rsid w:val="003C114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C1147"/>
    <w:rPr>
      <w:rFonts w:ascii="Times New Roman" w:eastAsia="Times New Roman" w:hAnsi="Times New Roman" w:cs="Times New Roman"/>
      <w:sz w:val="24"/>
      <w:lang w:eastAsia="en-US"/>
    </w:rPr>
  </w:style>
  <w:style w:type="paragraph" w:styleId="List">
    <w:name w:val="List"/>
    <w:basedOn w:val="BodyText"/>
    <w:next w:val="BodyText"/>
    <w:rsid w:val="003C1147"/>
    <w:pPr>
      <w:tabs>
        <w:tab w:val="left" w:pos="340"/>
      </w:tabs>
      <w:spacing w:before="60" w:after="60"/>
      <w:ind w:left="340" w:hanging="340"/>
    </w:pPr>
  </w:style>
  <w:style w:type="paragraph" w:styleId="ListBullet">
    <w:name w:val="List Bullet"/>
    <w:basedOn w:val="List"/>
    <w:rsid w:val="003C1147"/>
    <w:pPr>
      <w:numPr>
        <w:numId w:val="13"/>
      </w:numPr>
      <w:tabs>
        <w:tab w:val="clear" w:pos="340"/>
      </w:tabs>
      <w:spacing w:before="40" w:after="40"/>
    </w:pPr>
  </w:style>
  <w:style w:type="character" w:customStyle="1" w:styleId="SpecialBold">
    <w:name w:val="Special Bold"/>
    <w:basedOn w:val="DefaultParagraphFont"/>
    <w:rsid w:val="003C1147"/>
    <w:rPr>
      <w:b/>
      <w:spacing w:val="0"/>
    </w:rPr>
  </w:style>
  <w:style w:type="paragraph" w:styleId="ListBullet2">
    <w:name w:val="List Bullet 2"/>
    <w:basedOn w:val="List2"/>
    <w:rsid w:val="003C1147"/>
    <w:pPr>
      <w:numPr>
        <w:numId w:val="14"/>
      </w:numPr>
      <w:tabs>
        <w:tab w:val="clear" w:pos="680"/>
      </w:tabs>
    </w:pPr>
  </w:style>
  <w:style w:type="paragraph" w:customStyle="1" w:styleId="SuperHeading">
    <w:name w:val="SuperHeading"/>
    <w:basedOn w:val="Normal"/>
    <w:rsid w:val="003C1147"/>
    <w:pPr>
      <w:spacing w:before="240" w:after="120"/>
      <w:outlineLvl w:val="0"/>
    </w:pPr>
    <w:rPr>
      <w:rFonts w:ascii="Times New Roman" w:hAnsi="Times New Roman"/>
      <w:b/>
      <w:sz w:val="32"/>
    </w:rPr>
  </w:style>
  <w:style w:type="paragraph" w:customStyle="1" w:styleId="AllowPageBreak">
    <w:name w:val="AllowPageBreak"/>
    <w:rsid w:val="003C114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C1147"/>
    <w:rPr>
      <w:b/>
      <w:i/>
      <w:u w:val="none"/>
    </w:rPr>
  </w:style>
  <w:style w:type="character" w:customStyle="1" w:styleId="Heading2Char">
    <w:name w:val="Heading 2 Char"/>
    <w:basedOn w:val="DefaultParagraphFont"/>
    <w:link w:val="Heading2"/>
    <w:rsid w:val="003C11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11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11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11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11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114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C114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C1147"/>
    <w:rPr>
      <w:rFonts w:ascii="Courier New" w:eastAsia="Times New Roman" w:hAnsi="Courier New" w:cs="Times New Roman"/>
      <w:i/>
      <w:szCs w:val="20"/>
      <w:lang w:eastAsia="en-US"/>
    </w:rPr>
  </w:style>
  <w:style w:type="paragraph" w:customStyle="1" w:styleId="HeadingBase">
    <w:name w:val="Heading Base"/>
    <w:rsid w:val="003C11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1147"/>
    <w:pPr>
      <w:tabs>
        <w:tab w:val="right" w:leader="dot" w:pos="9072"/>
      </w:tabs>
      <w:ind w:left="567"/>
    </w:pPr>
    <w:rPr>
      <w:szCs w:val="22"/>
    </w:rPr>
  </w:style>
  <w:style w:type="paragraph" w:customStyle="1" w:styleId="TOCBase">
    <w:name w:val="TOC Base"/>
    <w:rsid w:val="003C11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1147"/>
    <w:pPr>
      <w:tabs>
        <w:tab w:val="right" w:leader="dot" w:pos="9072"/>
      </w:tabs>
      <w:spacing w:before="40" w:after="40"/>
      <w:ind w:left="284"/>
    </w:pPr>
    <w:rPr>
      <w:rFonts w:ascii="Times New Roman" w:hAnsi="Times New Roman"/>
    </w:rPr>
  </w:style>
  <w:style w:type="paragraph" w:styleId="TOC1">
    <w:name w:val="toc 1"/>
    <w:basedOn w:val="TOCBase"/>
    <w:next w:val="Normal"/>
    <w:rsid w:val="003C114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C11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1147"/>
    <w:rPr>
      <w:rFonts w:ascii="Times New Roman" w:eastAsia="Times New Roman" w:hAnsi="Times New Roman" w:cs="Times New Roman"/>
      <w:sz w:val="16"/>
      <w:lang w:eastAsia="en-US"/>
    </w:rPr>
  </w:style>
  <w:style w:type="paragraph" w:styleId="Title">
    <w:name w:val="Title"/>
    <w:basedOn w:val="HeadingBase"/>
    <w:link w:val="TitleChar"/>
    <w:qFormat/>
    <w:rsid w:val="003C1147"/>
    <w:pPr>
      <w:spacing w:before="5040"/>
      <w:jc w:val="center"/>
    </w:pPr>
    <w:rPr>
      <w:sz w:val="48"/>
      <w:szCs w:val="72"/>
      <w:lang w:val="en-US"/>
    </w:rPr>
  </w:style>
  <w:style w:type="character" w:customStyle="1" w:styleId="TitleChar">
    <w:name w:val="Title Char"/>
    <w:basedOn w:val="DefaultParagraphFont"/>
    <w:link w:val="Title"/>
    <w:rsid w:val="003C11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1147"/>
    <w:pPr>
      <w:tabs>
        <w:tab w:val="left" w:pos="3600"/>
        <w:tab w:val="left" w:pos="3958"/>
      </w:tabs>
    </w:pPr>
  </w:style>
  <w:style w:type="paragraph" w:customStyle="1" w:styleId="Note">
    <w:name w:val="Note"/>
    <w:basedOn w:val="BodyText"/>
    <w:rsid w:val="003C11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C1147"/>
    <w:pPr>
      <w:framePr w:wrap="auto" w:hAnchor="text" w:y="6049"/>
    </w:pPr>
    <w:rPr>
      <w:color w:val="000000"/>
      <w:sz w:val="40"/>
    </w:rPr>
  </w:style>
  <w:style w:type="paragraph" w:customStyle="1" w:styleId="TOCTitle">
    <w:name w:val="TOCTitle"/>
    <w:basedOn w:val="Heading1"/>
    <w:rsid w:val="003C1147"/>
    <w:pPr>
      <w:spacing w:after="240"/>
      <w:jc w:val="center"/>
      <w:outlineLvl w:val="9"/>
    </w:pPr>
    <w:rPr>
      <w:caps/>
    </w:rPr>
  </w:style>
  <w:style w:type="paragraph" w:customStyle="1" w:styleId="Version">
    <w:name w:val="Version"/>
    <w:rsid w:val="003C114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C1147"/>
    <w:pPr>
      <w:keepNext w:val="0"/>
      <w:tabs>
        <w:tab w:val="right" w:pos="4176"/>
      </w:tabs>
      <w:ind w:left="198" w:hanging="198"/>
    </w:pPr>
    <w:rPr>
      <w:rFonts w:ascii="Garamond" w:hAnsi="Garamond"/>
    </w:rPr>
  </w:style>
  <w:style w:type="paragraph" w:styleId="IndexHeading">
    <w:name w:val="index heading"/>
    <w:basedOn w:val="Normal"/>
    <w:next w:val="Index1"/>
    <w:semiHidden/>
    <w:rsid w:val="003C1147"/>
    <w:pPr>
      <w:spacing w:before="120" w:after="120"/>
    </w:pPr>
    <w:rPr>
      <w:rFonts w:ascii="Arial" w:hAnsi="Arial"/>
      <w:b/>
      <w:color w:val="918585"/>
      <w:sz w:val="24"/>
    </w:rPr>
  </w:style>
  <w:style w:type="paragraph" w:styleId="Header">
    <w:name w:val="header"/>
    <w:basedOn w:val="Normal"/>
    <w:link w:val="HeaderChar"/>
    <w:rsid w:val="003C11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1147"/>
    <w:rPr>
      <w:rFonts w:ascii="Times New Roman" w:eastAsia="Times New Roman" w:hAnsi="Times New Roman" w:cs="Times New Roman"/>
      <w:sz w:val="16"/>
      <w:szCs w:val="20"/>
      <w:lang w:val="en-GB" w:eastAsia="en-US"/>
    </w:rPr>
  </w:style>
  <w:style w:type="paragraph" w:customStyle="1" w:styleId="Chapter">
    <w:name w:val="Chapter"/>
    <w:basedOn w:val="Normal"/>
    <w:rsid w:val="003C1147"/>
    <w:pPr>
      <w:spacing w:before="240"/>
    </w:pPr>
    <w:rPr>
      <w:rFonts w:ascii="Times New Roman" w:hAnsi="Times New Roman"/>
      <w:smallCaps/>
      <w:spacing w:val="80"/>
      <w:sz w:val="28"/>
    </w:rPr>
  </w:style>
  <w:style w:type="paragraph" w:customStyle="1" w:styleId="InChapter">
    <w:name w:val="InChapter"/>
    <w:basedOn w:val="Heading3"/>
    <w:rsid w:val="003C1147"/>
    <w:pPr>
      <w:spacing w:after="240"/>
      <w:outlineLvl w:val="9"/>
    </w:pPr>
    <w:rPr>
      <w:noProof/>
    </w:rPr>
  </w:style>
  <w:style w:type="paragraph" w:styleId="Index2">
    <w:name w:val="index 2"/>
    <w:basedOn w:val="Normal"/>
    <w:next w:val="Normal"/>
    <w:semiHidden/>
    <w:rsid w:val="003C1147"/>
    <w:pPr>
      <w:tabs>
        <w:tab w:val="right" w:pos="4176"/>
      </w:tabs>
      <w:ind w:left="568" w:hanging="284"/>
    </w:pPr>
    <w:rPr>
      <w:rFonts w:ascii="Garamond" w:hAnsi="Garamond"/>
    </w:rPr>
  </w:style>
  <w:style w:type="paragraph" w:customStyle="1" w:styleId="Byline">
    <w:name w:val="Byline"/>
    <w:rsid w:val="003C11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1147"/>
    <w:pPr>
      <w:tabs>
        <w:tab w:val="clear" w:pos="3600"/>
        <w:tab w:val="clear" w:pos="3958"/>
      </w:tabs>
      <w:jc w:val="right"/>
    </w:pPr>
  </w:style>
  <w:style w:type="character" w:styleId="Emphasis">
    <w:name w:val="Emphasis"/>
    <w:basedOn w:val="DefaultParagraphFont"/>
    <w:qFormat/>
    <w:rsid w:val="003C1147"/>
    <w:rPr>
      <w:i/>
    </w:rPr>
  </w:style>
  <w:style w:type="paragraph" w:styleId="Caption">
    <w:name w:val="caption"/>
    <w:basedOn w:val="BodyText"/>
    <w:next w:val="Normal"/>
    <w:qFormat/>
    <w:rsid w:val="003C1147"/>
    <w:pPr>
      <w:framePr w:w="2268" w:hSpace="181" w:vSpace="181" w:wrap="around" w:vAnchor="text" w:hAnchor="page" w:x="1135" w:y="285" w:anchorLock="1"/>
    </w:pPr>
    <w:rPr>
      <w:i/>
    </w:rPr>
  </w:style>
  <w:style w:type="paragraph" w:customStyle="1" w:styleId="MiniTOCTitle">
    <w:name w:val="MiniTOCTitle"/>
    <w:basedOn w:val="Heading4"/>
    <w:rsid w:val="003C1147"/>
    <w:pPr>
      <w:spacing w:before="240"/>
      <w:outlineLvl w:val="9"/>
    </w:pPr>
    <w:rPr>
      <w:noProof/>
      <w:sz w:val="24"/>
    </w:rPr>
  </w:style>
  <w:style w:type="paragraph" w:customStyle="1" w:styleId="MiniTOCItem">
    <w:name w:val="MiniTOCItem"/>
    <w:basedOn w:val="ListBullet"/>
    <w:rsid w:val="003C1147"/>
    <w:pPr>
      <w:numPr>
        <w:numId w:val="0"/>
      </w:numPr>
      <w:tabs>
        <w:tab w:val="right" w:leader="dot" w:pos="6521"/>
      </w:tabs>
      <w:spacing w:before="0" w:after="0"/>
    </w:pPr>
  </w:style>
  <w:style w:type="paragraph" w:customStyle="1" w:styleId="TOFTitle">
    <w:name w:val="TOFTitle"/>
    <w:basedOn w:val="TOCTitle"/>
    <w:rsid w:val="003C1147"/>
  </w:style>
  <w:style w:type="paragraph" w:styleId="TableofFigures">
    <w:name w:val="table of figures"/>
    <w:basedOn w:val="Normal"/>
    <w:next w:val="Normal"/>
    <w:semiHidden/>
    <w:rsid w:val="003C1147"/>
    <w:pPr>
      <w:tabs>
        <w:tab w:val="right" w:leader="dot" w:pos="9072"/>
      </w:tabs>
      <w:ind w:left="970" w:hanging="403"/>
    </w:pPr>
    <w:rPr>
      <w:rFonts w:ascii="Times New Roman" w:hAnsi="Times New Roman"/>
      <w:b/>
    </w:rPr>
  </w:style>
  <w:style w:type="paragraph" w:styleId="ListNumber">
    <w:name w:val="List Number"/>
    <w:basedOn w:val="List"/>
    <w:rsid w:val="003C1147"/>
    <w:pPr>
      <w:numPr>
        <w:numId w:val="11"/>
      </w:numPr>
    </w:pPr>
  </w:style>
  <w:style w:type="character" w:customStyle="1" w:styleId="WingdingSymbols">
    <w:name w:val="Wingding Symbols"/>
    <w:rsid w:val="003C1147"/>
    <w:rPr>
      <w:rFonts w:ascii="Wingdings" w:hAnsi="Wingdings"/>
    </w:rPr>
  </w:style>
  <w:style w:type="paragraph" w:customStyle="1" w:styleId="TableHeading">
    <w:name w:val="Table Heading"/>
    <w:basedOn w:val="HeadingBase"/>
    <w:rsid w:val="003C1147"/>
    <w:pPr>
      <w:keepLines/>
      <w:pBdr>
        <w:bottom w:val="single" w:sz="6" w:space="1" w:color="918585"/>
      </w:pBdr>
      <w:spacing w:before="240"/>
    </w:pPr>
  </w:style>
  <w:style w:type="character" w:customStyle="1" w:styleId="HotSpot">
    <w:name w:val="HotSpot"/>
    <w:rsid w:val="003C1147"/>
    <w:rPr>
      <w:color w:val="0033CC"/>
      <w:u w:val="none"/>
    </w:rPr>
  </w:style>
  <w:style w:type="paragraph" w:customStyle="1" w:styleId="BodyTextRight">
    <w:name w:val="Body Text Right"/>
    <w:basedOn w:val="BodyText"/>
    <w:rsid w:val="003C1147"/>
    <w:pPr>
      <w:spacing w:before="0" w:after="0"/>
      <w:jc w:val="right"/>
    </w:pPr>
  </w:style>
  <w:style w:type="paragraph" w:styleId="Index3">
    <w:name w:val="index 3"/>
    <w:basedOn w:val="ListNumber2"/>
    <w:next w:val="Normal"/>
    <w:semiHidden/>
    <w:rsid w:val="003C1147"/>
    <w:pPr>
      <w:numPr>
        <w:numId w:val="0"/>
      </w:numPr>
      <w:tabs>
        <w:tab w:val="right" w:leader="dot" w:pos="4176"/>
      </w:tabs>
    </w:pPr>
  </w:style>
  <w:style w:type="paragraph" w:styleId="ListNumber2">
    <w:name w:val="List Number 2"/>
    <w:basedOn w:val="List2"/>
    <w:rsid w:val="003C1147"/>
    <w:pPr>
      <w:numPr>
        <w:numId w:val="10"/>
      </w:numPr>
      <w:tabs>
        <w:tab w:val="clear" w:pos="1060"/>
      </w:tabs>
    </w:pPr>
  </w:style>
  <w:style w:type="paragraph" w:customStyle="1" w:styleId="MarginNote">
    <w:name w:val="Margin Note"/>
    <w:basedOn w:val="BodyText"/>
    <w:rsid w:val="003C11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11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114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C1147"/>
    <w:rPr>
      <w:sz w:val="32"/>
    </w:rPr>
  </w:style>
  <w:style w:type="paragraph" w:customStyle="1" w:styleId="HeadingProcedure">
    <w:name w:val="Heading Procedure"/>
    <w:basedOn w:val="HeadingBase"/>
    <w:next w:val="Normal"/>
    <w:rsid w:val="003C1147"/>
    <w:pPr>
      <w:tabs>
        <w:tab w:val="left" w:pos="0"/>
      </w:tabs>
      <w:spacing w:before="120" w:after="60"/>
    </w:pPr>
    <w:rPr>
      <w:i/>
      <w:color w:val="918585"/>
      <w:sz w:val="22"/>
    </w:rPr>
  </w:style>
  <w:style w:type="paragraph" w:customStyle="1" w:styleId="TableBodyText">
    <w:name w:val="Table Body Text"/>
    <w:basedOn w:val="BodyText"/>
    <w:rsid w:val="003C1147"/>
    <w:pPr>
      <w:spacing w:before="60" w:after="60"/>
    </w:pPr>
  </w:style>
  <w:style w:type="paragraph" w:styleId="ListContinue">
    <w:name w:val="List Continue"/>
    <w:basedOn w:val="List"/>
    <w:rsid w:val="003C1147"/>
    <w:pPr>
      <w:ind w:firstLine="0"/>
    </w:pPr>
  </w:style>
  <w:style w:type="paragraph" w:customStyle="1" w:styleId="ListNote">
    <w:name w:val="List Note"/>
    <w:basedOn w:val="List"/>
    <w:rsid w:val="003C1147"/>
    <w:pPr>
      <w:pBdr>
        <w:top w:val="single" w:sz="6" w:space="2" w:color="918585"/>
        <w:bottom w:val="single" w:sz="6" w:space="2" w:color="918585"/>
      </w:pBdr>
      <w:tabs>
        <w:tab w:val="left" w:pos="1021"/>
      </w:tabs>
      <w:ind w:firstLine="0"/>
    </w:pPr>
  </w:style>
  <w:style w:type="paragraph" w:customStyle="1" w:styleId="Warning">
    <w:name w:val="Warning"/>
    <w:basedOn w:val="BodyText"/>
    <w:rsid w:val="003C1147"/>
    <w:pPr>
      <w:shd w:val="clear" w:color="auto" w:fill="D9D9D9"/>
      <w:tabs>
        <w:tab w:val="left" w:pos="992"/>
      </w:tabs>
      <w:ind w:left="119" w:right="119"/>
    </w:pPr>
    <w:rPr>
      <w:sz w:val="20"/>
    </w:rPr>
  </w:style>
  <w:style w:type="paragraph" w:customStyle="1" w:styleId="MarginIcons">
    <w:name w:val="Margin Icons"/>
    <w:basedOn w:val="BodyText"/>
    <w:rsid w:val="003C11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1147"/>
    <w:rPr>
      <w:rFonts w:ascii="Courier New" w:hAnsi="Courier New"/>
    </w:rPr>
  </w:style>
  <w:style w:type="paragraph" w:customStyle="1" w:styleId="NoteBullet">
    <w:name w:val="Note Bullet"/>
    <w:basedOn w:val="Note"/>
    <w:rsid w:val="003C1147"/>
    <w:pPr>
      <w:tabs>
        <w:tab w:val="clear" w:pos="680"/>
      </w:tabs>
      <w:spacing w:before="60" w:after="60"/>
    </w:pPr>
  </w:style>
  <w:style w:type="paragraph" w:customStyle="1" w:styleId="SubHeading2">
    <w:name w:val="SubHeading2"/>
    <w:basedOn w:val="HeadingBase"/>
    <w:rsid w:val="003C1147"/>
    <w:pPr>
      <w:spacing w:before="240" w:after="60"/>
    </w:pPr>
    <w:rPr>
      <w:sz w:val="20"/>
    </w:rPr>
  </w:style>
  <w:style w:type="paragraph" w:customStyle="1" w:styleId="SubHeading1">
    <w:name w:val="SubHeading1"/>
    <w:basedOn w:val="HeadingBase"/>
    <w:rsid w:val="003C1147"/>
    <w:pPr>
      <w:spacing w:before="240" w:after="60"/>
    </w:pPr>
    <w:rPr>
      <w:color w:val="918585"/>
      <w:sz w:val="22"/>
    </w:rPr>
  </w:style>
  <w:style w:type="paragraph" w:customStyle="1" w:styleId="SideHeading">
    <w:name w:val="Side Heading"/>
    <w:basedOn w:val="HeadingBase"/>
    <w:rsid w:val="003C11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1147"/>
    <w:pPr>
      <w:numPr>
        <w:numId w:val="12"/>
      </w:numPr>
    </w:pPr>
  </w:style>
  <w:style w:type="paragraph" w:styleId="PlainText">
    <w:name w:val="Plain Text"/>
    <w:basedOn w:val="Normal"/>
    <w:link w:val="PlainTextChar"/>
    <w:rsid w:val="003C1147"/>
    <w:rPr>
      <w:sz w:val="20"/>
    </w:rPr>
  </w:style>
  <w:style w:type="character" w:customStyle="1" w:styleId="PlainTextChar">
    <w:name w:val="Plain Text Char"/>
    <w:basedOn w:val="DefaultParagraphFont"/>
    <w:link w:val="PlainText"/>
    <w:rsid w:val="003C1147"/>
    <w:rPr>
      <w:rFonts w:ascii="Courier New" w:eastAsia="Times New Roman" w:hAnsi="Courier New" w:cs="Times New Roman"/>
      <w:sz w:val="20"/>
      <w:szCs w:val="20"/>
      <w:lang w:eastAsia="en-US"/>
    </w:rPr>
  </w:style>
  <w:style w:type="character" w:customStyle="1" w:styleId="MenuOption">
    <w:name w:val="Menu Option"/>
    <w:basedOn w:val="DefaultParagraphFont"/>
    <w:rsid w:val="003C1147"/>
    <w:rPr>
      <w:b/>
      <w:smallCaps/>
    </w:rPr>
  </w:style>
  <w:style w:type="paragraph" w:customStyle="1" w:styleId="TableListNumber">
    <w:name w:val="Table List Number"/>
    <w:basedOn w:val="ListNumber"/>
    <w:rsid w:val="003C1147"/>
    <w:pPr>
      <w:numPr>
        <w:numId w:val="0"/>
      </w:numPr>
    </w:pPr>
  </w:style>
  <w:style w:type="paragraph" w:styleId="TOC4">
    <w:name w:val="toc 4"/>
    <w:basedOn w:val="TOCBase"/>
    <w:next w:val="Normal"/>
    <w:semiHidden/>
    <w:rsid w:val="003C1147"/>
    <w:pPr>
      <w:tabs>
        <w:tab w:val="right" w:leader="dot" w:pos="9071"/>
      </w:tabs>
      <w:ind w:left="1701"/>
    </w:pPr>
  </w:style>
  <w:style w:type="paragraph" w:customStyle="1" w:styleId="ListAlpha">
    <w:name w:val="List Alpha"/>
    <w:basedOn w:val="List"/>
    <w:rsid w:val="003C1147"/>
    <w:pPr>
      <w:numPr>
        <w:numId w:val="9"/>
      </w:numPr>
    </w:pPr>
  </w:style>
  <w:style w:type="paragraph" w:customStyle="1" w:styleId="ListAlpha2">
    <w:name w:val="List Alpha 2"/>
    <w:basedOn w:val="List2"/>
    <w:rsid w:val="003C1147"/>
    <w:pPr>
      <w:numPr>
        <w:numId w:val="8"/>
      </w:numPr>
    </w:pPr>
  </w:style>
  <w:style w:type="paragraph" w:styleId="List2">
    <w:name w:val="List 2"/>
    <w:basedOn w:val="BodyText"/>
    <w:rsid w:val="003C1147"/>
    <w:pPr>
      <w:tabs>
        <w:tab w:val="left" w:pos="680"/>
      </w:tabs>
      <w:spacing w:before="60" w:after="60"/>
      <w:ind w:left="680" w:hanging="340"/>
    </w:pPr>
  </w:style>
  <w:style w:type="paragraph" w:styleId="List3">
    <w:name w:val="List 3"/>
    <w:basedOn w:val="BodyText"/>
    <w:rsid w:val="003C1147"/>
    <w:pPr>
      <w:tabs>
        <w:tab w:val="left" w:pos="1021"/>
      </w:tabs>
      <w:spacing w:before="60" w:after="60"/>
      <w:ind w:left="1020" w:hanging="340"/>
    </w:pPr>
  </w:style>
  <w:style w:type="paragraph" w:styleId="List4">
    <w:name w:val="List 4"/>
    <w:basedOn w:val="BodyText"/>
    <w:rsid w:val="003C1147"/>
    <w:pPr>
      <w:tabs>
        <w:tab w:val="left" w:pos="1361"/>
      </w:tabs>
      <w:spacing w:before="60" w:after="60"/>
      <w:ind w:left="1361" w:hanging="340"/>
    </w:pPr>
  </w:style>
  <w:style w:type="paragraph" w:styleId="List5">
    <w:name w:val="List 5"/>
    <w:basedOn w:val="BodyText"/>
    <w:rsid w:val="003C1147"/>
    <w:pPr>
      <w:tabs>
        <w:tab w:val="left" w:pos="1701"/>
      </w:tabs>
      <w:spacing w:before="60" w:after="60"/>
      <w:ind w:left="1701" w:hanging="340"/>
    </w:pPr>
  </w:style>
  <w:style w:type="paragraph" w:styleId="ListBullet3">
    <w:name w:val="List Bullet 3"/>
    <w:basedOn w:val="List3"/>
    <w:rsid w:val="003C1147"/>
    <w:pPr>
      <w:numPr>
        <w:numId w:val="15"/>
      </w:numPr>
      <w:tabs>
        <w:tab w:val="clear" w:pos="1021"/>
      </w:tabs>
      <w:ind w:left="1037" w:hanging="357"/>
    </w:pPr>
  </w:style>
  <w:style w:type="paragraph" w:styleId="ListBullet4">
    <w:name w:val="List Bullet 4"/>
    <w:basedOn w:val="List4"/>
    <w:rsid w:val="003C1147"/>
    <w:pPr>
      <w:numPr>
        <w:numId w:val="3"/>
      </w:numPr>
      <w:tabs>
        <w:tab w:val="clear" w:pos="1361"/>
      </w:tabs>
    </w:pPr>
  </w:style>
  <w:style w:type="paragraph" w:styleId="ListBullet5">
    <w:name w:val="List Bullet 5"/>
    <w:basedOn w:val="List5"/>
    <w:rsid w:val="003C1147"/>
    <w:pPr>
      <w:numPr>
        <w:numId w:val="4"/>
      </w:numPr>
    </w:pPr>
  </w:style>
  <w:style w:type="paragraph" w:styleId="ListContinue2">
    <w:name w:val="List Continue 2"/>
    <w:basedOn w:val="List2"/>
    <w:rsid w:val="003C1147"/>
    <w:pPr>
      <w:ind w:firstLine="0"/>
    </w:pPr>
  </w:style>
  <w:style w:type="paragraph" w:styleId="ListContinue3">
    <w:name w:val="List Continue 3"/>
    <w:basedOn w:val="List3"/>
    <w:rsid w:val="003C1147"/>
    <w:pPr>
      <w:ind w:left="1021" w:firstLine="0"/>
    </w:pPr>
  </w:style>
  <w:style w:type="paragraph" w:styleId="ListContinue4">
    <w:name w:val="List Continue 4"/>
    <w:basedOn w:val="List4"/>
    <w:rsid w:val="003C1147"/>
    <w:pPr>
      <w:ind w:firstLine="0"/>
    </w:pPr>
  </w:style>
  <w:style w:type="paragraph" w:styleId="ListContinue5">
    <w:name w:val="List Continue 5"/>
    <w:basedOn w:val="List5"/>
    <w:rsid w:val="003C1147"/>
    <w:pPr>
      <w:ind w:firstLine="0"/>
    </w:pPr>
  </w:style>
  <w:style w:type="paragraph" w:styleId="ListNumber3">
    <w:name w:val="List Number 3"/>
    <w:basedOn w:val="List3"/>
    <w:rsid w:val="003C1147"/>
    <w:pPr>
      <w:numPr>
        <w:numId w:val="5"/>
      </w:numPr>
    </w:pPr>
  </w:style>
  <w:style w:type="paragraph" w:styleId="ListNumber4">
    <w:name w:val="List Number 4"/>
    <w:basedOn w:val="List4"/>
    <w:rsid w:val="003C1147"/>
    <w:pPr>
      <w:numPr>
        <w:numId w:val="6"/>
      </w:numPr>
    </w:pPr>
  </w:style>
  <w:style w:type="paragraph" w:styleId="ListNumber5">
    <w:name w:val="List Number 5"/>
    <w:basedOn w:val="List5"/>
    <w:rsid w:val="003C1147"/>
    <w:pPr>
      <w:numPr>
        <w:numId w:val="7"/>
      </w:numPr>
    </w:pPr>
  </w:style>
  <w:style w:type="paragraph" w:styleId="BlockText">
    <w:name w:val="Block Text"/>
    <w:basedOn w:val="Normal"/>
    <w:rsid w:val="003C1147"/>
    <w:pPr>
      <w:spacing w:after="120"/>
      <w:ind w:left="1440" w:right="1440"/>
    </w:pPr>
  </w:style>
  <w:style w:type="character" w:customStyle="1" w:styleId="Subscript">
    <w:name w:val="Subscript"/>
    <w:basedOn w:val="DefaultParagraphFont"/>
    <w:rsid w:val="003C1147"/>
    <w:rPr>
      <w:sz w:val="16"/>
      <w:vertAlign w:val="subscript"/>
    </w:rPr>
  </w:style>
  <w:style w:type="character" w:customStyle="1" w:styleId="Superscript">
    <w:name w:val="Superscript"/>
    <w:basedOn w:val="DefaultParagraphFont"/>
    <w:rsid w:val="003C1147"/>
    <w:rPr>
      <w:sz w:val="16"/>
      <w:vertAlign w:val="superscript"/>
    </w:rPr>
  </w:style>
  <w:style w:type="character" w:customStyle="1" w:styleId="Symbols">
    <w:name w:val="Symbols"/>
    <w:basedOn w:val="DefaultParagraphFont"/>
    <w:rsid w:val="003C1147"/>
    <w:rPr>
      <w:rFonts w:ascii="Symbol" w:hAnsi="Symbol"/>
    </w:rPr>
  </w:style>
  <w:style w:type="character" w:customStyle="1" w:styleId="MenuOptions">
    <w:name w:val="Menu Options"/>
    <w:basedOn w:val="DefaultParagraphFont"/>
    <w:rsid w:val="003C1147"/>
    <w:rPr>
      <w:rFonts w:ascii="Arial Narrow" w:hAnsi="Arial Narrow"/>
      <w:smallCaps/>
    </w:rPr>
  </w:style>
  <w:style w:type="character" w:customStyle="1" w:styleId="Buttons">
    <w:name w:val="Buttons"/>
    <w:basedOn w:val="DefaultParagraphFont"/>
    <w:rsid w:val="003C1147"/>
    <w:rPr>
      <w:b/>
    </w:rPr>
  </w:style>
  <w:style w:type="character" w:customStyle="1" w:styleId="Underlined">
    <w:name w:val="Underlined"/>
    <w:basedOn w:val="DefaultParagraphFont"/>
    <w:rsid w:val="003C1147"/>
    <w:rPr>
      <w:u w:val="single"/>
    </w:rPr>
  </w:style>
  <w:style w:type="paragraph" w:customStyle="1" w:styleId="TableBodyTextRight">
    <w:name w:val="Table Body Text Right"/>
    <w:basedOn w:val="TableBodyText"/>
    <w:rsid w:val="003C1147"/>
    <w:pPr>
      <w:widowControl w:val="0"/>
      <w:autoSpaceDE w:val="0"/>
      <w:autoSpaceDN w:val="0"/>
      <w:adjustRightInd w:val="0"/>
      <w:jc w:val="right"/>
    </w:pPr>
    <w:rPr>
      <w:rFonts w:cs="Arial"/>
      <w:szCs w:val="18"/>
    </w:rPr>
  </w:style>
  <w:style w:type="paragraph" w:customStyle="1" w:styleId="CopyrightText">
    <w:name w:val="Copyright Text"/>
    <w:basedOn w:val="BodyText"/>
    <w:rsid w:val="003C1147"/>
    <w:rPr>
      <w:sz w:val="18"/>
    </w:rPr>
  </w:style>
  <w:style w:type="paragraph" w:customStyle="1" w:styleId="BodySmallRight">
    <w:name w:val="Body Small Right"/>
    <w:basedOn w:val="BodyTextRight"/>
    <w:rsid w:val="003C1147"/>
    <w:rPr>
      <w:sz w:val="18"/>
      <w:szCs w:val="18"/>
    </w:rPr>
  </w:style>
  <w:style w:type="paragraph" w:customStyle="1" w:styleId="MarginEdition">
    <w:name w:val="Margin Edition"/>
    <w:basedOn w:val="MarginNote"/>
    <w:rsid w:val="003C1147"/>
    <w:pPr>
      <w:spacing w:before="0" w:after="0"/>
    </w:pPr>
    <w:rPr>
      <w:rFonts w:ascii="Times New Roman" w:hAnsi="Times New Roman"/>
      <w:color w:val="999999"/>
    </w:rPr>
  </w:style>
  <w:style w:type="paragraph" w:customStyle="1" w:styleId="Spacer">
    <w:name w:val="Spacer"/>
    <w:basedOn w:val="Normal"/>
    <w:rsid w:val="003C1147"/>
    <w:rPr>
      <w:sz w:val="2"/>
      <w:szCs w:val="2"/>
    </w:rPr>
  </w:style>
  <w:style w:type="character" w:customStyle="1" w:styleId="Small">
    <w:name w:val="Small"/>
    <w:basedOn w:val="DefaultParagraphFont"/>
    <w:rsid w:val="003C1147"/>
    <w:rPr>
      <w:sz w:val="16"/>
    </w:rPr>
  </w:style>
  <w:style w:type="paragraph" w:customStyle="1" w:styleId="WideTable">
    <w:name w:val="Wide Table"/>
    <w:basedOn w:val="Normal"/>
    <w:rsid w:val="003C1147"/>
    <w:pPr>
      <w:ind w:left="-1418"/>
    </w:pPr>
    <w:rPr>
      <w:sz w:val="2"/>
      <w:szCs w:val="2"/>
    </w:rPr>
  </w:style>
  <w:style w:type="character" w:styleId="PageNumber">
    <w:name w:val="page number"/>
    <w:basedOn w:val="DefaultParagraphFont"/>
    <w:rsid w:val="003C1147"/>
  </w:style>
  <w:style w:type="paragraph" w:styleId="Quote">
    <w:name w:val="Quote"/>
    <w:basedOn w:val="Heading1"/>
    <w:link w:val="QuoteChar"/>
    <w:qFormat/>
    <w:rsid w:val="003C1147"/>
    <w:rPr>
      <w:b w:val="0"/>
      <w:sz w:val="72"/>
      <w:szCs w:val="72"/>
      <w:lang w:val="en-NZ"/>
    </w:rPr>
  </w:style>
  <w:style w:type="character" w:customStyle="1" w:styleId="QuoteChar">
    <w:name w:val="Quote Char"/>
    <w:basedOn w:val="DefaultParagraphFont"/>
    <w:link w:val="Quote"/>
    <w:rsid w:val="003C11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1147"/>
    <w:pPr>
      <w:pageBreakBefore/>
    </w:pPr>
  </w:style>
  <w:style w:type="paragraph" w:customStyle="1" w:styleId="Border">
    <w:name w:val="Border"/>
    <w:basedOn w:val="Normal"/>
    <w:qFormat/>
    <w:rsid w:val="003C11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1147"/>
    <w:rPr>
      <w:b/>
      <w:bCs/>
      <w:i/>
      <w:iCs/>
      <w:color w:val="auto"/>
    </w:rPr>
  </w:style>
  <w:style w:type="paragraph" w:styleId="IntenseQuote">
    <w:name w:val="Intense Quote"/>
    <w:basedOn w:val="Normal"/>
    <w:next w:val="Normal"/>
    <w:link w:val="IntenseQuoteChar"/>
    <w:uiPriority w:val="30"/>
    <w:qFormat/>
    <w:rsid w:val="003C11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114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C1147"/>
    <w:rPr>
      <w:smallCaps/>
      <w:color w:val="auto"/>
      <w:u w:val="single"/>
    </w:rPr>
  </w:style>
  <w:style w:type="character" w:styleId="IntenseReference">
    <w:name w:val="Intense Reference"/>
    <w:basedOn w:val="DefaultParagraphFont"/>
    <w:uiPriority w:val="32"/>
    <w:qFormat/>
    <w:rsid w:val="003C1147"/>
    <w:rPr>
      <w:b/>
      <w:bCs/>
      <w:smallCaps/>
      <w:color w:val="auto"/>
      <w:spacing w:val="5"/>
      <w:u w:val="single"/>
    </w:rPr>
  </w:style>
  <w:style w:type="paragraph" w:customStyle="1" w:styleId="2ColumnHeading">
    <w:name w:val="2Column Heading"/>
    <w:basedOn w:val="BodyText"/>
    <w:qFormat/>
    <w:rsid w:val="003C1147"/>
    <w:pPr>
      <w:spacing w:after="60"/>
      <w:ind w:left="-2268"/>
    </w:pPr>
    <w:rPr>
      <w:b/>
    </w:rPr>
  </w:style>
  <w:style w:type="paragraph" w:customStyle="1" w:styleId="Heading1TOC">
    <w:name w:val="Heading1 TOC"/>
    <w:basedOn w:val="Normal"/>
    <w:qFormat/>
    <w:rsid w:val="003C1147"/>
    <w:pPr>
      <w:spacing w:before="240" w:after="120"/>
    </w:pPr>
    <w:rPr>
      <w:rFonts w:ascii="Times New Roman" w:hAnsi="Times New Roman"/>
      <w:b/>
      <w:sz w:val="32"/>
    </w:rPr>
  </w:style>
  <w:style w:type="paragraph" w:customStyle="1" w:styleId="Heading2TOC">
    <w:name w:val="Heading2 TOC"/>
    <w:basedOn w:val="Normal"/>
    <w:qFormat/>
    <w:rsid w:val="003C1147"/>
    <w:pPr>
      <w:spacing w:before="240" w:after="60"/>
    </w:pPr>
    <w:rPr>
      <w:rFonts w:ascii="Times New Roman" w:hAnsi="Times New Roman"/>
      <w:b/>
      <w:sz w:val="28"/>
    </w:rPr>
  </w:style>
  <w:style w:type="character" w:customStyle="1" w:styleId="Underline">
    <w:name w:val="Underline"/>
    <w:basedOn w:val="DefaultParagraphFont"/>
    <w:qFormat/>
    <w:rsid w:val="003C1147"/>
    <w:rPr>
      <w:u w:val="single"/>
    </w:rPr>
  </w:style>
  <w:style w:type="paragraph" w:styleId="BalloonText">
    <w:name w:val="Balloon Text"/>
    <w:basedOn w:val="Normal"/>
    <w:link w:val="BalloonTextChar"/>
    <w:rsid w:val="003C1147"/>
    <w:rPr>
      <w:rFonts w:ascii="Tahoma" w:hAnsi="Tahoma" w:cs="Tahoma"/>
      <w:sz w:val="16"/>
      <w:szCs w:val="16"/>
    </w:rPr>
  </w:style>
  <w:style w:type="character" w:customStyle="1" w:styleId="BalloonTextChar">
    <w:name w:val="Balloon Text Char"/>
    <w:basedOn w:val="DefaultParagraphFont"/>
    <w:link w:val="BalloonText"/>
    <w:rsid w:val="003C114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C114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C114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C1147"/>
    <w:rPr>
      <w:b/>
      <w:color w:val="660033"/>
      <w:spacing w:val="0"/>
    </w:rPr>
  </w:style>
  <w:style w:type="paragraph" w:customStyle="1" w:styleId="Nameditemlist">
    <w:name w:val="Named item list"/>
    <w:basedOn w:val="BodyText"/>
    <w:qFormat/>
    <w:rsid w:val="003C114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1003</Words>
  <Characters>6281</Characters>
  <Application>Microsoft Office Word</Application>
  <DocSecurity>0</DocSecurity>
  <Lines>298</Lines>
  <Paragraphs>134</Paragraphs>
  <ScaleCrop>false</ScaleCrop>
  <Company>Author-it Software Corporation Ltd.</Company>
  <LinksUpToDate>false</LinksUpToDate>
  <CharactersWithSpaces>7198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SIRRMER009A Produce perspective drawing, plans and elevations</dc:title>
  <dc:subject>Approved</dc:subject>
  <dc:creator>Service Skills Australia</dc:creator>
  <cp:keywords>Release: 1</cp:keywords>
  <dc:description>Review Date: 12 April 2008</dc:description>
  <cp:lastModifiedBy>HSD_TPCMSd.prod</cp:lastModifiedBy>
  <cp:revision>3</cp:revision>
  <dcterms:created xsi:type="dcterms:W3CDTF">2016-11-02T03:45:00Z</dcterms:created>
  <dcterms:modified xsi:type="dcterms:W3CDTF">2016-11-02T03:45:00Z</dcterms:modified>
</cp:coreProperties>
</file>