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65F" w:rsidP="0055665F">
      <w:pPr>
        <w:pStyle w:val="Title"/>
      </w:pPr>
      <w:bookmarkStart w:id="0" w:name="_GoBack"/>
      <w:bookmarkEnd w:id="0"/>
      <w:r>
        <w:fldChar w:fldCharType="begin"/>
      </w:r>
      <w:r>
        <w:instrText xml:space="preserve"> TITLE   \* MERGEFORMAT </w:instrText>
      </w:r>
      <w:r>
        <w:fldChar w:fldCharType="separate"/>
      </w:r>
      <w:r>
        <w:t>SIRCPPK201 Assist customers seeking commonly requested vitamins, minerals and supplements</w:t>
      </w:r>
      <w:r>
        <w:fldChar w:fldCharType="end"/>
      </w:r>
    </w:p>
    <w:p w:rsidR="0055665F" w:rsidP="0055665F">
      <w:pPr>
        <w:pStyle w:val="Version"/>
        <w:sectPr w:rsidSect="006873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394" w:rsidP="00687394">
      <w:pPr>
        <w:pStyle w:val="SuperHeading"/>
      </w:pPr>
      <w:r w:rsidRPr="00687394">
        <w:t>SIRCPPK201 Assist customers seeking commonly requested vitamins, minerals and supplements</w:t>
      </w:r>
    </w:p>
    <w:p w:rsidR="00000000" w:rsidRPr="00687394" w:rsidP="00687394">
      <w:pPr>
        <w:pStyle w:val="Heading1"/>
      </w:pPr>
      <w:bookmarkStart w:id="1" w:name="O_388989"/>
      <w:bookmarkEnd w:id="1"/>
      <w:r w:rsidRPr="00687394">
        <w:t>Modification History</w:t>
      </w:r>
    </w:p>
    <w:p w:rsidR="00000000" w:rsidRPr="00687394" w:rsidP="00687394">
      <w:pPr>
        <w:pStyle w:val="BodyText"/>
      </w:pPr>
      <w:r w:rsidRPr="00687394">
        <w:t>The version details of this endorsed un</w:t>
      </w:r>
      <w:r w:rsidRPr="00687394">
        <w:t>it are in the table below. The latest information is at the top.</w:t>
      </w:r>
    </w:p>
    <w:tbl>
      <w:tblPr>
        <w:tblW w:w="0" w:type="auto"/>
        <w:tblCellMar>
          <w:left w:w="62" w:type="dxa"/>
          <w:right w:w="62" w:type="dxa"/>
        </w:tblCellMar>
        <w:tblLook w:val="0000"/>
      </w:tblPr>
      <w:tblGrid>
        <w:gridCol w:w="4609"/>
        <w:gridCol w:w="4587"/>
      </w:tblGrid>
      <w:tr w:rsidTr="005566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394" w:rsidP="00687394">
            <w:pPr>
              <w:pStyle w:val="BodyText"/>
            </w:pPr>
            <w:r w:rsidRPr="00687394">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394">
            <w:pPr>
              <w:pStyle w:val="BodyText"/>
              <w:rPr>
                <w:lang w:val="en-NZ"/>
              </w:rPr>
            </w:pPr>
            <w:r w:rsidRPr="00687394">
              <w:rPr>
                <w:rStyle w:val="SpecialBold"/>
              </w:rPr>
              <w:t>Comments</w:t>
            </w:r>
          </w:p>
        </w:tc>
      </w:tr>
      <w:tr w:rsidTr="005566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394">
            <w:pPr>
              <w:pStyle w:val="BodyText"/>
              <w:rPr>
                <w:lang w:val="en-NZ"/>
              </w:rPr>
            </w:pPr>
            <w:r w:rsidRPr="00687394">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394" w:rsidP="00687394">
            <w:pPr>
              <w:pStyle w:val="BodyText"/>
            </w:pPr>
            <w:r w:rsidRPr="00687394">
              <w:t>New unit</w:t>
            </w:r>
          </w:p>
        </w:tc>
      </w:tr>
    </w:tbl>
    <w:p w:rsidR="00000000" w:rsidRPr="00687394" w:rsidP="00687394">
      <w:pPr>
        <w:pStyle w:val="BodyText"/>
      </w:pPr>
    </w:p>
    <w:p w:rsidR="00000000" w:rsidRPr="00687394" w:rsidP="00687394">
      <w:pPr>
        <w:pStyle w:val="AllowPageBreak"/>
      </w:pPr>
    </w:p>
    <w:p w:rsidR="00000000" w:rsidRPr="00687394" w:rsidP="00687394">
      <w:pPr>
        <w:pStyle w:val="Heading1"/>
      </w:pPr>
      <w:bookmarkStart w:id="2" w:name="O_388990"/>
      <w:bookmarkEnd w:id="2"/>
      <w:r w:rsidRPr="00687394">
        <w:t>Unit Descriptor</w:t>
      </w:r>
    </w:p>
    <w:p w:rsidR="00000000" w:rsidRPr="00687394" w:rsidP="00687394">
      <w:pPr>
        <w:pStyle w:val="BodyText"/>
      </w:pPr>
      <w:r w:rsidRPr="00687394">
        <w:t>This unit describes the performance outcomes, skills and knowledge required to assess customer needs, advise on, and select and supply vitamins, minerals and other supplements commonly requested from the pharmacy range.</w:t>
      </w:r>
    </w:p>
    <w:p w:rsidR="00000000" w:rsidRPr="00687394" w:rsidP="00687394">
      <w:pPr>
        <w:pStyle w:val="AllowPageBreak"/>
      </w:pPr>
    </w:p>
    <w:p w:rsidR="00000000" w:rsidRPr="00687394" w:rsidP="00687394">
      <w:pPr>
        <w:pStyle w:val="Heading1"/>
      </w:pPr>
      <w:bookmarkStart w:id="3" w:name="O_388991"/>
      <w:bookmarkEnd w:id="3"/>
      <w:r w:rsidRPr="00687394">
        <w:t xml:space="preserve">Application of the </w:t>
      </w:r>
      <w:r w:rsidRPr="00687394">
        <w:t>Unit</w:t>
      </w:r>
    </w:p>
    <w:p w:rsidR="00000000" w:rsidRPr="00687394" w:rsidP="00687394">
      <w:pPr>
        <w:pStyle w:val="BodyText"/>
      </w:pPr>
      <w:r w:rsidRPr="00687394">
        <w:t>This unit applies to community pharmacy employees working as pharmacy assistants. It restricts pharmacy assistants to suggesting unscheduled vitamins, mineral and supplements and unscheduled medicines to customers, in situations not requiring referral</w:t>
      </w:r>
      <w:r w:rsidRPr="00687394">
        <w:t xml:space="preserve"> to a pharmacist for therapeutic advice. In situations where customers seeking vitamins, minerals or supplements require referral to a pharmacist for therapeutic advice, or where the supply of Pharmacist Only Medicines is required, the pharmacy assistant g</w:t>
      </w:r>
      <w:r w:rsidRPr="00687394">
        <w:t>athers information, refers the customer on, and then supports the pharmacist by finalising the supply of medicines and products.</w:t>
      </w:r>
    </w:p>
    <w:p w:rsidR="00000000" w:rsidRPr="00687394" w:rsidP="00687394">
      <w:pPr>
        <w:pStyle w:val="BodyText"/>
      </w:pPr>
    </w:p>
    <w:p w:rsidR="00000000" w:rsidRPr="00687394" w:rsidP="00687394">
      <w:pPr>
        <w:pStyle w:val="BodyText"/>
      </w:pPr>
      <w:r w:rsidRPr="00687394">
        <w:t>A person undertaking this role is required to work under the supervision of a pharmacist.</w:t>
      </w:r>
    </w:p>
    <w:p w:rsidR="00000000" w:rsidRPr="00687394" w:rsidP="00687394">
      <w:pPr>
        <w:pStyle w:val="AllowPageBreak"/>
      </w:pPr>
    </w:p>
    <w:p w:rsidR="00000000" w:rsidRPr="00687394" w:rsidP="00687394">
      <w:pPr>
        <w:pStyle w:val="Heading1"/>
      </w:pPr>
      <w:bookmarkStart w:id="4" w:name="O_388992"/>
      <w:bookmarkEnd w:id="4"/>
      <w:r w:rsidRPr="00687394">
        <w:t>Licensing/Regulator</w:t>
      </w:r>
      <w:r w:rsidRPr="00687394">
        <w:t>y Information</w:t>
      </w:r>
    </w:p>
    <w:p w:rsidR="00000000" w:rsidRPr="00687394" w:rsidP="00687394">
      <w:pPr>
        <w:pStyle w:val="BodyText"/>
      </w:pPr>
      <w:r w:rsidRPr="00687394">
        <w:t>All relevant federal, state or territory legislation, Pharmacy Board of Australia Guidelines, and established practice and quality assurance standards are to be met relating to the promotion and supply of Pharmacy Medicines (S2) and Pharmacis</w:t>
      </w:r>
      <w:r w:rsidRPr="00687394">
        <w:t xml:space="preserve">t Only Medicines (S3). </w:t>
      </w:r>
    </w:p>
    <w:p w:rsidR="00000000" w:rsidRPr="00687394" w:rsidP="00687394">
      <w:pPr>
        <w:pStyle w:val="AllowPageBreak"/>
      </w:pPr>
    </w:p>
    <w:p w:rsidR="00000000" w:rsidRPr="00687394" w:rsidP="00687394">
      <w:pPr>
        <w:pStyle w:val="Heading1"/>
      </w:pPr>
      <w:bookmarkStart w:id="5" w:name="O_388993"/>
      <w:bookmarkEnd w:id="5"/>
      <w:r w:rsidRPr="00687394">
        <w:t>Pre-Requisites</w:t>
      </w:r>
    </w:p>
    <w:tbl>
      <w:tblPr>
        <w:tblW w:w="0" w:type="auto"/>
        <w:tblLayout w:type="fixed"/>
        <w:tblCellMar>
          <w:left w:w="62" w:type="dxa"/>
          <w:right w:w="62" w:type="dxa"/>
        </w:tblCellMar>
        <w:tblLook w:val="0000"/>
      </w:tblPr>
      <w:tblGrid>
        <w:gridCol w:w="1621"/>
        <w:gridCol w:w="5097"/>
      </w:tblGrid>
      <w:tr w:rsidTr="00687394">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t>SIRCHCS201</w:t>
            </w:r>
          </w:p>
        </w:tc>
        <w:tc>
          <w:tcPr>
            <w:tcW w:w="5097" w:type="dxa"/>
            <w:tcBorders>
              <w:top w:val="nil"/>
              <w:left w:val="nil"/>
              <w:bottom w:val="nil"/>
              <w:right w:val="nil"/>
            </w:tcBorders>
            <w:tcMar>
              <w:top w:w="0" w:type="dxa"/>
              <w:left w:w="62" w:type="dxa"/>
              <w:bottom w:w="0" w:type="dxa"/>
              <w:right w:w="62" w:type="dxa"/>
            </w:tcMar>
          </w:tcPr>
          <w:p w:rsidR="00000000" w:rsidRPr="00687394" w:rsidP="00687394">
            <w:pPr>
              <w:pStyle w:val="BodyText"/>
            </w:pPr>
            <w:r w:rsidRPr="00687394">
              <w:t>Support the supply of Pharmacy Medicines and Pharmacist Only Medicines</w:t>
            </w:r>
          </w:p>
        </w:tc>
      </w:tr>
    </w:tbl>
    <w:p w:rsidR="00000000" w:rsidRPr="00687394" w:rsidP="00687394">
      <w:pPr>
        <w:pStyle w:val="BodyText"/>
      </w:pPr>
    </w:p>
    <w:p w:rsidR="00000000" w:rsidRPr="00687394" w:rsidP="00687394">
      <w:pPr>
        <w:pStyle w:val="AllowPageBreak"/>
      </w:pPr>
    </w:p>
    <w:p w:rsidR="00000000" w:rsidRPr="00687394" w:rsidP="00687394">
      <w:pPr>
        <w:pStyle w:val="Heading1"/>
      </w:pPr>
      <w:bookmarkStart w:id="6" w:name="O_388994"/>
      <w:bookmarkEnd w:id="6"/>
      <w:r w:rsidRPr="00687394">
        <w:t>Employability Skills Information</w:t>
      </w:r>
    </w:p>
    <w:p w:rsidR="00000000" w:rsidRPr="00687394" w:rsidP="00687394">
      <w:pPr>
        <w:pStyle w:val="BodyText"/>
      </w:pPr>
      <w:r w:rsidRPr="00687394">
        <w:t>This unit contains employability skills.</w:t>
      </w:r>
    </w:p>
    <w:p w:rsidR="00000000" w:rsidRPr="00687394" w:rsidP="00687394">
      <w:pPr>
        <w:pStyle w:val="AllowPageBreak"/>
      </w:pPr>
    </w:p>
    <w:p w:rsidR="00000000" w:rsidRPr="00687394" w:rsidP="00687394">
      <w:pPr>
        <w:pStyle w:val="Heading1"/>
      </w:pPr>
      <w:bookmarkStart w:id="7" w:name="O_388995"/>
      <w:bookmarkEnd w:id="7"/>
      <w:r w:rsidRPr="00687394">
        <w:t>Elements and Performance Criteria Pre-Content</w:t>
      </w:r>
    </w:p>
    <w:p w:rsidR="00000000" w:rsidRPr="00687394" w:rsidP="00687394">
      <w:pPr>
        <w:pStyle w:val="Heading1"/>
      </w:pPr>
      <w:bookmarkStart w:id="8" w:name="O_388996"/>
      <w:bookmarkEnd w:id="8"/>
      <w:r w:rsidRPr="00687394">
        <w:t>Elements and Performance Criteria</w:t>
      </w:r>
    </w:p>
    <w:tbl>
      <w:tblPr>
        <w:tblW w:w="0" w:type="auto"/>
        <w:tblCellMar>
          <w:left w:w="62" w:type="dxa"/>
          <w:right w:w="62" w:type="dxa"/>
        </w:tblCellMar>
        <w:tblLook w:val="0000"/>
      </w:tblPr>
      <w:tblGrid>
        <w:gridCol w:w="4598"/>
        <w:gridCol w:w="4598"/>
      </w:tblGrid>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7394" w:rsidP="00687394">
            <w:pPr>
              <w:pStyle w:val="BodyText"/>
            </w:pPr>
            <w:r w:rsidRPr="0068739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rPr>
                <w:rStyle w:val="SpecialBold"/>
              </w:rPr>
              <w:t>PERFORMANCE CRITERIA</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t>Performance criteria describe the performance needed to demonstrate achievement of the element. Where bold italicised text is used, further information is detailed in the required skills and knowledge section and the range statement. Assessment of performa</w:t>
            </w:r>
            <w:r w:rsidRPr="00687394">
              <w:t>nce is to be consistent with the evidence guide.</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List"/>
              <w:rPr>
                <w:lang w:val="en-NZ"/>
              </w:rPr>
            </w:pPr>
            <w:r w:rsidRPr="00687394">
              <w:t>1.</w:t>
            </w:r>
            <w:r w:rsidRPr="00687394">
              <w:tab/>
              <w:t>Collect information on customer vitamin or supplement needs.</w:t>
            </w:r>
          </w:p>
        </w:tc>
        <w:tc>
          <w:tcPr>
            <w:tcW w:w="0" w:type="auto"/>
            <w:tcBorders>
              <w:top w:val="nil"/>
              <w:left w:val="nil"/>
              <w:bottom w:val="nil"/>
              <w:right w:val="nil"/>
            </w:tcBorders>
            <w:tcMar>
              <w:top w:w="0" w:type="dxa"/>
              <w:left w:w="62" w:type="dxa"/>
              <w:bottom w:w="0" w:type="dxa"/>
              <w:right w:w="62" w:type="dxa"/>
            </w:tcMar>
          </w:tcPr>
          <w:p w:rsidR="00000000" w:rsidRPr="00687394" w:rsidP="00687394">
            <w:pPr>
              <w:pStyle w:val="List"/>
            </w:pPr>
            <w:r w:rsidRPr="00687394">
              <w:t>1.1.Approach and question</w:t>
            </w:r>
            <w:r w:rsidRPr="00687394">
              <w:rPr>
                <w:rStyle w:val="BoldandItalics"/>
              </w:rPr>
              <w:t xml:space="preserve"> customer</w:t>
            </w:r>
            <w:r w:rsidRPr="00687394">
              <w:t xml:space="preserve"> to establish who will be using the product.</w:t>
            </w:r>
          </w:p>
          <w:p w:rsidR="00000000" w:rsidRPr="00687394" w:rsidP="00687394">
            <w:pPr>
              <w:pStyle w:val="List"/>
            </w:pPr>
            <w:r w:rsidRPr="00687394">
              <w:t>1.2.Confirm relevant symptoms, their duration and their severity.</w:t>
            </w:r>
          </w:p>
          <w:p w:rsidR="00000000" w:rsidRPr="00687394" w:rsidP="00687394">
            <w:pPr>
              <w:pStyle w:val="List"/>
            </w:pPr>
            <w:r w:rsidRPr="00687394">
              <w:t xml:space="preserve">1.3.Determine customer satisfaction with </w:t>
            </w:r>
            <w:r w:rsidRPr="00687394">
              <w:rPr>
                <w:rStyle w:val="BoldandItalics"/>
              </w:rPr>
              <w:t>vitamins, minerals and supplements</w:t>
            </w:r>
            <w:r w:rsidRPr="00687394">
              <w:t xml:space="preserve"> that have been tried to relieve symptoms or address needs.</w:t>
            </w:r>
          </w:p>
          <w:p w:rsidR="00000000" w:rsidRPr="00687394" w:rsidP="00687394">
            <w:pPr>
              <w:pStyle w:val="List"/>
            </w:pPr>
            <w:r w:rsidRPr="00687394">
              <w:t xml:space="preserve">1.4.Identify any other health conditions and medicines </w:t>
            </w:r>
            <w:r w:rsidRPr="00687394">
              <w:t>the customer is taking.</w:t>
            </w:r>
          </w:p>
          <w:p w:rsidR="00000000" w:rsidP="00687394">
            <w:pPr>
              <w:pStyle w:val="List"/>
              <w:rPr>
                <w:lang w:val="en-NZ"/>
              </w:rPr>
            </w:pPr>
            <w:r w:rsidRPr="00687394">
              <w:t xml:space="preserve">1.5.Follow pharmacy </w:t>
            </w:r>
            <w:r w:rsidRPr="00687394">
              <w:rPr>
                <w:rStyle w:val="BoldandItalics"/>
              </w:rPr>
              <w:t>protocols and procedures</w:t>
            </w:r>
            <w:r w:rsidRPr="00687394">
              <w:t xml:space="preserve"> to respect and protect customer privacy.</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List"/>
              <w:rPr>
                <w:lang w:val="en-NZ"/>
              </w:rPr>
            </w:pPr>
            <w:r w:rsidRPr="00687394">
              <w:t>2.</w:t>
            </w:r>
            <w:r w:rsidRPr="00687394">
              <w:tab/>
              <w:t>Identify and respond to customer needs and requirements.</w:t>
            </w:r>
          </w:p>
        </w:tc>
        <w:tc>
          <w:tcPr>
            <w:tcW w:w="0" w:type="auto"/>
            <w:tcBorders>
              <w:top w:val="nil"/>
              <w:left w:val="nil"/>
              <w:bottom w:val="nil"/>
              <w:right w:val="nil"/>
            </w:tcBorders>
            <w:tcMar>
              <w:top w:w="0" w:type="dxa"/>
              <w:left w:w="62" w:type="dxa"/>
              <w:bottom w:w="0" w:type="dxa"/>
              <w:right w:w="62" w:type="dxa"/>
            </w:tcMar>
          </w:tcPr>
          <w:p w:rsidR="00000000" w:rsidRPr="00687394" w:rsidP="00687394">
            <w:pPr>
              <w:pStyle w:val="List"/>
            </w:pPr>
            <w:r w:rsidRPr="00687394">
              <w:t>2.1.Assess customer information and determine</w:t>
            </w:r>
            <w:r w:rsidRPr="00687394">
              <w:rPr>
                <w:rStyle w:val="BoldandItalics"/>
              </w:rPr>
              <w:t xml:space="preserve"> response.</w:t>
            </w:r>
          </w:p>
          <w:p w:rsidR="00000000" w:rsidRPr="00687394" w:rsidP="00687394">
            <w:pPr>
              <w:pStyle w:val="List"/>
            </w:pPr>
            <w:r w:rsidRPr="00687394">
              <w:t xml:space="preserve">2.2.Act on </w:t>
            </w:r>
            <w:r w:rsidRPr="00687394">
              <w:rPr>
                <w:rStyle w:val="BoldandItalics"/>
              </w:rPr>
              <w:t>triggers for refer</w:t>
            </w:r>
            <w:r w:rsidRPr="00687394">
              <w:rPr>
                <w:rStyle w:val="BoldandItalics"/>
              </w:rPr>
              <w:t>ral to a pharmacist</w:t>
            </w:r>
            <w:r w:rsidRPr="00687394">
              <w:t>.</w:t>
            </w:r>
          </w:p>
          <w:p w:rsidR="00000000" w:rsidRPr="00687394" w:rsidP="00687394">
            <w:pPr>
              <w:pStyle w:val="List"/>
            </w:pPr>
            <w:r w:rsidRPr="00687394">
              <w:t>2.3.Select and suggest vitamins, minerals and supplements where suited to customer symptoms and needs.</w:t>
            </w:r>
          </w:p>
          <w:p w:rsidR="00000000" w:rsidP="00687394">
            <w:pPr>
              <w:pStyle w:val="List"/>
              <w:rPr>
                <w:lang w:val="en-NZ"/>
              </w:rPr>
            </w:pPr>
            <w:r w:rsidRPr="00687394">
              <w:t>2.4.Follow pharmacy procedures relating to conditions of supply for vitamins, minerals and supplements.</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List"/>
              <w:rPr>
                <w:lang w:val="en-NZ"/>
              </w:rPr>
            </w:pPr>
            <w:r w:rsidRPr="00687394">
              <w:t>3.</w:t>
            </w:r>
            <w:r w:rsidRPr="00687394">
              <w:tab/>
              <w:t>Provide relevant product</w:t>
            </w:r>
            <w:r w:rsidRPr="00687394">
              <w:t>, self-care and lifestyle information.</w:t>
            </w:r>
          </w:p>
        </w:tc>
        <w:tc>
          <w:tcPr>
            <w:tcW w:w="0" w:type="auto"/>
            <w:tcBorders>
              <w:top w:val="nil"/>
              <w:left w:val="nil"/>
              <w:bottom w:val="nil"/>
              <w:right w:val="nil"/>
            </w:tcBorders>
            <w:tcMar>
              <w:top w:w="0" w:type="dxa"/>
              <w:left w:w="62" w:type="dxa"/>
              <w:bottom w:w="0" w:type="dxa"/>
              <w:right w:w="62" w:type="dxa"/>
            </w:tcMar>
          </w:tcPr>
          <w:p w:rsidR="00000000" w:rsidRPr="00687394" w:rsidP="00687394">
            <w:pPr>
              <w:pStyle w:val="List"/>
            </w:pPr>
            <w:r w:rsidRPr="00687394">
              <w:t xml:space="preserve">3.1.Explain manufacturer’s product information and confirm customer understanding of </w:t>
            </w:r>
            <w:r w:rsidRPr="00687394">
              <w:rPr>
                <w:rStyle w:val="BoldandItalics"/>
              </w:rPr>
              <w:t>directions for product use</w:t>
            </w:r>
            <w:r w:rsidRPr="00687394">
              <w:t>.</w:t>
            </w:r>
          </w:p>
          <w:p w:rsidR="00000000" w:rsidRPr="00687394" w:rsidP="00687394">
            <w:pPr>
              <w:pStyle w:val="List"/>
            </w:pPr>
            <w:r w:rsidRPr="00687394">
              <w:t xml:space="preserve">3.2.Suggest </w:t>
            </w:r>
            <w:r w:rsidRPr="00687394">
              <w:rPr>
                <w:rStyle w:val="BoldandItalics"/>
              </w:rPr>
              <w:t xml:space="preserve">companion products </w:t>
            </w:r>
            <w:r w:rsidRPr="00687394">
              <w:t>relevant to desired health outcomes.</w:t>
            </w:r>
          </w:p>
          <w:p w:rsidR="00000000" w:rsidRPr="00687394" w:rsidP="00687394">
            <w:pPr>
              <w:pStyle w:val="List"/>
            </w:pPr>
            <w:r w:rsidRPr="00687394">
              <w:t>3.3.Provide customers with informati</w:t>
            </w:r>
            <w:r w:rsidRPr="00687394">
              <w:t>on on lifestyle, self-care practices and specialist services relating to nutrition and the treatment of vitamin and mineral deficiencies.</w:t>
            </w:r>
          </w:p>
          <w:p w:rsidR="00000000" w:rsidP="00687394">
            <w:pPr>
              <w:pStyle w:val="List"/>
              <w:rPr>
                <w:lang w:val="en-NZ"/>
              </w:rPr>
            </w:pPr>
            <w:r w:rsidRPr="00687394">
              <w:t xml:space="preserve">3.4.Access and provide relevant </w:t>
            </w:r>
            <w:r w:rsidRPr="00687394">
              <w:rPr>
                <w:rStyle w:val="BoldandItalics"/>
              </w:rPr>
              <w:t>sources of self-care information</w:t>
            </w:r>
            <w:r w:rsidRPr="00687394">
              <w:t xml:space="preserve"> to customers.</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List"/>
              <w:rPr>
                <w:lang w:val="en-NZ"/>
              </w:rPr>
            </w:pPr>
            <w:r w:rsidRPr="00687394">
              <w:t>4.</w:t>
            </w:r>
            <w:r w:rsidRPr="00687394">
              <w:tab/>
              <w:t>Maintain and build own knowledge of</w:t>
            </w:r>
            <w:r w:rsidRPr="00687394">
              <w:t xml:space="preserve"> commonly requested vitamins, minerals and supplements.</w:t>
            </w:r>
          </w:p>
        </w:tc>
        <w:tc>
          <w:tcPr>
            <w:tcW w:w="0" w:type="auto"/>
            <w:tcBorders>
              <w:top w:val="nil"/>
              <w:left w:val="nil"/>
              <w:bottom w:val="nil"/>
              <w:right w:val="nil"/>
            </w:tcBorders>
            <w:tcMar>
              <w:top w:w="0" w:type="dxa"/>
              <w:left w:w="62" w:type="dxa"/>
              <w:bottom w:w="0" w:type="dxa"/>
              <w:right w:w="62" w:type="dxa"/>
            </w:tcMar>
          </w:tcPr>
          <w:p w:rsidR="00000000" w:rsidRPr="00687394" w:rsidP="00687394">
            <w:pPr>
              <w:pStyle w:val="List"/>
            </w:pPr>
            <w:r w:rsidRPr="00687394">
              <w:t>4.1.Locate the pharmacy range of vitamins, minerals and supplements.</w:t>
            </w:r>
          </w:p>
          <w:p w:rsidR="00000000" w:rsidRPr="00687394" w:rsidP="00687394">
            <w:pPr>
              <w:pStyle w:val="List"/>
            </w:pPr>
            <w:r w:rsidRPr="00687394">
              <w:t>4.2.Check regularly for new additions or changes to the range.</w:t>
            </w:r>
          </w:p>
        </w:tc>
      </w:tr>
    </w:tbl>
    <w:p w:rsidR="00000000" w:rsidRPr="00687394" w:rsidP="00687394">
      <w:pPr>
        <w:pStyle w:val="BodyText"/>
      </w:pPr>
    </w:p>
    <w:p w:rsidR="00000000" w:rsidRPr="00687394" w:rsidP="00687394">
      <w:pPr>
        <w:pStyle w:val="AllowPageBreak"/>
      </w:pPr>
    </w:p>
    <w:p w:rsidR="00000000" w:rsidRPr="00687394" w:rsidP="00687394">
      <w:pPr>
        <w:pStyle w:val="Heading1"/>
      </w:pPr>
      <w:bookmarkStart w:id="9" w:name="O_388997"/>
      <w:bookmarkEnd w:id="9"/>
      <w:r w:rsidRPr="00687394">
        <w:t>Required Skills and Knowledge</w:t>
      </w:r>
    </w:p>
    <w:tbl>
      <w:tblPr>
        <w:tblW w:w="0" w:type="auto"/>
        <w:tblCellMar>
          <w:left w:w="62" w:type="dxa"/>
          <w:right w:w="62" w:type="dxa"/>
        </w:tblCellMar>
        <w:tblLook w:val="0000"/>
      </w:tblPr>
      <w:tblGrid>
        <w:gridCol w:w="9196"/>
      </w:tblGrid>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t>This section describes the skills and knowledge required for this unit.</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rPr>
                <w:rStyle w:val="SpecialBold"/>
              </w:rPr>
              <w:t>Required skills</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7394" w:rsidP="00687394">
            <w:pPr>
              <w:pStyle w:val="ListBullet"/>
            </w:pPr>
            <w:r w:rsidRPr="00687394">
              <w:t xml:space="preserve">communication skills to: </w:t>
            </w:r>
          </w:p>
          <w:p w:rsidR="00000000" w:rsidRPr="00687394" w:rsidP="00687394">
            <w:pPr>
              <w:pStyle w:val="ListBullet2"/>
            </w:pPr>
            <w:r w:rsidRPr="00687394">
              <w:t>interact with the customer to:</w:t>
            </w:r>
          </w:p>
          <w:p w:rsidR="00000000" w:rsidRPr="00687394" w:rsidP="00687394">
            <w:pPr>
              <w:pStyle w:val="ListBullet3"/>
            </w:pPr>
            <w:r w:rsidRPr="00687394">
              <w:t>ask questions to identify and confirm requirements</w:t>
            </w:r>
          </w:p>
          <w:p w:rsidR="00000000" w:rsidRPr="00687394" w:rsidP="00687394">
            <w:pPr>
              <w:pStyle w:val="ListBullet3"/>
            </w:pPr>
            <w:r w:rsidRPr="00687394">
              <w:t>provide information</w:t>
            </w:r>
          </w:p>
          <w:p w:rsidR="00000000" w:rsidRPr="00687394" w:rsidP="00687394">
            <w:pPr>
              <w:pStyle w:val="ListBullet3"/>
            </w:pPr>
            <w:r w:rsidRPr="00687394">
              <w:t>confirm understanding</w:t>
            </w:r>
          </w:p>
          <w:p w:rsidR="00000000" w:rsidRPr="00687394" w:rsidP="00687394">
            <w:pPr>
              <w:pStyle w:val="ListBullet3"/>
            </w:pPr>
            <w:r w:rsidRPr="00687394">
              <w:t>suggest and supply vitamin, mineral or supplement products</w:t>
            </w:r>
          </w:p>
          <w:p w:rsidR="00000000" w:rsidRPr="00687394" w:rsidP="00687394">
            <w:pPr>
              <w:pStyle w:val="ListBullet2"/>
            </w:pPr>
            <w:r w:rsidRPr="00687394">
              <w:t>refer customers to a pharmacist or other pharmacy staff</w:t>
            </w:r>
          </w:p>
          <w:p w:rsidR="00000000" w:rsidRPr="00687394" w:rsidP="00687394">
            <w:pPr>
              <w:pStyle w:val="ListBullet2"/>
            </w:pPr>
            <w:r w:rsidRPr="00687394">
              <w:t>use language and concepts appropriate to cultural differences</w:t>
            </w:r>
          </w:p>
          <w:p w:rsidR="00000000" w:rsidRPr="00687394" w:rsidP="00687394">
            <w:pPr>
              <w:pStyle w:val="ListBullet2"/>
            </w:pPr>
            <w:r w:rsidRPr="00687394">
              <w:t>use and interpret non-verbal communication</w:t>
            </w:r>
          </w:p>
          <w:p w:rsidR="00000000" w:rsidRPr="00687394" w:rsidP="00687394">
            <w:pPr>
              <w:pStyle w:val="ListBullet"/>
            </w:pPr>
            <w:r w:rsidRPr="00687394">
              <w:t>learning skills to maintain curren</w:t>
            </w:r>
            <w:r w:rsidRPr="00687394">
              <w:t>cy of knowledge about the use of commonly requested vitamins, minerals and supplements</w:t>
            </w:r>
          </w:p>
          <w:p w:rsidR="00000000" w:rsidRPr="00687394" w:rsidP="00687394">
            <w:pPr>
              <w:pStyle w:val="ListBullet"/>
            </w:pPr>
            <w:r w:rsidRPr="00687394">
              <w:t>literacy skills to:</w:t>
            </w:r>
          </w:p>
          <w:p w:rsidR="00000000" w:rsidRPr="00687394" w:rsidP="00687394">
            <w:pPr>
              <w:pStyle w:val="ListBullet2"/>
            </w:pPr>
            <w:r w:rsidRPr="00687394">
              <w:t xml:space="preserve">follow pharmacy procedures </w:t>
            </w:r>
          </w:p>
          <w:p w:rsidR="00000000" w:rsidRPr="00687394" w:rsidP="00687394">
            <w:pPr>
              <w:pStyle w:val="ListBullet2"/>
            </w:pPr>
            <w:r w:rsidRPr="00687394">
              <w:t>interpret product and self-care information</w:t>
            </w:r>
          </w:p>
          <w:p w:rsidR="00000000" w:rsidRPr="00687394" w:rsidP="00687394">
            <w:pPr>
              <w:pStyle w:val="ListBullet2"/>
            </w:pPr>
            <w:r w:rsidRPr="00687394">
              <w:t>use specialist information and services to su</w:t>
            </w:r>
            <w:r w:rsidRPr="00687394">
              <w:t xml:space="preserve">pport the management of nutrition </w:t>
            </w:r>
          </w:p>
          <w:p w:rsidR="00000000" w:rsidRPr="00687394" w:rsidP="00687394">
            <w:pPr>
              <w:pStyle w:val="ListBullet"/>
            </w:pPr>
            <w:r w:rsidRPr="00687394">
              <w:t>planning and organising skills to meet customer service requirements</w:t>
            </w:r>
          </w:p>
          <w:p w:rsidR="00000000" w:rsidRPr="00687394" w:rsidP="00687394">
            <w:pPr>
              <w:pStyle w:val="ListBullet"/>
            </w:pPr>
            <w:r w:rsidRPr="00687394">
              <w:t xml:space="preserve">problem-solving skills to assess and respond to customer information </w:t>
            </w:r>
          </w:p>
          <w:p w:rsidR="00000000" w:rsidRPr="00687394" w:rsidP="00687394">
            <w:pPr>
              <w:pStyle w:val="ListBullet"/>
            </w:pPr>
            <w:r w:rsidRPr="00687394">
              <w:t xml:space="preserve">teamwork skills to operate as part of a team and provide relevant information to </w:t>
            </w:r>
            <w:r w:rsidRPr="00687394">
              <w:t>a pharmacist and other pharmacy staff as required</w:t>
            </w:r>
          </w:p>
          <w:p w:rsidR="00000000" w:rsidP="00687394">
            <w:pPr>
              <w:pStyle w:val="ListBullet"/>
              <w:rPr>
                <w:lang w:val="en-NZ"/>
              </w:rPr>
            </w:pPr>
            <w:r w:rsidRPr="00687394">
              <w:t>technology skills to access and use information systems required by the role</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rPr>
                <w:rStyle w:val="SpecialBold"/>
              </w:rPr>
              <w:t>Required knowledge</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7394" w:rsidP="00687394">
            <w:pPr>
              <w:pStyle w:val="ListBullet"/>
            </w:pPr>
            <w:r w:rsidRPr="00687394">
              <w:t>common diet and nutrition-related conditions and contributing factors</w:t>
            </w:r>
          </w:p>
          <w:p w:rsidR="00000000" w:rsidRPr="00687394" w:rsidP="00687394">
            <w:pPr>
              <w:pStyle w:val="ListBullet"/>
            </w:pPr>
            <w:r w:rsidRPr="00687394">
              <w:t>common causes of vitamin and mineral deficiency, including:</w:t>
            </w:r>
          </w:p>
          <w:p w:rsidR="00000000" w:rsidRPr="00687394" w:rsidP="00687394">
            <w:pPr>
              <w:pStyle w:val="ListBullet2"/>
            </w:pPr>
            <w:r w:rsidRPr="00687394">
              <w:t xml:space="preserve">inadequate or fad diets </w:t>
            </w:r>
          </w:p>
          <w:p w:rsidR="00000000" w:rsidRPr="00687394" w:rsidP="00687394">
            <w:pPr>
              <w:pStyle w:val="ListBullet2"/>
            </w:pPr>
            <w:r w:rsidRPr="00687394">
              <w:t>excessive alcohol consumption</w:t>
            </w:r>
          </w:p>
          <w:p w:rsidR="00000000" w:rsidRPr="00687394" w:rsidP="00687394">
            <w:pPr>
              <w:pStyle w:val="ListBullet2"/>
            </w:pPr>
            <w:r w:rsidRPr="00687394">
              <w:t>excessive use of laxatives</w:t>
            </w:r>
          </w:p>
          <w:p w:rsidR="00000000" w:rsidRPr="00687394" w:rsidP="00687394">
            <w:pPr>
              <w:pStyle w:val="ListBullet2"/>
            </w:pPr>
            <w:r w:rsidRPr="00687394">
              <w:t>regular consumption of overcooked food</w:t>
            </w:r>
          </w:p>
          <w:p w:rsidR="00000000" w:rsidRPr="00687394" w:rsidP="00687394">
            <w:pPr>
              <w:pStyle w:val="ListBullet2"/>
            </w:pPr>
            <w:r w:rsidRPr="00687394">
              <w:t>lack of sunlight</w:t>
            </w:r>
          </w:p>
          <w:p w:rsidR="00000000" w:rsidRPr="00687394" w:rsidP="00687394">
            <w:pPr>
              <w:pStyle w:val="ListBullet2"/>
            </w:pPr>
            <w:r w:rsidRPr="00687394">
              <w:t>poor food storage</w:t>
            </w:r>
          </w:p>
          <w:p w:rsidR="00000000" w:rsidRPr="00687394" w:rsidP="00687394">
            <w:pPr>
              <w:pStyle w:val="ListBullet2"/>
            </w:pPr>
            <w:r w:rsidRPr="00687394">
              <w:t>overuse of convenience foods</w:t>
            </w:r>
          </w:p>
          <w:p w:rsidR="00000000" w:rsidRPr="00687394" w:rsidP="00687394">
            <w:pPr>
              <w:pStyle w:val="ListBullet2"/>
            </w:pPr>
            <w:r w:rsidRPr="00687394">
              <w:t>food allergies resulting in the omission of important food groups</w:t>
            </w:r>
          </w:p>
          <w:p w:rsidR="00000000" w:rsidRPr="00687394" w:rsidP="00687394">
            <w:pPr>
              <w:pStyle w:val="ListBullet2"/>
            </w:pPr>
            <w:r w:rsidRPr="00687394">
              <w:t>pregnancy and lactation</w:t>
            </w:r>
          </w:p>
          <w:p w:rsidR="00000000" w:rsidRPr="00687394" w:rsidP="00687394">
            <w:pPr>
              <w:pStyle w:val="ListBullet2"/>
            </w:pPr>
            <w:r w:rsidRPr="00687394">
              <w:t>accidents and illness</w:t>
            </w:r>
          </w:p>
          <w:p w:rsidR="00000000" w:rsidRPr="00687394" w:rsidP="00687394">
            <w:pPr>
              <w:pStyle w:val="ListBullet2"/>
            </w:pPr>
            <w:r w:rsidRPr="00687394">
              <w:t>regular athletic performance</w:t>
            </w:r>
          </w:p>
          <w:p w:rsidR="00000000" w:rsidRPr="00687394" w:rsidP="00687394">
            <w:pPr>
              <w:pStyle w:val="ListBullet"/>
            </w:pPr>
            <w:r w:rsidRPr="00687394">
              <w:t>commonly requested vitamins, minerals and supplements</w:t>
            </w:r>
          </w:p>
          <w:p w:rsidR="00000000" w:rsidRPr="00687394" w:rsidP="00687394">
            <w:pPr>
              <w:pStyle w:val="ListBullet"/>
            </w:pPr>
            <w:r w:rsidRPr="00687394">
              <w:t>common interactions of vitamins, minerals and supplements th</w:t>
            </w:r>
            <w:r w:rsidRPr="00687394">
              <w:t>at may contraindicate their use along with other medicines</w:t>
            </w:r>
          </w:p>
          <w:p w:rsidR="00000000" w:rsidRPr="00687394" w:rsidP="00687394">
            <w:pPr>
              <w:pStyle w:val="ListBullet"/>
            </w:pPr>
            <w:r w:rsidRPr="00687394">
              <w:t>groups most commonly at risk of vitamin deficiency</w:t>
            </w:r>
          </w:p>
          <w:p w:rsidR="00000000" w:rsidRPr="00687394" w:rsidP="00687394">
            <w:pPr>
              <w:pStyle w:val="ListBullet"/>
            </w:pPr>
            <w:r w:rsidRPr="00687394">
              <w:t>health claims versus evidence-based assessment of the efficacy of vitamins, minerals and supplements</w:t>
            </w:r>
          </w:p>
          <w:p w:rsidR="00000000" w:rsidRPr="00687394" w:rsidP="00687394">
            <w:pPr>
              <w:pStyle w:val="ListBullet"/>
            </w:pPr>
            <w:r w:rsidRPr="00687394">
              <w:t>personal role boundaries and responsibilities</w:t>
            </w:r>
            <w:r w:rsidRPr="00687394">
              <w:t>, and circumstances under which referral to a pharmacist or other pharmacy staff is required</w:t>
            </w:r>
          </w:p>
          <w:p w:rsidR="00000000" w:rsidRPr="00687394" w:rsidP="00687394">
            <w:pPr>
              <w:pStyle w:val="ListBullet"/>
            </w:pPr>
            <w:r w:rsidRPr="00687394">
              <w:t>pharmacy protocols and procedures relating to the supply of vitamins, minerals and supplements, including:</w:t>
            </w:r>
          </w:p>
          <w:p w:rsidR="00000000" w:rsidRPr="00687394" w:rsidP="00687394">
            <w:pPr>
              <w:pStyle w:val="ListBullet2"/>
            </w:pPr>
            <w:r w:rsidRPr="00687394">
              <w:t>collecting required information from customers</w:t>
            </w:r>
          </w:p>
          <w:p w:rsidR="00000000" w:rsidRPr="00687394" w:rsidP="00687394">
            <w:pPr>
              <w:pStyle w:val="ListBullet2"/>
            </w:pPr>
            <w:r w:rsidRPr="00687394">
              <w:t>collecting and supplying information to an agent acting on behalf of a customer</w:t>
            </w:r>
          </w:p>
          <w:p w:rsidR="00000000" w:rsidRPr="00687394" w:rsidP="00687394">
            <w:pPr>
              <w:pStyle w:val="ListBullet2"/>
            </w:pPr>
            <w:r w:rsidRPr="00687394">
              <w:t>identifying and acting on triggers for referral to a pharmacist</w:t>
            </w:r>
          </w:p>
          <w:p w:rsidR="00000000" w:rsidRPr="00687394" w:rsidP="00687394">
            <w:pPr>
              <w:pStyle w:val="ListBullet2"/>
            </w:pPr>
            <w:r w:rsidRPr="00687394">
              <w:t>identifying and supplying the relevant medicines, information and aids to meet customer needs</w:t>
            </w:r>
          </w:p>
          <w:p w:rsidR="00000000" w:rsidRPr="00687394" w:rsidP="00687394">
            <w:pPr>
              <w:pStyle w:val="ListBullet2"/>
            </w:pPr>
            <w:r w:rsidRPr="00687394">
              <w:t>respecting and pro</w:t>
            </w:r>
            <w:r w:rsidRPr="00687394">
              <w:t>tecting customer privacy</w:t>
            </w:r>
          </w:p>
          <w:p w:rsidR="00000000" w:rsidRPr="00687394" w:rsidP="00687394">
            <w:pPr>
              <w:pStyle w:val="ListBullet"/>
            </w:pPr>
            <w:r w:rsidRPr="00687394">
              <w:t>pharmacy range and locations of pharmacy vitamin, mineral and supplements and products</w:t>
            </w:r>
          </w:p>
          <w:p w:rsidR="00000000" w:rsidRPr="00687394" w:rsidP="00687394">
            <w:pPr>
              <w:pStyle w:val="ListBullet"/>
            </w:pPr>
            <w:r w:rsidRPr="00687394">
              <w:t>product and health condition terminology</w:t>
            </w:r>
          </w:p>
          <w:p w:rsidR="00000000" w:rsidRPr="00687394" w:rsidP="00687394">
            <w:pPr>
              <w:pStyle w:val="ListBullet"/>
            </w:pPr>
            <w:r w:rsidRPr="00687394">
              <w:t>relevant Pharmacist Only Medicines in the pharmacy range</w:t>
            </w:r>
          </w:p>
          <w:p w:rsidR="00000000" w:rsidRPr="00687394" w:rsidP="00687394">
            <w:pPr>
              <w:pStyle w:val="ListBullet"/>
            </w:pPr>
            <w:r w:rsidRPr="00687394">
              <w:t>sources of information, advice and specialist</w:t>
            </w:r>
            <w:r w:rsidRPr="00687394">
              <w:t xml:space="preserve"> services relating to diet and nutrition</w:t>
            </w:r>
          </w:p>
        </w:tc>
      </w:tr>
    </w:tbl>
    <w:p w:rsidR="00000000" w:rsidRPr="00687394" w:rsidP="00687394">
      <w:pPr>
        <w:pStyle w:val="BodyText"/>
      </w:pPr>
    </w:p>
    <w:p w:rsidR="00000000" w:rsidRPr="00687394" w:rsidP="00687394">
      <w:pPr>
        <w:pStyle w:val="AllowPageBreak"/>
      </w:pPr>
    </w:p>
    <w:p w:rsidR="00000000" w:rsidRPr="00687394" w:rsidP="00687394">
      <w:pPr>
        <w:pStyle w:val="Heading1"/>
      </w:pPr>
      <w:bookmarkStart w:id="10" w:name="O_388998"/>
      <w:bookmarkEnd w:id="10"/>
      <w:r w:rsidRPr="00687394">
        <w:t>Evidence Guide</w:t>
      </w:r>
    </w:p>
    <w:tbl>
      <w:tblPr>
        <w:tblW w:w="0" w:type="auto"/>
        <w:tblCellMar>
          <w:left w:w="62" w:type="dxa"/>
          <w:right w:w="62" w:type="dxa"/>
        </w:tblCellMar>
        <w:tblLook w:val="0000"/>
      </w:tblPr>
      <w:tblGrid>
        <w:gridCol w:w="3118"/>
        <w:gridCol w:w="6078"/>
      </w:tblGrid>
      <w:tr w:rsidTr="005566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t xml:space="preserve">The evidence guide provides advice on assessment and must be read in conjunction with the performance criteria, required skills and knowledge, </w:t>
            </w:r>
            <w:r w:rsidRPr="00687394">
              <w:t>range statement and the Assessment Guidelines for the Training Package.</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87394" w:rsidP="00687394">
            <w:pPr>
              <w:pStyle w:val="BodyText"/>
            </w:pPr>
            <w:r w:rsidRPr="00687394">
              <w:t>Evidence of the ability to:</w:t>
            </w:r>
          </w:p>
          <w:p w:rsidR="00000000" w:rsidRPr="00687394" w:rsidP="00687394">
            <w:pPr>
              <w:pStyle w:val="ListBullet"/>
            </w:pPr>
            <w:r w:rsidRPr="00687394">
              <w:t>apply knowledge of commonly requested vitamins minerals and supplements and their applications, to suggest and supply products to customers</w:t>
            </w:r>
          </w:p>
          <w:p w:rsidR="00000000" w:rsidRPr="00687394" w:rsidP="00687394">
            <w:pPr>
              <w:pStyle w:val="ListBullet"/>
            </w:pPr>
            <w:r w:rsidRPr="00687394">
              <w:t xml:space="preserve">collect information from and inform customers in ways appropriate to their needs </w:t>
            </w:r>
          </w:p>
          <w:p w:rsidR="00000000" w:rsidRPr="00687394" w:rsidP="00687394">
            <w:pPr>
              <w:pStyle w:val="ListBullet"/>
            </w:pPr>
            <w:r w:rsidRPr="00687394">
              <w:t>demonstrate appropriate techniques</w:t>
            </w:r>
            <w:r w:rsidRPr="00687394">
              <w:t xml:space="preserve"> to confirm customer understanding of contraindications and directions for product use</w:t>
            </w:r>
          </w:p>
          <w:p w:rsidR="00000000" w:rsidRPr="00687394" w:rsidP="00687394">
            <w:pPr>
              <w:pStyle w:val="ListBullet"/>
            </w:pPr>
            <w:r w:rsidRPr="00687394">
              <w:t xml:space="preserve">follow pharmacy protocols and procedures for identifying and acting on triggers for referral to a pharmacist </w:t>
            </w:r>
          </w:p>
          <w:p w:rsidR="00000000" w:rsidP="00687394">
            <w:pPr>
              <w:pStyle w:val="ListBullet"/>
              <w:rPr>
                <w:lang w:val="en-NZ"/>
              </w:rPr>
            </w:pPr>
            <w:r w:rsidRPr="00687394">
              <w:t>apply pharmacy protocols and procedures relating to conditi</w:t>
            </w:r>
            <w:r w:rsidRPr="00687394">
              <w:t xml:space="preserve">ons of supply when supplying vitamins, minerals and supplements. </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87394" w:rsidP="00687394">
            <w:pPr>
              <w:pStyle w:val="BodyText"/>
            </w:pPr>
            <w:r w:rsidRPr="00687394">
              <w:t>Assessment must ensure that competency is:</w:t>
            </w:r>
          </w:p>
          <w:p w:rsidR="00000000" w:rsidRPr="00687394" w:rsidP="00687394">
            <w:pPr>
              <w:pStyle w:val="ListBullet"/>
            </w:pPr>
            <w:r w:rsidRPr="00687394">
              <w:t>observed by the assessor or the technical expert working in partnership with the assessor as des</w:t>
            </w:r>
            <w:r w:rsidRPr="00687394">
              <w:t>cribed in the assessment guidelines</w:t>
            </w:r>
          </w:p>
          <w:p w:rsidR="00000000" w:rsidRPr="00687394" w:rsidP="00687394">
            <w:pPr>
              <w:pStyle w:val="ListBullet"/>
            </w:pPr>
            <w:r w:rsidRPr="00687394">
              <w:t>demonstrated across a range of customers over sufficient time to include handling of a range of contingencies</w:t>
            </w:r>
          </w:p>
          <w:p w:rsidR="00000000" w:rsidRPr="00687394" w:rsidP="00687394">
            <w:pPr>
              <w:pStyle w:val="ListBullet"/>
            </w:pPr>
            <w:r w:rsidRPr="00687394">
              <w:t>demonstrated in a real or simulated pharmacy workplace environment, which may include customer interruptions a</w:t>
            </w:r>
            <w:r w:rsidRPr="00687394">
              <w:t>nd involvement in other related activities normally expected in the pharmacy.</w:t>
            </w:r>
          </w:p>
          <w:p w:rsidR="00000000" w:rsidRPr="00687394" w:rsidP="00687394">
            <w:pPr>
              <w:pStyle w:val="BodyText"/>
            </w:pPr>
            <w:r w:rsidRPr="00687394">
              <w:t>Assessment must ensure access to:</w:t>
            </w:r>
          </w:p>
          <w:p w:rsidR="00000000" w:rsidRPr="00687394" w:rsidP="00687394">
            <w:pPr>
              <w:pStyle w:val="ListBullet"/>
            </w:pPr>
            <w:r w:rsidRPr="00687394">
              <w:t>a range of real or simulated customers with presenting with different requirements</w:t>
            </w:r>
          </w:p>
          <w:p w:rsidR="00000000" w:rsidRPr="00687394" w:rsidP="00687394">
            <w:pPr>
              <w:pStyle w:val="ListBullet"/>
            </w:pPr>
            <w:r w:rsidRPr="00687394">
              <w:t>a range of vitamins, minerals and supplements</w:t>
            </w:r>
          </w:p>
          <w:p w:rsidR="00000000" w:rsidRPr="00687394" w:rsidP="00687394">
            <w:pPr>
              <w:pStyle w:val="ListBullet"/>
            </w:pPr>
            <w:r w:rsidRPr="00687394">
              <w:t>pharmacy protocols and procedures</w:t>
            </w:r>
          </w:p>
          <w:p w:rsidR="00000000" w:rsidRPr="00687394" w:rsidP="00687394">
            <w:pPr>
              <w:pStyle w:val="ListBullet"/>
            </w:pPr>
            <w:r w:rsidRPr="00687394">
              <w:t>relevant documentation, such as:</w:t>
            </w:r>
          </w:p>
          <w:p w:rsidR="00000000" w:rsidRPr="00687394" w:rsidP="00687394">
            <w:pPr>
              <w:pStyle w:val="ListBullet2"/>
            </w:pPr>
            <w:r w:rsidRPr="00687394">
              <w:t>product information relating to vitamins, minerals and supplements</w:t>
            </w:r>
          </w:p>
          <w:p w:rsidR="00000000" w:rsidP="00687394">
            <w:pPr>
              <w:pStyle w:val="ListBullet2"/>
              <w:rPr>
                <w:lang w:val="en-NZ"/>
              </w:rPr>
            </w:pPr>
            <w:r w:rsidRPr="00687394">
              <w:t>self-care and lifestyle advice.</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87394" w:rsidP="00687394">
            <w:pPr>
              <w:pStyle w:val="BodyText"/>
            </w:pPr>
            <w:r w:rsidRPr="00687394">
              <w:t>A range of assessment methods should be used to assess practical skills and knowledge. The following examples are appropriate for this unit:</w:t>
            </w:r>
          </w:p>
          <w:p w:rsidR="00000000" w:rsidRPr="00687394" w:rsidP="00687394">
            <w:pPr>
              <w:pStyle w:val="ListBullet"/>
            </w:pPr>
            <w:r w:rsidRPr="00687394">
              <w:t>observation of the candidate interacting with a range of customers in the workplace:</w:t>
            </w:r>
          </w:p>
          <w:p w:rsidR="00000000" w:rsidRPr="00687394" w:rsidP="00687394">
            <w:pPr>
              <w:pStyle w:val="ListBullet2"/>
            </w:pPr>
            <w:r w:rsidRPr="00687394">
              <w:t>seeking information to estab</w:t>
            </w:r>
            <w:r w:rsidRPr="00687394">
              <w:t>lish customer requirements</w:t>
            </w:r>
          </w:p>
          <w:p w:rsidR="00000000" w:rsidRPr="00687394" w:rsidP="00687394">
            <w:pPr>
              <w:pStyle w:val="ListBullet2"/>
            </w:pPr>
            <w:r w:rsidRPr="00687394">
              <w:t xml:space="preserve">recommending and selling vitamins, minerals and supplements </w:t>
            </w:r>
          </w:p>
          <w:p w:rsidR="00000000" w:rsidRPr="00687394" w:rsidP="00687394">
            <w:pPr>
              <w:pStyle w:val="ListBullet2"/>
            </w:pPr>
            <w:r w:rsidRPr="00687394">
              <w:t xml:space="preserve">suggesting companion products and lifestyle management strategies </w:t>
            </w:r>
          </w:p>
          <w:p w:rsidR="00000000" w:rsidRPr="00687394" w:rsidP="00687394">
            <w:pPr>
              <w:pStyle w:val="ListBullet2"/>
            </w:pPr>
            <w:r w:rsidRPr="00687394">
              <w:t xml:space="preserve">identifying and acting on triggers for referral to a pharmacist </w:t>
            </w:r>
          </w:p>
          <w:p w:rsidR="00000000" w:rsidRPr="00687394" w:rsidP="00687394">
            <w:pPr>
              <w:pStyle w:val="ListBullet"/>
            </w:pPr>
            <w:r w:rsidRPr="00687394">
              <w:t>written or oral questions appropria</w:t>
            </w:r>
            <w:r w:rsidRPr="00687394">
              <w:t xml:space="preserve">te to the language and literacy level of the learner to test relevant underpinning knowledge </w:t>
            </w:r>
          </w:p>
          <w:p w:rsidR="00000000" w:rsidRPr="00687394" w:rsidP="00687394">
            <w:pPr>
              <w:pStyle w:val="ListBullet"/>
            </w:pPr>
            <w:r w:rsidRPr="00687394">
              <w:t>role plays to confirm communication skills to meet diverse customer requirements</w:t>
            </w:r>
          </w:p>
          <w:p w:rsidR="00000000" w:rsidP="00687394">
            <w:pPr>
              <w:pStyle w:val="ListBullet"/>
              <w:rPr>
                <w:lang w:val="en-NZ"/>
              </w:rPr>
            </w:pPr>
            <w:r w:rsidRPr="00687394">
              <w:t xml:space="preserve">review of portfolios of evidence and third-party workplace reports of on-the-job </w:t>
            </w:r>
            <w:r w:rsidRPr="00687394">
              <w:t>performance.</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87394" w:rsidP="00687394">
            <w:pPr>
              <w:pStyle w:val="BodyText"/>
            </w:pPr>
            <w:r w:rsidRPr="00687394">
              <w:t xml:space="preserve">Holistic assessment with other units relevant to the industry sector, workplace and job role is recommended. </w:t>
            </w:r>
          </w:p>
        </w:tc>
      </w:tr>
    </w:tbl>
    <w:p w:rsidR="00000000" w:rsidRPr="00687394" w:rsidP="00687394">
      <w:pPr>
        <w:pStyle w:val="BodyText"/>
      </w:pPr>
    </w:p>
    <w:p w:rsidR="00000000" w:rsidRPr="00687394" w:rsidP="00687394">
      <w:pPr>
        <w:pStyle w:val="AllowPageBreak"/>
      </w:pPr>
    </w:p>
    <w:p w:rsidR="00000000" w:rsidRPr="00687394" w:rsidP="00687394">
      <w:pPr>
        <w:pStyle w:val="Heading1"/>
      </w:pPr>
      <w:bookmarkStart w:id="11" w:name="O_388999"/>
      <w:bookmarkEnd w:id="11"/>
      <w:r w:rsidRPr="00687394">
        <w:t>Range Statement</w:t>
      </w:r>
    </w:p>
    <w:tbl>
      <w:tblPr>
        <w:tblW w:w="0" w:type="auto"/>
        <w:tblCellMar>
          <w:left w:w="62" w:type="dxa"/>
          <w:right w:w="62" w:type="dxa"/>
        </w:tblCellMar>
        <w:tblLook w:val="0000"/>
      </w:tblPr>
      <w:tblGrid>
        <w:gridCol w:w="3118"/>
        <w:gridCol w:w="6078"/>
      </w:tblGrid>
      <w:tr w:rsidTr="005566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t>The range statement relates to the unit of competency as a whole. It allows for different work environments and situations that may affect performance. Bold italicised wording, if used in the performance criteria, is detailed below. Essential operating con</w:t>
            </w:r>
            <w:r w:rsidRPr="00687394">
              <w:t>ditions that may be present with training and assessment (depending on the work situation, needs of the candidate, accessibility of the item, and local industry and regional contexts) may also be included.</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rPr>
                <w:rStyle w:val="BoldandItalics"/>
              </w:rPr>
              <w:t>Customer</w:t>
            </w:r>
            <w:r w:rsidRPr="00687394">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687394" w:rsidP="00687394">
            <w:pPr>
              <w:pStyle w:val="ListBullet"/>
            </w:pPr>
            <w:r w:rsidRPr="00687394">
              <w:t>from a range of so</w:t>
            </w:r>
            <w:r w:rsidRPr="00687394">
              <w:t>cial, cultural and ethnic backgrounds and with varying mental and physical abilities</w:t>
            </w:r>
          </w:p>
          <w:p w:rsidR="00000000" w:rsidRPr="00687394" w:rsidP="00687394">
            <w:pPr>
              <w:pStyle w:val="ListBullet"/>
            </w:pPr>
            <w:r w:rsidRPr="00687394">
              <w:t>visiting the pharmacy, contacting the pharmacy by phone, or in their own home</w:t>
            </w:r>
          </w:p>
          <w:p w:rsidR="00000000" w:rsidRPr="00687394" w:rsidP="00687394">
            <w:pPr>
              <w:pStyle w:val="ListBullet"/>
            </w:pPr>
            <w:r w:rsidRPr="00687394">
              <w:t>with special needs, such as:</w:t>
            </w:r>
          </w:p>
          <w:p w:rsidR="00000000" w:rsidRPr="00687394" w:rsidP="00687394">
            <w:pPr>
              <w:pStyle w:val="ListBullet2"/>
            </w:pPr>
            <w:r w:rsidRPr="00687394">
              <w:t>the elderly</w:t>
            </w:r>
          </w:p>
          <w:p w:rsidR="00000000" w:rsidRPr="00687394" w:rsidP="00687394">
            <w:pPr>
              <w:pStyle w:val="ListBullet2"/>
            </w:pPr>
            <w:r w:rsidRPr="00687394">
              <w:t>infants</w:t>
            </w:r>
          </w:p>
          <w:p w:rsidR="00000000" w:rsidRPr="00687394" w:rsidP="00687394">
            <w:pPr>
              <w:pStyle w:val="ListBullet"/>
            </w:pPr>
            <w:r w:rsidRPr="00687394">
              <w:t>who are:</w:t>
            </w:r>
          </w:p>
          <w:p w:rsidR="00000000" w:rsidRPr="00687394" w:rsidP="00687394">
            <w:pPr>
              <w:pStyle w:val="ListBullet2"/>
            </w:pPr>
            <w:r w:rsidRPr="00687394">
              <w:t>drug or alcohol affected</w:t>
            </w:r>
          </w:p>
          <w:p w:rsidR="00000000" w:rsidRPr="00687394" w:rsidP="00687394">
            <w:pPr>
              <w:pStyle w:val="ListBullet2"/>
            </w:pPr>
            <w:r w:rsidRPr="00687394">
              <w:t>emotionally unstable</w:t>
            </w:r>
          </w:p>
          <w:p w:rsidR="00000000" w:rsidRPr="00687394" w:rsidP="00687394">
            <w:pPr>
              <w:pStyle w:val="ListBullet2"/>
            </w:pPr>
            <w:r w:rsidRPr="00687394">
              <w:t>mentally unstable</w:t>
            </w:r>
          </w:p>
          <w:p w:rsidR="00000000" w:rsidP="00687394">
            <w:pPr>
              <w:pStyle w:val="ListBullet2"/>
              <w:rPr>
                <w:lang w:val="en-NZ"/>
              </w:rPr>
            </w:pPr>
            <w:r w:rsidRPr="00687394">
              <w:t>physically unwell.</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rPr>
                <w:rStyle w:val="BoldandItalics"/>
              </w:rPr>
              <w:t>Vitamins, minerals and supplements</w:t>
            </w:r>
            <w:r w:rsidRPr="00687394">
              <w:t xml:space="preserve"> may include commonly requested:</w:t>
            </w:r>
          </w:p>
        </w:tc>
        <w:tc>
          <w:tcPr>
            <w:tcW w:w="0" w:type="auto"/>
            <w:tcBorders>
              <w:top w:val="nil"/>
              <w:left w:val="nil"/>
              <w:bottom w:val="nil"/>
              <w:right w:val="nil"/>
            </w:tcBorders>
            <w:tcMar>
              <w:top w:w="0" w:type="dxa"/>
              <w:left w:w="62" w:type="dxa"/>
              <w:bottom w:w="0" w:type="dxa"/>
              <w:right w:w="62" w:type="dxa"/>
            </w:tcMar>
          </w:tcPr>
          <w:p w:rsidR="00000000" w:rsidRPr="00687394" w:rsidP="00687394">
            <w:pPr>
              <w:pStyle w:val="ListBullet"/>
            </w:pPr>
            <w:r w:rsidRPr="00687394">
              <w:t>vitamins, including:</w:t>
            </w:r>
          </w:p>
          <w:p w:rsidR="00000000" w:rsidRPr="00687394" w:rsidP="00687394">
            <w:pPr>
              <w:pStyle w:val="ListBullet2"/>
            </w:pPr>
            <w:r w:rsidRPr="00687394">
              <w:t>A (Retinol-Carotene)</w:t>
            </w:r>
          </w:p>
          <w:p w:rsidR="00000000" w:rsidRPr="00687394" w:rsidP="00687394">
            <w:pPr>
              <w:pStyle w:val="ListBullet2"/>
            </w:pPr>
            <w:r w:rsidRPr="00687394">
              <w:t>B-complex group:</w:t>
            </w:r>
          </w:p>
          <w:p w:rsidR="00000000" w:rsidRPr="00687394" w:rsidP="00687394">
            <w:pPr>
              <w:pStyle w:val="ListBullet3"/>
            </w:pPr>
            <w:r w:rsidRPr="00687394">
              <w:t>B1 (Thiamine)</w:t>
            </w:r>
          </w:p>
          <w:p w:rsidR="00000000" w:rsidRPr="00687394" w:rsidP="00687394">
            <w:pPr>
              <w:pStyle w:val="ListBullet3"/>
            </w:pPr>
            <w:r w:rsidRPr="00687394">
              <w:t>B2 (Riboflavin)</w:t>
            </w:r>
          </w:p>
          <w:p w:rsidR="00000000" w:rsidRPr="00687394" w:rsidP="00687394">
            <w:pPr>
              <w:pStyle w:val="ListBullet3"/>
            </w:pPr>
            <w:r w:rsidRPr="00687394">
              <w:t>B3 (Niacin amide)</w:t>
            </w:r>
          </w:p>
          <w:p w:rsidR="00000000" w:rsidRPr="00687394" w:rsidP="00687394">
            <w:pPr>
              <w:pStyle w:val="ListBullet3"/>
            </w:pPr>
            <w:r w:rsidRPr="00687394">
              <w:t>B5 (Pantothenic acid)</w:t>
            </w:r>
          </w:p>
          <w:p w:rsidR="00000000" w:rsidRPr="00687394" w:rsidP="00687394">
            <w:pPr>
              <w:pStyle w:val="ListBullet3"/>
            </w:pPr>
            <w:r w:rsidRPr="00687394">
              <w:t>B6 (Pyridoxine)</w:t>
            </w:r>
          </w:p>
          <w:p w:rsidR="00000000" w:rsidRPr="00687394" w:rsidP="00687394">
            <w:pPr>
              <w:pStyle w:val="ListBullet3"/>
            </w:pPr>
            <w:r w:rsidRPr="00687394">
              <w:t>B12 (Cobalamin-Cyanocobalamin)</w:t>
            </w:r>
          </w:p>
          <w:p w:rsidR="00000000" w:rsidRPr="00687394" w:rsidP="00687394">
            <w:pPr>
              <w:pStyle w:val="ListBullet2"/>
            </w:pPr>
            <w:r w:rsidRPr="00687394">
              <w:t>B9 (Folic Acid)</w:t>
            </w:r>
          </w:p>
          <w:p w:rsidR="00000000" w:rsidRPr="00687394" w:rsidP="00687394">
            <w:pPr>
              <w:pStyle w:val="ListBullet2"/>
            </w:pPr>
            <w:r w:rsidRPr="00687394">
              <w:t>C (Ascorbic Acid)</w:t>
            </w:r>
          </w:p>
          <w:p w:rsidR="00000000" w:rsidRPr="00687394" w:rsidP="00687394">
            <w:pPr>
              <w:pStyle w:val="ListBullet2"/>
            </w:pPr>
            <w:r w:rsidRPr="00687394">
              <w:t>D (Calciferol-Viosterol-Ergosterol)</w:t>
            </w:r>
          </w:p>
          <w:p w:rsidR="00000000" w:rsidRPr="00687394" w:rsidP="00687394">
            <w:pPr>
              <w:pStyle w:val="ListBullet2"/>
            </w:pPr>
            <w:r w:rsidRPr="00687394">
              <w:t>E (Tocopherol)</w:t>
            </w:r>
          </w:p>
          <w:p w:rsidR="00000000" w:rsidRPr="00687394" w:rsidP="00687394">
            <w:pPr>
              <w:pStyle w:val="ListBullet2"/>
            </w:pPr>
            <w:r w:rsidRPr="00687394">
              <w:t>K (Menadione)</w:t>
            </w:r>
          </w:p>
          <w:p w:rsidR="00000000" w:rsidRPr="00687394" w:rsidP="00687394">
            <w:pPr>
              <w:pStyle w:val="ListBullet"/>
            </w:pPr>
            <w:r w:rsidRPr="00687394">
              <w:t>minerals, including:</w:t>
            </w:r>
          </w:p>
          <w:p w:rsidR="00000000" w:rsidRPr="00687394" w:rsidP="00687394">
            <w:pPr>
              <w:pStyle w:val="ListBullet2"/>
            </w:pPr>
            <w:r w:rsidRPr="00687394">
              <w:t xml:space="preserve">calcium </w:t>
            </w:r>
          </w:p>
          <w:p w:rsidR="00000000" w:rsidRPr="00687394" w:rsidP="00687394">
            <w:pPr>
              <w:pStyle w:val="ListBullet2"/>
            </w:pPr>
            <w:r w:rsidRPr="00687394">
              <w:t>chromium</w:t>
            </w:r>
          </w:p>
          <w:p w:rsidR="00000000" w:rsidRPr="00687394" w:rsidP="00687394">
            <w:pPr>
              <w:pStyle w:val="ListBullet2"/>
            </w:pPr>
            <w:r w:rsidRPr="00687394">
              <w:t>iodine</w:t>
            </w:r>
          </w:p>
          <w:p w:rsidR="00000000" w:rsidRPr="00687394" w:rsidP="00687394">
            <w:pPr>
              <w:pStyle w:val="ListBullet2"/>
            </w:pPr>
            <w:r w:rsidRPr="00687394">
              <w:t>iron</w:t>
            </w:r>
          </w:p>
          <w:p w:rsidR="00000000" w:rsidRPr="00687394" w:rsidP="00687394">
            <w:pPr>
              <w:pStyle w:val="ListBullet2"/>
            </w:pPr>
            <w:r w:rsidRPr="00687394">
              <w:t>magnesium</w:t>
            </w:r>
          </w:p>
          <w:p w:rsidR="00000000" w:rsidRPr="00687394" w:rsidP="00687394">
            <w:pPr>
              <w:pStyle w:val="ListBullet2"/>
            </w:pPr>
            <w:r w:rsidRPr="00687394">
              <w:t xml:space="preserve">potassium </w:t>
            </w:r>
          </w:p>
          <w:p w:rsidR="00000000" w:rsidRPr="00687394" w:rsidP="00687394">
            <w:pPr>
              <w:pStyle w:val="ListBullet2"/>
            </w:pPr>
            <w:r w:rsidRPr="00687394">
              <w:t>phosphorous</w:t>
            </w:r>
          </w:p>
          <w:p w:rsidR="00000000" w:rsidRPr="00687394" w:rsidP="00687394">
            <w:pPr>
              <w:pStyle w:val="ListBullet2"/>
            </w:pPr>
            <w:r w:rsidRPr="00687394">
              <w:t>selenium</w:t>
            </w:r>
          </w:p>
          <w:p w:rsidR="00000000" w:rsidRPr="00687394" w:rsidP="00687394">
            <w:pPr>
              <w:pStyle w:val="ListBullet2"/>
            </w:pPr>
            <w:r w:rsidRPr="00687394">
              <w:t>sodium</w:t>
            </w:r>
          </w:p>
          <w:p w:rsidR="00000000" w:rsidRPr="00687394" w:rsidP="00687394">
            <w:pPr>
              <w:pStyle w:val="ListBullet2"/>
            </w:pPr>
            <w:r w:rsidRPr="00687394">
              <w:t>zinc</w:t>
            </w:r>
          </w:p>
          <w:p w:rsidR="00000000" w:rsidRPr="00687394" w:rsidP="00687394">
            <w:pPr>
              <w:pStyle w:val="ListBullet"/>
            </w:pPr>
            <w:r w:rsidRPr="00687394">
              <w:t>supplements, including:</w:t>
            </w:r>
          </w:p>
          <w:p w:rsidR="00000000" w:rsidRPr="00687394" w:rsidP="00687394">
            <w:pPr>
              <w:pStyle w:val="ListBullet2"/>
            </w:pPr>
            <w:r w:rsidRPr="00687394">
              <w:t>fish oil</w:t>
            </w:r>
          </w:p>
          <w:p w:rsidR="00000000" w:rsidP="00687394">
            <w:pPr>
              <w:pStyle w:val="ListBullet2"/>
              <w:rPr>
                <w:lang w:val="en-NZ"/>
              </w:rPr>
            </w:pPr>
            <w:r w:rsidRPr="00687394">
              <w:t>glucosamine.</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rPr>
                <w:rStyle w:val="BoldandItalics"/>
              </w:rPr>
              <w:t>Protocols and procedures</w:t>
            </w:r>
            <w:r w:rsidRPr="0068739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87394" w:rsidP="00687394">
            <w:pPr>
              <w:pStyle w:val="ListBullet"/>
            </w:pPr>
            <w:r w:rsidRPr="00687394">
              <w:t>interacting with the customer to establish:</w:t>
            </w:r>
          </w:p>
          <w:p w:rsidR="00000000" w:rsidRPr="00687394" w:rsidP="00687394">
            <w:pPr>
              <w:pStyle w:val="ListBullet2"/>
            </w:pPr>
            <w:r w:rsidRPr="00687394">
              <w:t>who the product or service is for</w:t>
            </w:r>
          </w:p>
          <w:p w:rsidR="00000000" w:rsidRPr="00687394" w:rsidP="00687394">
            <w:pPr>
              <w:pStyle w:val="ListBullet2"/>
            </w:pPr>
            <w:r w:rsidRPr="00687394">
              <w:t>symptoms</w:t>
            </w:r>
          </w:p>
          <w:p w:rsidR="00000000" w:rsidRPr="00687394" w:rsidP="00687394">
            <w:pPr>
              <w:pStyle w:val="ListBullet2"/>
            </w:pPr>
            <w:r w:rsidRPr="00687394">
              <w:t>duration of symptoms</w:t>
            </w:r>
          </w:p>
          <w:p w:rsidR="00000000" w:rsidRPr="00687394" w:rsidP="00687394">
            <w:pPr>
              <w:pStyle w:val="ListBullet2"/>
            </w:pPr>
            <w:r w:rsidRPr="00687394">
              <w:t>other existing health conditions</w:t>
            </w:r>
          </w:p>
          <w:p w:rsidR="00000000" w:rsidRPr="00687394" w:rsidP="00687394">
            <w:pPr>
              <w:pStyle w:val="ListBullet"/>
            </w:pPr>
            <w:r w:rsidRPr="00687394">
              <w:t>assessing:</w:t>
            </w:r>
          </w:p>
          <w:p w:rsidR="00000000" w:rsidRPr="00687394" w:rsidP="00687394">
            <w:pPr>
              <w:pStyle w:val="ListBullet2"/>
            </w:pPr>
            <w:r w:rsidRPr="00687394">
              <w:t>customer responses to questions</w:t>
            </w:r>
          </w:p>
          <w:p w:rsidR="00000000" w:rsidP="00687394">
            <w:pPr>
              <w:pStyle w:val="ListBullet2"/>
              <w:rPr>
                <w:lang w:val="en-NZ"/>
              </w:rPr>
            </w:pPr>
            <w:r w:rsidRPr="00687394">
              <w:t xml:space="preserve">own confidence that the product or service requested by the customer or envisaged by the pharmacy assistant is right for the customer’s symptoms. </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rPr>
                <w:rStyle w:val="BoldandItalics"/>
              </w:rPr>
              <w:t>Response</w:t>
            </w:r>
            <w:r w:rsidRPr="0068739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87394" w:rsidP="00687394">
            <w:pPr>
              <w:pStyle w:val="ListBullet"/>
            </w:pPr>
            <w:r w:rsidRPr="00687394">
              <w:t>referral to:</w:t>
            </w:r>
          </w:p>
          <w:p w:rsidR="00000000" w:rsidRPr="00687394" w:rsidP="00687394">
            <w:pPr>
              <w:pStyle w:val="ListBullet2"/>
            </w:pPr>
            <w:r w:rsidRPr="00687394">
              <w:t>a more experienced team member</w:t>
            </w:r>
          </w:p>
          <w:p w:rsidR="00000000" w:rsidRPr="00687394" w:rsidP="00687394">
            <w:pPr>
              <w:pStyle w:val="ListBullet2"/>
            </w:pPr>
            <w:r w:rsidRPr="00687394">
              <w:t xml:space="preserve">a pharmacist </w:t>
            </w:r>
          </w:p>
          <w:p w:rsidR="00000000" w:rsidP="00687394">
            <w:pPr>
              <w:pStyle w:val="ListBullet"/>
              <w:rPr>
                <w:lang w:val="en-NZ"/>
              </w:rPr>
            </w:pPr>
            <w:r w:rsidRPr="00687394">
              <w:t>recommending vitamins, minerals or supplements.</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rPr>
                <w:rStyle w:val="BoldandItalics"/>
              </w:rPr>
              <w:t>Triggers for referral to a pharmacist</w:t>
            </w:r>
            <w:r w:rsidRPr="00687394">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687394" w:rsidP="00687394">
            <w:pPr>
              <w:pStyle w:val="ListBullet"/>
            </w:pPr>
            <w:r w:rsidRPr="00687394">
              <w:t>customer who is:</w:t>
            </w:r>
          </w:p>
          <w:p w:rsidR="00000000" w:rsidRPr="00687394" w:rsidP="00687394">
            <w:pPr>
              <w:pStyle w:val="ListBullet2"/>
            </w:pPr>
            <w:r w:rsidRPr="00687394">
              <w:t>a child under 2</w:t>
            </w:r>
          </w:p>
          <w:p w:rsidR="00000000" w:rsidRPr="00687394" w:rsidP="00687394">
            <w:pPr>
              <w:pStyle w:val="ListBullet2"/>
            </w:pPr>
            <w:r w:rsidRPr="00687394">
              <w:t>an aged person</w:t>
            </w:r>
          </w:p>
          <w:p w:rsidR="00000000" w:rsidRPr="00687394" w:rsidP="00687394">
            <w:pPr>
              <w:pStyle w:val="ListBullet2"/>
            </w:pPr>
            <w:r w:rsidRPr="00687394">
              <w:t>pregnant or breastfeeding</w:t>
            </w:r>
          </w:p>
          <w:p w:rsidR="00000000" w:rsidRPr="00687394" w:rsidP="00687394">
            <w:pPr>
              <w:pStyle w:val="ListBullet2"/>
            </w:pPr>
            <w:r w:rsidRPr="00687394">
              <w:t>taking other medicines</w:t>
            </w:r>
          </w:p>
          <w:p w:rsidR="00000000" w:rsidRPr="00687394" w:rsidP="00687394">
            <w:pPr>
              <w:pStyle w:val="ListBullet"/>
            </w:pPr>
            <w:r w:rsidRPr="00687394">
              <w:t>customer who has:</w:t>
            </w:r>
          </w:p>
          <w:p w:rsidR="00000000" w:rsidRPr="00687394" w:rsidP="00687394">
            <w:pPr>
              <w:pStyle w:val="ListBullet2"/>
            </w:pPr>
            <w:r w:rsidRPr="00687394">
              <w:t>had the complaint for some time</w:t>
            </w:r>
          </w:p>
          <w:p w:rsidR="00000000" w:rsidRPr="00687394" w:rsidP="00687394">
            <w:pPr>
              <w:pStyle w:val="ListBullet2"/>
            </w:pPr>
            <w:r w:rsidRPr="00687394">
              <w:t>other health conditions, such as asthma, diabetes and high blood pressure</w:t>
            </w:r>
          </w:p>
          <w:p w:rsidR="00000000" w:rsidRPr="00687394" w:rsidP="00687394">
            <w:pPr>
              <w:pStyle w:val="ListBullet2"/>
            </w:pPr>
            <w:r w:rsidRPr="00687394">
              <w:t>used the product before but is not satisfied with its efficacy</w:t>
            </w:r>
          </w:p>
          <w:p w:rsidR="00000000" w:rsidRPr="00687394" w:rsidP="00687394">
            <w:pPr>
              <w:pStyle w:val="ListBullet"/>
            </w:pPr>
            <w:r w:rsidRPr="00687394">
              <w:t>customer appears to be:</w:t>
            </w:r>
          </w:p>
          <w:p w:rsidR="00000000" w:rsidRPr="00687394" w:rsidP="00687394">
            <w:pPr>
              <w:pStyle w:val="ListBullet2"/>
            </w:pPr>
            <w:r w:rsidRPr="00687394">
              <w:t>sick</w:t>
            </w:r>
          </w:p>
          <w:p w:rsidR="00000000" w:rsidRPr="00687394" w:rsidP="00687394">
            <w:pPr>
              <w:pStyle w:val="ListBullet2"/>
            </w:pPr>
            <w:r w:rsidRPr="00687394">
              <w:t>angry</w:t>
            </w:r>
          </w:p>
          <w:p w:rsidR="00000000" w:rsidRPr="00687394" w:rsidP="00687394">
            <w:pPr>
              <w:pStyle w:val="ListBullet2"/>
            </w:pPr>
            <w:r w:rsidRPr="00687394">
              <w:t>confused</w:t>
            </w:r>
          </w:p>
          <w:p w:rsidR="00000000" w:rsidRPr="00687394" w:rsidP="00687394">
            <w:pPr>
              <w:pStyle w:val="ListBullet2"/>
            </w:pPr>
            <w:r w:rsidRPr="00687394">
              <w:t>dissatisfied</w:t>
            </w:r>
          </w:p>
          <w:p w:rsidR="00000000" w:rsidRPr="00687394" w:rsidP="00687394">
            <w:pPr>
              <w:pStyle w:val="ListBullet2"/>
            </w:pPr>
            <w:r w:rsidRPr="00687394">
              <w:t>uncertain</w:t>
            </w:r>
          </w:p>
          <w:p w:rsidR="00000000" w:rsidRPr="00687394" w:rsidP="00687394">
            <w:pPr>
              <w:pStyle w:val="ListBullet2"/>
            </w:pPr>
            <w:r w:rsidRPr="00687394">
              <w:t>under the influence of drugs or alcohol</w:t>
            </w:r>
          </w:p>
          <w:p w:rsidR="00000000" w:rsidRPr="00687394" w:rsidP="00687394">
            <w:pPr>
              <w:pStyle w:val="ListBullet"/>
            </w:pPr>
            <w:r w:rsidRPr="00687394">
              <w:t>pharmacy assistant is unsure and needs confirmation of the vitamin, mineral or supplement selected, even if the product has been requested by name</w:t>
            </w:r>
          </w:p>
          <w:p w:rsidR="00000000" w:rsidP="00687394">
            <w:pPr>
              <w:pStyle w:val="ListBullet"/>
              <w:rPr>
                <w:lang w:val="en-NZ"/>
              </w:rPr>
            </w:pPr>
            <w:r w:rsidRPr="00687394">
              <w:t>request for Pharmacist Only Medicine.</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rPr>
                <w:rStyle w:val="BoldandItalics"/>
              </w:rPr>
              <w:t>Directions for product use</w:t>
            </w:r>
            <w:r w:rsidRPr="00687394">
              <w:t xml:space="preserve"> m</w:t>
            </w:r>
            <w:r w:rsidRPr="00687394">
              <w:t>ay include:</w:t>
            </w:r>
          </w:p>
        </w:tc>
        <w:tc>
          <w:tcPr>
            <w:tcW w:w="0" w:type="auto"/>
            <w:tcBorders>
              <w:top w:val="nil"/>
              <w:left w:val="nil"/>
              <w:bottom w:val="nil"/>
              <w:right w:val="nil"/>
            </w:tcBorders>
            <w:tcMar>
              <w:top w:w="0" w:type="dxa"/>
              <w:left w:w="62" w:type="dxa"/>
              <w:bottom w:w="0" w:type="dxa"/>
              <w:right w:w="62" w:type="dxa"/>
            </w:tcMar>
          </w:tcPr>
          <w:p w:rsidR="00000000" w:rsidRPr="00687394" w:rsidP="00687394">
            <w:pPr>
              <w:pStyle w:val="ListBullet"/>
            </w:pPr>
            <w:r w:rsidRPr="00687394">
              <w:t>how to use the vitamin, mineral or supplement correctly</w:t>
            </w:r>
          </w:p>
          <w:p w:rsidR="00000000" w:rsidRPr="00687394" w:rsidP="00687394">
            <w:pPr>
              <w:pStyle w:val="ListBullet"/>
            </w:pPr>
            <w:r w:rsidRPr="00687394">
              <w:t>how often to use the vitamin, mineral or supplement</w:t>
            </w:r>
          </w:p>
          <w:p w:rsidR="00000000" w:rsidRPr="00687394" w:rsidP="00687394">
            <w:pPr>
              <w:pStyle w:val="ListBullet"/>
            </w:pPr>
            <w:r w:rsidRPr="00687394">
              <w:t>correct dose and maximum dose not to be exceeded</w:t>
            </w:r>
          </w:p>
          <w:p w:rsidR="00000000" w:rsidRPr="00687394" w:rsidP="00687394">
            <w:pPr>
              <w:pStyle w:val="ListBullet"/>
            </w:pPr>
            <w:r w:rsidRPr="00687394">
              <w:t>most common and important adverse effects</w:t>
            </w:r>
          </w:p>
          <w:p w:rsidR="00000000" w:rsidRPr="00687394" w:rsidP="00687394">
            <w:pPr>
              <w:pStyle w:val="ListBullet"/>
            </w:pPr>
            <w:r w:rsidRPr="00687394">
              <w:t>other lifestyle or management tips for the condition</w:t>
            </w:r>
          </w:p>
          <w:p w:rsidR="00000000" w:rsidP="00687394">
            <w:pPr>
              <w:pStyle w:val="ListBullet"/>
              <w:rPr>
                <w:lang w:val="en-NZ"/>
              </w:rPr>
            </w:pPr>
            <w:r w:rsidRPr="00687394">
              <w:t>to contact the pharmacy if the product does not help or the symptoms persist.</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rPr>
                <w:rStyle w:val="BoldandItalics"/>
              </w:rPr>
              <w:t>Companion products</w:t>
            </w:r>
            <w:r w:rsidRPr="0068739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87394" w:rsidP="00687394">
            <w:pPr>
              <w:pStyle w:val="ListBullet"/>
            </w:pPr>
            <w:r w:rsidRPr="00687394">
              <w:t>analgesics and anti-inflammatory medicines and products</w:t>
            </w:r>
          </w:p>
          <w:p w:rsidR="00000000" w:rsidRPr="00687394" w:rsidP="00687394">
            <w:pPr>
              <w:pStyle w:val="ListBullet"/>
            </w:pPr>
            <w:r w:rsidRPr="00687394">
              <w:t>complementary medicines</w:t>
            </w:r>
          </w:p>
          <w:p w:rsidR="00000000" w:rsidP="00687394">
            <w:pPr>
              <w:pStyle w:val="ListBullet"/>
              <w:rPr>
                <w:lang w:val="en-NZ"/>
              </w:rPr>
            </w:pPr>
            <w:r w:rsidRPr="00687394">
              <w:t>dosage meas</w:t>
            </w:r>
            <w:r w:rsidRPr="00687394">
              <w:t>ures.</w:t>
            </w:r>
          </w:p>
        </w:tc>
      </w:tr>
      <w:tr w:rsidTr="005566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7394">
            <w:pPr>
              <w:pStyle w:val="BodyText"/>
              <w:rPr>
                <w:lang w:val="en-NZ"/>
              </w:rPr>
            </w:pPr>
            <w:r w:rsidRPr="00687394">
              <w:rPr>
                <w:rStyle w:val="BoldandItalics"/>
              </w:rPr>
              <w:t>Sources of self-care information</w:t>
            </w:r>
            <w:r w:rsidRPr="0068739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87394" w:rsidP="00687394">
            <w:pPr>
              <w:pStyle w:val="ListBullet"/>
            </w:pPr>
            <w:r w:rsidRPr="00687394">
              <w:t>customer self-care cards</w:t>
            </w:r>
          </w:p>
          <w:p w:rsidR="00000000" w:rsidRPr="00687394" w:rsidP="00687394">
            <w:pPr>
              <w:pStyle w:val="ListBullet"/>
            </w:pPr>
            <w:r w:rsidRPr="00687394">
              <w:t>health-care fact sheets</w:t>
            </w:r>
          </w:p>
          <w:p w:rsidR="00000000" w:rsidRPr="00687394" w:rsidP="00687394">
            <w:pPr>
              <w:pStyle w:val="ListBullet"/>
            </w:pPr>
            <w:r w:rsidRPr="00687394">
              <w:t>pharmacy or supplier product leaflets, brochures and manuals</w:t>
            </w:r>
          </w:p>
          <w:p w:rsidR="00000000" w:rsidRPr="00687394" w:rsidP="00687394">
            <w:pPr>
              <w:pStyle w:val="ListBullet"/>
            </w:pPr>
            <w:r w:rsidRPr="00687394">
              <w:t xml:space="preserve">product support material </w:t>
            </w:r>
          </w:p>
          <w:p w:rsidR="00000000" w:rsidRPr="00687394" w:rsidP="00687394">
            <w:pPr>
              <w:pStyle w:val="ListBullet"/>
            </w:pPr>
            <w:r w:rsidRPr="00687394">
              <w:t>reputable internet resources.</w:t>
            </w:r>
          </w:p>
        </w:tc>
      </w:tr>
    </w:tbl>
    <w:p w:rsidR="00000000" w:rsidRPr="00687394" w:rsidP="00687394">
      <w:pPr>
        <w:pStyle w:val="BodyText"/>
      </w:pPr>
    </w:p>
    <w:p w:rsidR="00000000" w:rsidRPr="00687394" w:rsidP="00687394">
      <w:pPr>
        <w:pStyle w:val="AllowPageBreak"/>
      </w:pPr>
    </w:p>
    <w:p w:rsidR="00000000" w:rsidRPr="00687394" w:rsidP="00687394">
      <w:pPr>
        <w:pStyle w:val="Heading1"/>
      </w:pPr>
      <w:bookmarkStart w:id="12" w:name="O_389000"/>
      <w:bookmarkEnd w:id="12"/>
      <w:r w:rsidRPr="00687394">
        <w:t>Unit Sector(s)</w:t>
      </w:r>
    </w:p>
    <w:p w:rsidR="00000000" w:rsidRPr="00687394" w:rsidP="00687394">
      <w:pPr>
        <w:pStyle w:val="BodyText"/>
      </w:pPr>
      <w:r w:rsidRPr="00687394">
        <w:t>Community Pharmacy</w:t>
      </w:r>
    </w:p>
    <w:p w:rsidR="00000000" w:rsidRPr="00687394" w:rsidP="00687394">
      <w:pPr>
        <w:pStyle w:val="AllowPageBreak"/>
      </w:pPr>
    </w:p>
    <w:p w:rsidR="00000000" w:rsidRPr="00687394" w:rsidP="00687394">
      <w:pPr>
        <w:pStyle w:val="Heading1"/>
      </w:pPr>
      <w:bookmarkStart w:id="13" w:name="O_389001"/>
      <w:bookmarkEnd w:id="13"/>
      <w:r w:rsidRPr="00687394">
        <w:t>Competency field</w:t>
      </w:r>
    </w:p>
    <w:p w:rsidR="00000000" w:rsidRPr="00687394" w:rsidP="00687394">
      <w:pPr>
        <w:pStyle w:val="BodyText"/>
      </w:pPr>
      <w:r w:rsidRPr="00687394">
        <w:t>Pharmacy Product Knowledge</w:t>
      </w:r>
    </w:p>
    <w:p w:rsidR="00000000" w:rsidRPr="00687394" w:rsidP="00687394"/>
    <w:sectPr w:rsidSect="006873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3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665F" w:rsidP="005566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3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5F" w:rsidP="0068739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5665F" w:rsidP="006873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5665F" w:rsidP="006873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3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394" w:rsidRPr="0055665F" w:rsidP="005566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3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5F" w:rsidP="00687394">
    <w:pPr>
      <w:pStyle w:val="Header"/>
      <w:framePr w:wrap="around"/>
    </w:pPr>
    <w:r>
      <w:fldChar w:fldCharType="begin"/>
    </w:r>
    <w:r>
      <w:instrText xml:space="preserve"> TITLE   \* MERGEFORMAT </w:instrText>
    </w:r>
    <w:r>
      <w:fldChar w:fldCharType="separate"/>
    </w:r>
    <w:r>
      <w:t>SIRCPPK201 Assist customers seeking commonly requested vitamins, minerals and supplements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55665F" w:rsidP="006873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62FF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520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801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3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394"/>
    <w:pPr>
      <w:spacing w:before="360" w:after="60"/>
      <w:outlineLvl w:val="0"/>
    </w:pPr>
    <w:rPr>
      <w:sz w:val="32"/>
    </w:rPr>
  </w:style>
  <w:style w:type="paragraph" w:styleId="Heading2">
    <w:name w:val="heading 2"/>
    <w:basedOn w:val="HeadingBase"/>
    <w:next w:val="BodyText"/>
    <w:link w:val="Heading2Char"/>
    <w:qFormat/>
    <w:rsid w:val="00687394"/>
    <w:pPr>
      <w:keepLines/>
      <w:spacing w:before="240" w:after="120"/>
      <w:outlineLvl w:val="1"/>
    </w:pPr>
    <w:rPr>
      <w:sz w:val="28"/>
      <w:szCs w:val="40"/>
    </w:rPr>
  </w:style>
  <w:style w:type="paragraph" w:styleId="Heading3">
    <w:name w:val="heading 3"/>
    <w:basedOn w:val="HeadingBase"/>
    <w:next w:val="BodyText"/>
    <w:link w:val="Heading3Char"/>
    <w:qFormat/>
    <w:rsid w:val="00687394"/>
    <w:pPr>
      <w:spacing w:before="180" w:after="120"/>
      <w:outlineLvl w:val="2"/>
    </w:pPr>
    <w:rPr>
      <w:spacing w:val="-10"/>
      <w:kern w:val="32"/>
    </w:rPr>
  </w:style>
  <w:style w:type="paragraph" w:styleId="Heading4">
    <w:name w:val="heading 4"/>
    <w:basedOn w:val="HeadingBase"/>
    <w:next w:val="BodyText"/>
    <w:link w:val="Heading4Char"/>
    <w:qFormat/>
    <w:rsid w:val="00687394"/>
    <w:pPr>
      <w:spacing w:before="160" w:after="120"/>
      <w:outlineLvl w:val="3"/>
    </w:pPr>
    <w:rPr>
      <w:sz w:val="22"/>
    </w:rPr>
  </w:style>
  <w:style w:type="paragraph" w:styleId="Heading5">
    <w:name w:val="heading 5"/>
    <w:basedOn w:val="HeadingBase"/>
    <w:next w:val="Normal"/>
    <w:link w:val="Heading5Char"/>
    <w:qFormat/>
    <w:rsid w:val="00687394"/>
    <w:pPr>
      <w:spacing w:before="80"/>
      <w:outlineLvl w:val="4"/>
    </w:pPr>
    <w:rPr>
      <w:color w:val="918585"/>
      <w:sz w:val="20"/>
    </w:rPr>
  </w:style>
  <w:style w:type="paragraph" w:styleId="Heading6">
    <w:name w:val="heading 6"/>
    <w:basedOn w:val="HeadingBase"/>
    <w:next w:val="Normal"/>
    <w:link w:val="Heading6Char"/>
    <w:qFormat/>
    <w:rsid w:val="00687394"/>
    <w:pPr>
      <w:spacing w:before="60"/>
      <w:outlineLvl w:val="5"/>
    </w:pPr>
    <w:rPr>
      <w:color w:val="918585"/>
      <w:sz w:val="20"/>
    </w:rPr>
  </w:style>
  <w:style w:type="paragraph" w:styleId="Heading7">
    <w:name w:val="heading 7"/>
    <w:basedOn w:val="Normal"/>
    <w:next w:val="Normal"/>
    <w:link w:val="Heading7Char"/>
    <w:qFormat/>
    <w:rsid w:val="00687394"/>
    <w:pPr>
      <w:ind w:left="720"/>
      <w:outlineLvl w:val="6"/>
    </w:pPr>
    <w:rPr>
      <w:i/>
    </w:rPr>
  </w:style>
  <w:style w:type="paragraph" w:styleId="Heading8">
    <w:name w:val="heading 8"/>
    <w:basedOn w:val="Normal"/>
    <w:next w:val="Normal"/>
    <w:link w:val="Heading8Char"/>
    <w:qFormat/>
    <w:rsid w:val="00687394"/>
    <w:pPr>
      <w:ind w:left="720"/>
      <w:outlineLvl w:val="7"/>
    </w:pPr>
    <w:rPr>
      <w:i/>
    </w:rPr>
  </w:style>
  <w:style w:type="paragraph" w:styleId="Heading9">
    <w:name w:val="heading 9"/>
    <w:basedOn w:val="Normal"/>
    <w:next w:val="Normal"/>
    <w:link w:val="Heading9Char"/>
    <w:qFormat/>
    <w:rsid w:val="00687394"/>
    <w:pPr>
      <w:ind w:left="720"/>
      <w:outlineLvl w:val="8"/>
    </w:pPr>
    <w:rPr>
      <w:i/>
    </w:rPr>
  </w:style>
  <w:style w:type="character" w:default="1" w:styleId="DefaultParagraphFont">
    <w:name w:val="Default Paragraph Font"/>
    <w:uiPriority w:val="1"/>
    <w:unhideWhenUsed/>
    <w:rsid w:val="006873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394"/>
  </w:style>
  <w:style w:type="character" w:customStyle="1" w:styleId="Heading1Char">
    <w:name w:val="Heading 1 Char"/>
    <w:basedOn w:val="DefaultParagraphFont"/>
    <w:link w:val="Heading1"/>
    <w:rsid w:val="00687394"/>
    <w:rPr>
      <w:rFonts w:ascii="Times New Roman" w:eastAsia="Times New Roman" w:hAnsi="Times New Roman" w:cs="Times New Roman"/>
      <w:b/>
      <w:sz w:val="32"/>
      <w:szCs w:val="20"/>
      <w:lang w:eastAsia="en-US"/>
    </w:rPr>
  </w:style>
  <w:style w:type="paragraph" w:styleId="BodyText">
    <w:name w:val="Body Text"/>
    <w:basedOn w:val="Normal"/>
    <w:link w:val="BodyTextChar"/>
    <w:rsid w:val="006873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7394"/>
    <w:rPr>
      <w:rFonts w:ascii="Times New Roman" w:eastAsia="Times New Roman" w:hAnsi="Times New Roman" w:cs="Times New Roman"/>
      <w:sz w:val="24"/>
      <w:lang w:eastAsia="en-US"/>
    </w:rPr>
  </w:style>
  <w:style w:type="paragraph" w:styleId="Footer">
    <w:name w:val="footer"/>
    <w:basedOn w:val="Normal"/>
    <w:link w:val="FooterChar"/>
    <w:rsid w:val="006873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394"/>
    <w:rPr>
      <w:rFonts w:ascii="Times New Roman" w:eastAsia="Times New Roman" w:hAnsi="Times New Roman" w:cs="Times New Roman"/>
      <w:sz w:val="16"/>
      <w:lang w:eastAsia="en-US"/>
    </w:rPr>
  </w:style>
  <w:style w:type="paragraph" w:styleId="List">
    <w:name w:val="List"/>
    <w:basedOn w:val="BodyText"/>
    <w:next w:val="BodyText"/>
    <w:rsid w:val="00687394"/>
    <w:pPr>
      <w:tabs>
        <w:tab w:val="left" w:pos="340"/>
      </w:tabs>
      <w:spacing w:before="60" w:after="60"/>
      <w:ind w:left="340" w:hanging="340"/>
    </w:pPr>
  </w:style>
  <w:style w:type="paragraph" w:styleId="ListBullet">
    <w:name w:val="List Bullet"/>
    <w:basedOn w:val="List"/>
    <w:rsid w:val="00687394"/>
    <w:pPr>
      <w:numPr>
        <w:numId w:val="14"/>
      </w:numPr>
      <w:tabs>
        <w:tab w:val="clear" w:pos="340"/>
      </w:tabs>
      <w:spacing w:before="40" w:after="40"/>
    </w:pPr>
  </w:style>
  <w:style w:type="character" w:customStyle="1" w:styleId="SpecialBold">
    <w:name w:val="Special Bold"/>
    <w:basedOn w:val="DefaultParagraphFont"/>
    <w:rsid w:val="00687394"/>
    <w:rPr>
      <w:b/>
      <w:spacing w:val="0"/>
    </w:rPr>
  </w:style>
  <w:style w:type="paragraph" w:styleId="ListBullet2">
    <w:name w:val="List Bullet 2"/>
    <w:basedOn w:val="List2"/>
    <w:rsid w:val="00687394"/>
    <w:pPr>
      <w:numPr>
        <w:numId w:val="15"/>
      </w:numPr>
      <w:tabs>
        <w:tab w:val="clear" w:pos="680"/>
      </w:tabs>
    </w:pPr>
  </w:style>
  <w:style w:type="paragraph" w:customStyle="1" w:styleId="SuperHeading">
    <w:name w:val="SuperHeading"/>
    <w:basedOn w:val="Normal"/>
    <w:rsid w:val="00687394"/>
    <w:pPr>
      <w:spacing w:before="240" w:after="120"/>
      <w:outlineLvl w:val="0"/>
    </w:pPr>
    <w:rPr>
      <w:rFonts w:ascii="Times New Roman" w:hAnsi="Times New Roman"/>
      <w:b/>
      <w:sz w:val="28"/>
    </w:rPr>
  </w:style>
  <w:style w:type="paragraph" w:customStyle="1" w:styleId="AllowPageBreak">
    <w:name w:val="AllowPageBreak"/>
    <w:rsid w:val="006873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7394"/>
    <w:pPr>
      <w:numPr>
        <w:numId w:val="3"/>
      </w:numPr>
      <w:tabs>
        <w:tab w:val="clear" w:pos="1021"/>
      </w:tabs>
      <w:ind w:left="1037" w:hanging="357"/>
    </w:pPr>
  </w:style>
  <w:style w:type="character" w:customStyle="1" w:styleId="BoldandItalics">
    <w:name w:val="Bold and Italics"/>
    <w:qFormat/>
    <w:rsid w:val="00687394"/>
    <w:rPr>
      <w:b/>
      <w:i/>
      <w:u w:val="none"/>
    </w:rPr>
  </w:style>
  <w:style w:type="character" w:customStyle="1" w:styleId="Heading2Char">
    <w:name w:val="Heading 2 Char"/>
    <w:basedOn w:val="DefaultParagraphFont"/>
    <w:link w:val="Heading2"/>
    <w:rsid w:val="006873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3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3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3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3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3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3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394"/>
    <w:rPr>
      <w:rFonts w:ascii="Courier New" w:eastAsia="Times New Roman" w:hAnsi="Courier New" w:cs="Times New Roman"/>
      <w:i/>
      <w:szCs w:val="20"/>
      <w:lang w:eastAsia="en-US"/>
    </w:rPr>
  </w:style>
  <w:style w:type="paragraph" w:customStyle="1" w:styleId="HeadingBase">
    <w:name w:val="Heading Base"/>
    <w:rsid w:val="006873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394"/>
    <w:pPr>
      <w:tabs>
        <w:tab w:val="right" w:leader="dot" w:pos="9072"/>
      </w:tabs>
      <w:ind w:left="567"/>
    </w:pPr>
    <w:rPr>
      <w:szCs w:val="22"/>
    </w:rPr>
  </w:style>
  <w:style w:type="paragraph" w:customStyle="1" w:styleId="TOCBase">
    <w:name w:val="TOC Base"/>
    <w:rsid w:val="006873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394"/>
    <w:pPr>
      <w:tabs>
        <w:tab w:val="right" w:leader="dot" w:pos="9072"/>
      </w:tabs>
      <w:spacing w:before="40" w:after="40"/>
      <w:ind w:left="284"/>
    </w:pPr>
    <w:rPr>
      <w:rFonts w:ascii="Times New Roman" w:hAnsi="Times New Roman"/>
    </w:rPr>
  </w:style>
  <w:style w:type="paragraph" w:styleId="TOC1">
    <w:name w:val="toc 1"/>
    <w:basedOn w:val="TOCBase"/>
    <w:next w:val="Normal"/>
    <w:rsid w:val="006873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7394"/>
    <w:pPr>
      <w:spacing w:before="5040"/>
      <w:jc w:val="center"/>
    </w:pPr>
    <w:rPr>
      <w:sz w:val="48"/>
      <w:szCs w:val="72"/>
      <w:lang w:val="en-US"/>
    </w:rPr>
  </w:style>
  <w:style w:type="character" w:customStyle="1" w:styleId="TitleChar">
    <w:name w:val="Title Char"/>
    <w:basedOn w:val="DefaultParagraphFont"/>
    <w:link w:val="Title"/>
    <w:rsid w:val="006873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394"/>
    <w:pPr>
      <w:tabs>
        <w:tab w:val="left" w:pos="3600"/>
        <w:tab w:val="left" w:pos="3958"/>
      </w:tabs>
    </w:pPr>
  </w:style>
  <w:style w:type="paragraph" w:customStyle="1" w:styleId="Note">
    <w:name w:val="Note"/>
    <w:basedOn w:val="BodyText"/>
    <w:rsid w:val="006873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394"/>
    <w:pPr>
      <w:framePr w:wrap="auto" w:hAnchor="text" w:y="6049"/>
    </w:pPr>
    <w:rPr>
      <w:color w:val="000000"/>
      <w:sz w:val="40"/>
    </w:rPr>
  </w:style>
  <w:style w:type="paragraph" w:customStyle="1" w:styleId="TOCTitle">
    <w:name w:val="TOCTitle"/>
    <w:basedOn w:val="Heading1"/>
    <w:rsid w:val="00687394"/>
    <w:pPr>
      <w:spacing w:after="240"/>
      <w:jc w:val="center"/>
      <w:outlineLvl w:val="9"/>
    </w:pPr>
    <w:rPr>
      <w:caps/>
    </w:rPr>
  </w:style>
  <w:style w:type="paragraph" w:customStyle="1" w:styleId="Version">
    <w:name w:val="Version"/>
    <w:rsid w:val="006873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7394"/>
    <w:pPr>
      <w:keepNext w:val="0"/>
      <w:tabs>
        <w:tab w:val="right" w:pos="4176"/>
      </w:tabs>
      <w:ind w:left="198" w:hanging="198"/>
    </w:pPr>
    <w:rPr>
      <w:rFonts w:ascii="Garamond" w:hAnsi="Garamond"/>
    </w:rPr>
  </w:style>
  <w:style w:type="paragraph" w:styleId="IndexHeading">
    <w:name w:val="index heading"/>
    <w:basedOn w:val="Normal"/>
    <w:next w:val="Index1"/>
    <w:semiHidden/>
    <w:rsid w:val="00687394"/>
    <w:pPr>
      <w:spacing w:before="120" w:after="120"/>
    </w:pPr>
    <w:rPr>
      <w:rFonts w:ascii="Arial" w:hAnsi="Arial"/>
      <w:b/>
      <w:color w:val="918585"/>
      <w:sz w:val="24"/>
    </w:rPr>
  </w:style>
  <w:style w:type="paragraph" w:styleId="Header">
    <w:name w:val="header"/>
    <w:basedOn w:val="Normal"/>
    <w:link w:val="HeaderChar"/>
    <w:rsid w:val="006873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394"/>
    <w:rPr>
      <w:rFonts w:ascii="Times New Roman" w:eastAsia="Times New Roman" w:hAnsi="Times New Roman" w:cs="Times New Roman"/>
      <w:sz w:val="16"/>
      <w:szCs w:val="20"/>
      <w:lang w:val="en-GB" w:eastAsia="en-US"/>
    </w:rPr>
  </w:style>
  <w:style w:type="paragraph" w:customStyle="1" w:styleId="Chapter">
    <w:name w:val="Chapter"/>
    <w:basedOn w:val="Normal"/>
    <w:rsid w:val="00687394"/>
    <w:pPr>
      <w:spacing w:before="240"/>
    </w:pPr>
    <w:rPr>
      <w:rFonts w:ascii="Times New Roman" w:hAnsi="Times New Roman"/>
      <w:smallCaps/>
      <w:spacing w:val="80"/>
      <w:sz w:val="28"/>
    </w:rPr>
  </w:style>
  <w:style w:type="paragraph" w:customStyle="1" w:styleId="InChapter">
    <w:name w:val="InChapter"/>
    <w:basedOn w:val="Heading3"/>
    <w:rsid w:val="00687394"/>
    <w:pPr>
      <w:spacing w:after="240"/>
      <w:outlineLvl w:val="9"/>
    </w:pPr>
    <w:rPr>
      <w:noProof/>
    </w:rPr>
  </w:style>
  <w:style w:type="paragraph" w:styleId="Index2">
    <w:name w:val="index 2"/>
    <w:basedOn w:val="Normal"/>
    <w:next w:val="Normal"/>
    <w:semiHidden/>
    <w:rsid w:val="00687394"/>
    <w:pPr>
      <w:tabs>
        <w:tab w:val="right" w:pos="4176"/>
      </w:tabs>
      <w:ind w:left="568" w:hanging="284"/>
    </w:pPr>
    <w:rPr>
      <w:rFonts w:ascii="Garamond" w:hAnsi="Garamond"/>
    </w:rPr>
  </w:style>
  <w:style w:type="paragraph" w:customStyle="1" w:styleId="Byline">
    <w:name w:val="Byline"/>
    <w:rsid w:val="006873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394"/>
    <w:pPr>
      <w:tabs>
        <w:tab w:val="clear" w:pos="3600"/>
        <w:tab w:val="clear" w:pos="3958"/>
      </w:tabs>
      <w:jc w:val="right"/>
    </w:pPr>
  </w:style>
  <w:style w:type="character" w:styleId="Emphasis">
    <w:name w:val="Emphasis"/>
    <w:basedOn w:val="DefaultParagraphFont"/>
    <w:qFormat/>
    <w:rsid w:val="00687394"/>
    <w:rPr>
      <w:i/>
    </w:rPr>
  </w:style>
  <w:style w:type="paragraph" w:styleId="Caption">
    <w:name w:val="caption"/>
    <w:basedOn w:val="BodyText"/>
    <w:next w:val="Normal"/>
    <w:qFormat/>
    <w:rsid w:val="00687394"/>
    <w:pPr>
      <w:framePr w:w="2268" w:hSpace="181" w:vSpace="181" w:wrap="around" w:vAnchor="text" w:hAnchor="page" w:x="1135" w:y="285" w:anchorLock="1"/>
    </w:pPr>
    <w:rPr>
      <w:i/>
    </w:rPr>
  </w:style>
  <w:style w:type="paragraph" w:customStyle="1" w:styleId="MiniTOCTitle">
    <w:name w:val="MiniTOCTitle"/>
    <w:basedOn w:val="Heading4"/>
    <w:rsid w:val="00687394"/>
    <w:pPr>
      <w:spacing w:before="240"/>
      <w:outlineLvl w:val="9"/>
    </w:pPr>
    <w:rPr>
      <w:noProof/>
      <w:sz w:val="24"/>
    </w:rPr>
  </w:style>
  <w:style w:type="paragraph" w:customStyle="1" w:styleId="MiniTOCItem">
    <w:name w:val="MiniTOCItem"/>
    <w:basedOn w:val="ListBullet"/>
    <w:rsid w:val="00687394"/>
    <w:pPr>
      <w:numPr>
        <w:numId w:val="0"/>
      </w:numPr>
      <w:tabs>
        <w:tab w:val="right" w:leader="dot" w:pos="6521"/>
      </w:tabs>
      <w:spacing w:before="0" w:after="0"/>
    </w:pPr>
  </w:style>
  <w:style w:type="paragraph" w:customStyle="1" w:styleId="TOFTitle">
    <w:name w:val="TOFTitle"/>
    <w:basedOn w:val="TOCTitle"/>
    <w:rsid w:val="00687394"/>
  </w:style>
  <w:style w:type="paragraph" w:styleId="TableofFigures">
    <w:name w:val="table of figures"/>
    <w:basedOn w:val="Normal"/>
    <w:next w:val="Normal"/>
    <w:semiHidden/>
    <w:rsid w:val="00687394"/>
    <w:pPr>
      <w:tabs>
        <w:tab w:val="right" w:leader="dot" w:pos="9072"/>
      </w:tabs>
      <w:ind w:left="970" w:hanging="403"/>
    </w:pPr>
    <w:rPr>
      <w:rFonts w:ascii="Times New Roman" w:hAnsi="Times New Roman"/>
      <w:b/>
    </w:rPr>
  </w:style>
  <w:style w:type="paragraph" w:styleId="ListNumber">
    <w:name w:val="List Number"/>
    <w:basedOn w:val="List"/>
    <w:rsid w:val="00687394"/>
    <w:pPr>
      <w:numPr>
        <w:numId w:val="12"/>
      </w:numPr>
    </w:pPr>
  </w:style>
  <w:style w:type="character" w:customStyle="1" w:styleId="WingdingSymbols">
    <w:name w:val="Wingding Symbols"/>
    <w:rsid w:val="00687394"/>
    <w:rPr>
      <w:rFonts w:ascii="Wingdings" w:hAnsi="Wingdings"/>
    </w:rPr>
  </w:style>
  <w:style w:type="paragraph" w:customStyle="1" w:styleId="TableHeading">
    <w:name w:val="Table Heading"/>
    <w:basedOn w:val="HeadingBase"/>
    <w:rsid w:val="00687394"/>
    <w:pPr>
      <w:keepLines/>
      <w:pBdr>
        <w:bottom w:val="single" w:sz="6" w:space="1" w:color="918585"/>
      </w:pBdr>
      <w:spacing w:before="240"/>
    </w:pPr>
  </w:style>
  <w:style w:type="character" w:customStyle="1" w:styleId="HotSpot">
    <w:name w:val="HotSpot"/>
    <w:rsid w:val="00687394"/>
    <w:rPr>
      <w:color w:val="0033CC"/>
      <w:u w:val="none"/>
    </w:rPr>
  </w:style>
  <w:style w:type="paragraph" w:customStyle="1" w:styleId="BodyTextRight">
    <w:name w:val="Body Text Right"/>
    <w:basedOn w:val="BodyText"/>
    <w:rsid w:val="00687394"/>
    <w:pPr>
      <w:spacing w:before="0" w:after="0"/>
      <w:jc w:val="right"/>
    </w:pPr>
  </w:style>
  <w:style w:type="paragraph" w:styleId="Index3">
    <w:name w:val="index 3"/>
    <w:basedOn w:val="ListNumber2"/>
    <w:next w:val="Normal"/>
    <w:semiHidden/>
    <w:rsid w:val="00687394"/>
    <w:pPr>
      <w:numPr>
        <w:numId w:val="0"/>
      </w:numPr>
      <w:tabs>
        <w:tab w:val="right" w:leader="dot" w:pos="4176"/>
      </w:tabs>
    </w:pPr>
  </w:style>
  <w:style w:type="paragraph" w:styleId="ListNumber2">
    <w:name w:val="List Number 2"/>
    <w:basedOn w:val="List2"/>
    <w:rsid w:val="00687394"/>
    <w:pPr>
      <w:numPr>
        <w:numId w:val="11"/>
      </w:numPr>
      <w:tabs>
        <w:tab w:val="clear" w:pos="1060"/>
      </w:tabs>
    </w:pPr>
  </w:style>
  <w:style w:type="paragraph" w:customStyle="1" w:styleId="MarginNote">
    <w:name w:val="Margin Note"/>
    <w:basedOn w:val="BodyText"/>
    <w:rsid w:val="006873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3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3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394"/>
    <w:rPr>
      <w:sz w:val="32"/>
    </w:rPr>
  </w:style>
  <w:style w:type="paragraph" w:customStyle="1" w:styleId="HeadingProcedure">
    <w:name w:val="Heading Procedure"/>
    <w:basedOn w:val="HeadingBase"/>
    <w:next w:val="Normal"/>
    <w:rsid w:val="00687394"/>
    <w:pPr>
      <w:tabs>
        <w:tab w:val="left" w:pos="0"/>
      </w:tabs>
      <w:spacing w:before="120" w:after="60"/>
    </w:pPr>
    <w:rPr>
      <w:i/>
      <w:color w:val="918585"/>
      <w:sz w:val="22"/>
    </w:rPr>
  </w:style>
  <w:style w:type="paragraph" w:customStyle="1" w:styleId="TableBodyText">
    <w:name w:val="Table Body Text"/>
    <w:basedOn w:val="BodyText"/>
    <w:rsid w:val="00687394"/>
    <w:pPr>
      <w:spacing w:before="60" w:after="60"/>
    </w:pPr>
  </w:style>
  <w:style w:type="paragraph" w:styleId="ListContinue">
    <w:name w:val="List Continue"/>
    <w:basedOn w:val="List"/>
    <w:rsid w:val="00687394"/>
    <w:pPr>
      <w:ind w:firstLine="0"/>
    </w:pPr>
  </w:style>
  <w:style w:type="paragraph" w:customStyle="1" w:styleId="ListNote">
    <w:name w:val="List Note"/>
    <w:basedOn w:val="List"/>
    <w:rsid w:val="00687394"/>
    <w:pPr>
      <w:pBdr>
        <w:top w:val="single" w:sz="6" w:space="2" w:color="918585"/>
        <w:bottom w:val="single" w:sz="6" w:space="2" w:color="918585"/>
      </w:pBdr>
      <w:tabs>
        <w:tab w:val="left" w:pos="1021"/>
      </w:tabs>
      <w:ind w:firstLine="0"/>
    </w:pPr>
  </w:style>
  <w:style w:type="paragraph" w:customStyle="1" w:styleId="Warning">
    <w:name w:val="Warning"/>
    <w:basedOn w:val="BodyText"/>
    <w:rsid w:val="00687394"/>
    <w:pPr>
      <w:shd w:val="clear" w:color="auto" w:fill="D9D9D9"/>
      <w:tabs>
        <w:tab w:val="left" w:pos="992"/>
      </w:tabs>
      <w:ind w:left="119" w:right="119"/>
    </w:pPr>
    <w:rPr>
      <w:sz w:val="20"/>
    </w:rPr>
  </w:style>
  <w:style w:type="paragraph" w:customStyle="1" w:styleId="MarginIcons">
    <w:name w:val="Margin Icons"/>
    <w:basedOn w:val="BodyText"/>
    <w:rsid w:val="006873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394"/>
    <w:rPr>
      <w:rFonts w:ascii="Courier New" w:hAnsi="Courier New"/>
    </w:rPr>
  </w:style>
  <w:style w:type="paragraph" w:customStyle="1" w:styleId="NoteBullet">
    <w:name w:val="Note Bullet"/>
    <w:basedOn w:val="Note"/>
    <w:rsid w:val="00687394"/>
    <w:pPr>
      <w:tabs>
        <w:tab w:val="clear" w:pos="680"/>
      </w:tabs>
      <w:spacing w:before="60" w:after="60"/>
    </w:pPr>
  </w:style>
  <w:style w:type="paragraph" w:customStyle="1" w:styleId="SubHeading2">
    <w:name w:val="SubHeading2"/>
    <w:basedOn w:val="HeadingBase"/>
    <w:rsid w:val="00687394"/>
    <w:pPr>
      <w:spacing w:before="240" w:after="60"/>
    </w:pPr>
    <w:rPr>
      <w:sz w:val="20"/>
    </w:rPr>
  </w:style>
  <w:style w:type="paragraph" w:customStyle="1" w:styleId="SubHeading1">
    <w:name w:val="SubHeading1"/>
    <w:basedOn w:val="HeadingBase"/>
    <w:rsid w:val="00687394"/>
    <w:pPr>
      <w:spacing w:before="240" w:after="60"/>
    </w:pPr>
    <w:rPr>
      <w:color w:val="918585"/>
      <w:sz w:val="22"/>
    </w:rPr>
  </w:style>
  <w:style w:type="paragraph" w:customStyle="1" w:styleId="SideHeading">
    <w:name w:val="Side Heading"/>
    <w:basedOn w:val="HeadingBase"/>
    <w:rsid w:val="006873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394"/>
    <w:pPr>
      <w:numPr>
        <w:numId w:val="13"/>
      </w:numPr>
    </w:pPr>
  </w:style>
  <w:style w:type="paragraph" w:styleId="PlainText">
    <w:name w:val="Plain Text"/>
    <w:basedOn w:val="Normal"/>
    <w:link w:val="PlainTextChar"/>
    <w:rsid w:val="00687394"/>
    <w:rPr>
      <w:sz w:val="20"/>
    </w:rPr>
  </w:style>
  <w:style w:type="character" w:customStyle="1" w:styleId="PlainTextChar">
    <w:name w:val="Plain Text Char"/>
    <w:basedOn w:val="DefaultParagraphFont"/>
    <w:link w:val="PlainText"/>
    <w:rsid w:val="00687394"/>
    <w:rPr>
      <w:rFonts w:ascii="Courier New" w:eastAsia="Times New Roman" w:hAnsi="Courier New" w:cs="Times New Roman"/>
      <w:sz w:val="20"/>
      <w:szCs w:val="20"/>
      <w:lang w:eastAsia="en-US"/>
    </w:rPr>
  </w:style>
  <w:style w:type="character" w:customStyle="1" w:styleId="MenuOption">
    <w:name w:val="Menu Option"/>
    <w:basedOn w:val="DefaultParagraphFont"/>
    <w:rsid w:val="00687394"/>
    <w:rPr>
      <w:b/>
      <w:smallCaps/>
    </w:rPr>
  </w:style>
  <w:style w:type="paragraph" w:customStyle="1" w:styleId="TableListNumber">
    <w:name w:val="Table List Number"/>
    <w:basedOn w:val="ListNumber"/>
    <w:rsid w:val="00687394"/>
    <w:pPr>
      <w:numPr>
        <w:numId w:val="0"/>
      </w:numPr>
    </w:pPr>
  </w:style>
  <w:style w:type="paragraph" w:styleId="TOC4">
    <w:name w:val="toc 4"/>
    <w:basedOn w:val="TOCBase"/>
    <w:next w:val="Normal"/>
    <w:semiHidden/>
    <w:rsid w:val="00687394"/>
    <w:pPr>
      <w:tabs>
        <w:tab w:val="right" w:leader="dot" w:pos="9071"/>
      </w:tabs>
      <w:ind w:left="1701"/>
    </w:pPr>
  </w:style>
  <w:style w:type="paragraph" w:customStyle="1" w:styleId="ListAlpha">
    <w:name w:val="List Alpha"/>
    <w:basedOn w:val="List"/>
    <w:rsid w:val="00687394"/>
    <w:pPr>
      <w:numPr>
        <w:numId w:val="10"/>
      </w:numPr>
    </w:pPr>
  </w:style>
  <w:style w:type="paragraph" w:customStyle="1" w:styleId="ListAlpha2">
    <w:name w:val="List Alpha 2"/>
    <w:basedOn w:val="List2"/>
    <w:rsid w:val="00687394"/>
    <w:pPr>
      <w:numPr>
        <w:numId w:val="9"/>
      </w:numPr>
    </w:pPr>
  </w:style>
  <w:style w:type="paragraph" w:styleId="List2">
    <w:name w:val="List 2"/>
    <w:basedOn w:val="BodyText"/>
    <w:rsid w:val="00687394"/>
    <w:pPr>
      <w:tabs>
        <w:tab w:val="left" w:pos="680"/>
      </w:tabs>
      <w:spacing w:before="60" w:after="60"/>
      <w:ind w:left="680" w:hanging="340"/>
    </w:pPr>
  </w:style>
  <w:style w:type="paragraph" w:styleId="List3">
    <w:name w:val="List 3"/>
    <w:basedOn w:val="BodyText"/>
    <w:rsid w:val="00687394"/>
    <w:pPr>
      <w:tabs>
        <w:tab w:val="left" w:pos="1021"/>
      </w:tabs>
      <w:spacing w:before="60" w:after="60"/>
      <w:ind w:left="1020" w:hanging="340"/>
    </w:pPr>
  </w:style>
  <w:style w:type="paragraph" w:styleId="List4">
    <w:name w:val="List 4"/>
    <w:basedOn w:val="BodyText"/>
    <w:rsid w:val="00687394"/>
    <w:pPr>
      <w:tabs>
        <w:tab w:val="left" w:pos="1361"/>
      </w:tabs>
      <w:spacing w:before="60" w:after="60"/>
      <w:ind w:left="1361" w:hanging="340"/>
    </w:pPr>
  </w:style>
  <w:style w:type="paragraph" w:styleId="List5">
    <w:name w:val="List 5"/>
    <w:basedOn w:val="BodyText"/>
    <w:rsid w:val="00687394"/>
    <w:pPr>
      <w:tabs>
        <w:tab w:val="left" w:pos="1701"/>
      </w:tabs>
      <w:spacing w:before="60" w:after="60"/>
      <w:ind w:left="1701" w:hanging="340"/>
    </w:pPr>
  </w:style>
  <w:style w:type="paragraph" w:styleId="ListBullet4">
    <w:name w:val="List Bullet 4"/>
    <w:basedOn w:val="List4"/>
    <w:rsid w:val="00687394"/>
    <w:pPr>
      <w:numPr>
        <w:numId w:val="4"/>
      </w:numPr>
    </w:pPr>
  </w:style>
  <w:style w:type="paragraph" w:styleId="ListBullet5">
    <w:name w:val="List Bullet 5"/>
    <w:basedOn w:val="List5"/>
    <w:rsid w:val="00687394"/>
    <w:pPr>
      <w:numPr>
        <w:numId w:val="5"/>
      </w:numPr>
    </w:pPr>
  </w:style>
  <w:style w:type="paragraph" w:styleId="ListContinue2">
    <w:name w:val="List Continue 2"/>
    <w:basedOn w:val="List2"/>
    <w:rsid w:val="00687394"/>
    <w:pPr>
      <w:ind w:firstLine="0"/>
    </w:pPr>
  </w:style>
  <w:style w:type="paragraph" w:styleId="ListContinue3">
    <w:name w:val="List Continue 3"/>
    <w:basedOn w:val="List3"/>
    <w:rsid w:val="00687394"/>
    <w:pPr>
      <w:ind w:left="1021" w:firstLine="0"/>
    </w:pPr>
  </w:style>
  <w:style w:type="paragraph" w:styleId="ListContinue4">
    <w:name w:val="List Continue 4"/>
    <w:basedOn w:val="List4"/>
    <w:rsid w:val="00687394"/>
    <w:pPr>
      <w:ind w:firstLine="0"/>
    </w:pPr>
  </w:style>
  <w:style w:type="paragraph" w:styleId="ListContinue5">
    <w:name w:val="List Continue 5"/>
    <w:basedOn w:val="List5"/>
    <w:rsid w:val="00687394"/>
    <w:pPr>
      <w:ind w:firstLine="0"/>
    </w:pPr>
  </w:style>
  <w:style w:type="paragraph" w:styleId="ListNumber3">
    <w:name w:val="List Number 3"/>
    <w:basedOn w:val="List3"/>
    <w:rsid w:val="00687394"/>
    <w:pPr>
      <w:numPr>
        <w:numId w:val="6"/>
      </w:numPr>
    </w:pPr>
  </w:style>
  <w:style w:type="paragraph" w:styleId="ListNumber4">
    <w:name w:val="List Number 4"/>
    <w:basedOn w:val="List4"/>
    <w:rsid w:val="00687394"/>
    <w:pPr>
      <w:numPr>
        <w:numId w:val="7"/>
      </w:numPr>
    </w:pPr>
  </w:style>
  <w:style w:type="paragraph" w:styleId="ListNumber5">
    <w:name w:val="List Number 5"/>
    <w:basedOn w:val="List5"/>
    <w:rsid w:val="00687394"/>
    <w:pPr>
      <w:numPr>
        <w:numId w:val="8"/>
      </w:numPr>
    </w:pPr>
  </w:style>
  <w:style w:type="paragraph" w:styleId="BlockText">
    <w:name w:val="Block Text"/>
    <w:basedOn w:val="Normal"/>
    <w:rsid w:val="00687394"/>
    <w:pPr>
      <w:spacing w:after="120"/>
      <w:ind w:left="1440" w:right="1440"/>
    </w:pPr>
  </w:style>
  <w:style w:type="character" w:customStyle="1" w:styleId="Subscript">
    <w:name w:val="Subscript"/>
    <w:basedOn w:val="DefaultParagraphFont"/>
    <w:rsid w:val="00687394"/>
    <w:rPr>
      <w:sz w:val="16"/>
      <w:vertAlign w:val="subscript"/>
    </w:rPr>
  </w:style>
  <w:style w:type="character" w:customStyle="1" w:styleId="Superscript">
    <w:name w:val="Superscript"/>
    <w:basedOn w:val="DefaultParagraphFont"/>
    <w:rsid w:val="00687394"/>
    <w:rPr>
      <w:sz w:val="16"/>
      <w:vertAlign w:val="superscript"/>
    </w:rPr>
  </w:style>
  <w:style w:type="character" w:customStyle="1" w:styleId="Symbols">
    <w:name w:val="Symbols"/>
    <w:basedOn w:val="DefaultParagraphFont"/>
    <w:rsid w:val="00687394"/>
    <w:rPr>
      <w:rFonts w:ascii="Symbol" w:hAnsi="Symbol"/>
    </w:rPr>
  </w:style>
  <w:style w:type="character" w:customStyle="1" w:styleId="MenuOptions">
    <w:name w:val="Menu Options"/>
    <w:basedOn w:val="DefaultParagraphFont"/>
    <w:rsid w:val="00687394"/>
    <w:rPr>
      <w:rFonts w:ascii="Arial Narrow" w:hAnsi="Arial Narrow"/>
      <w:smallCaps/>
    </w:rPr>
  </w:style>
  <w:style w:type="character" w:customStyle="1" w:styleId="Buttons">
    <w:name w:val="Buttons"/>
    <w:basedOn w:val="DefaultParagraphFont"/>
    <w:rsid w:val="00687394"/>
    <w:rPr>
      <w:b/>
    </w:rPr>
  </w:style>
  <w:style w:type="character" w:customStyle="1" w:styleId="Underlined">
    <w:name w:val="Underlined"/>
    <w:basedOn w:val="DefaultParagraphFont"/>
    <w:rsid w:val="00687394"/>
    <w:rPr>
      <w:u w:val="single"/>
    </w:rPr>
  </w:style>
  <w:style w:type="paragraph" w:customStyle="1" w:styleId="TableBodyTextRight">
    <w:name w:val="Table Body Text Right"/>
    <w:basedOn w:val="TableBodyText"/>
    <w:rsid w:val="00687394"/>
    <w:pPr>
      <w:widowControl w:val="0"/>
      <w:autoSpaceDE w:val="0"/>
      <w:autoSpaceDN w:val="0"/>
      <w:adjustRightInd w:val="0"/>
      <w:jc w:val="right"/>
    </w:pPr>
    <w:rPr>
      <w:rFonts w:cs="Arial"/>
      <w:szCs w:val="18"/>
    </w:rPr>
  </w:style>
  <w:style w:type="paragraph" w:customStyle="1" w:styleId="CopyrightText">
    <w:name w:val="Copyright Text"/>
    <w:basedOn w:val="BodyText"/>
    <w:rsid w:val="00687394"/>
    <w:rPr>
      <w:sz w:val="18"/>
    </w:rPr>
  </w:style>
  <w:style w:type="paragraph" w:customStyle="1" w:styleId="BodySmallRight">
    <w:name w:val="Body Small Right"/>
    <w:basedOn w:val="BodyTextRight"/>
    <w:rsid w:val="00687394"/>
    <w:rPr>
      <w:sz w:val="18"/>
      <w:szCs w:val="18"/>
    </w:rPr>
  </w:style>
  <w:style w:type="paragraph" w:customStyle="1" w:styleId="MarginEdition">
    <w:name w:val="Margin Edition"/>
    <w:basedOn w:val="MarginNote"/>
    <w:rsid w:val="00687394"/>
    <w:pPr>
      <w:spacing w:before="0" w:after="0"/>
    </w:pPr>
    <w:rPr>
      <w:rFonts w:ascii="Times New Roman" w:hAnsi="Times New Roman"/>
      <w:color w:val="999999"/>
    </w:rPr>
  </w:style>
  <w:style w:type="paragraph" w:customStyle="1" w:styleId="Spacer">
    <w:name w:val="Spacer"/>
    <w:basedOn w:val="Normal"/>
    <w:rsid w:val="00687394"/>
    <w:rPr>
      <w:sz w:val="2"/>
      <w:szCs w:val="2"/>
    </w:rPr>
  </w:style>
  <w:style w:type="character" w:customStyle="1" w:styleId="Small">
    <w:name w:val="Small"/>
    <w:basedOn w:val="DefaultParagraphFont"/>
    <w:rsid w:val="00687394"/>
    <w:rPr>
      <w:sz w:val="16"/>
    </w:rPr>
  </w:style>
  <w:style w:type="paragraph" w:customStyle="1" w:styleId="WideTable">
    <w:name w:val="Wide Table"/>
    <w:basedOn w:val="Normal"/>
    <w:rsid w:val="00687394"/>
    <w:pPr>
      <w:ind w:left="-1418"/>
    </w:pPr>
    <w:rPr>
      <w:sz w:val="2"/>
      <w:szCs w:val="2"/>
    </w:rPr>
  </w:style>
  <w:style w:type="character" w:styleId="PageNumber">
    <w:name w:val="page number"/>
    <w:basedOn w:val="DefaultParagraphFont"/>
    <w:rsid w:val="00687394"/>
  </w:style>
  <w:style w:type="paragraph" w:styleId="Quote">
    <w:name w:val="Quote"/>
    <w:basedOn w:val="Heading1"/>
    <w:link w:val="QuoteChar"/>
    <w:qFormat/>
    <w:rsid w:val="00687394"/>
    <w:rPr>
      <w:b w:val="0"/>
      <w:sz w:val="72"/>
      <w:szCs w:val="72"/>
      <w:lang w:val="en-NZ"/>
    </w:rPr>
  </w:style>
  <w:style w:type="character" w:customStyle="1" w:styleId="QuoteChar">
    <w:name w:val="Quote Char"/>
    <w:basedOn w:val="DefaultParagraphFont"/>
    <w:link w:val="Quote"/>
    <w:rsid w:val="006873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394"/>
    <w:pPr>
      <w:pageBreakBefore/>
    </w:pPr>
  </w:style>
  <w:style w:type="paragraph" w:customStyle="1" w:styleId="Border">
    <w:name w:val="Border"/>
    <w:basedOn w:val="Normal"/>
    <w:qFormat/>
    <w:rsid w:val="006873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394"/>
    <w:rPr>
      <w:b/>
      <w:bCs/>
      <w:i/>
      <w:iCs/>
      <w:color w:val="auto"/>
    </w:rPr>
  </w:style>
  <w:style w:type="paragraph" w:styleId="IntenseQuote">
    <w:name w:val="Intense Quote"/>
    <w:basedOn w:val="Normal"/>
    <w:next w:val="Normal"/>
    <w:link w:val="IntenseQuoteChar"/>
    <w:uiPriority w:val="30"/>
    <w:qFormat/>
    <w:rsid w:val="006873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3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394"/>
    <w:rPr>
      <w:smallCaps/>
      <w:color w:val="auto"/>
      <w:u w:val="single"/>
    </w:rPr>
  </w:style>
  <w:style w:type="character" w:styleId="IntenseReference">
    <w:name w:val="Intense Reference"/>
    <w:basedOn w:val="DefaultParagraphFont"/>
    <w:uiPriority w:val="32"/>
    <w:qFormat/>
    <w:rsid w:val="00687394"/>
    <w:rPr>
      <w:b/>
      <w:bCs/>
      <w:smallCaps/>
      <w:color w:val="auto"/>
      <w:spacing w:val="5"/>
      <w:u w:val="single"/>
    </w:rPr>
  </w:style>
  <w:style w:type="paragraph" w:customStyle="1" w:styleId="2ColumnHeading">
    <w:name w:val="2Column Heading"/>
    <w:basedOn w:val="BodyText"/>
    <w:qFormat/>
    <w:rsid w:val="00687394"/>
    <w:pPr>
      <w:spacing w:after="60"/>
      <w:ind w:left="-2268"/>
    </w:pPr>
    <w:rPr>
      <w:b/>
    </w:rPr>
  </w:style>
  <w:style w:type="paragraph" w:customStyle="1" w:styleId="Heading1TOC">
    <w:name w:val="Heading1 TOC"/>
    <w:basedOn w:val="Normal"/>
    <w:qFormat/>
    <w:rsid w:val="00687394"/>
    <w:pPr>
      <w:spacing w:before="240" w:after="120"/>
    </w:pPr>
    <w:rPr>
      <w:rFonts w:ascii="Times New Roman" w:hAnsi="Times New Roman"/>
      <w:b/>
      <w:sz w:val="32"/>
    </w:rPr>
  </w:style>
  <w:style w:type="paragraph" w:customStyle="1" w:styleId="Heading2TOC">
    <w:name w:val="Heading2 TOC"/>
    <w:basedOn w:val="Normal"/>
    <w:qFormat/>
    <w:rsid w:val="00687394"/>
    <w:pPr>
      <w:spacing w:before="240" w:after="60"/>
    </w:pPr>
    <w:rPr>
      <w:rFonts w:ascii="Times New Roman" w:hAnsi="Times New Roman"/>
      <w:b/>
      <w:sz w:val="28"/>
    </w:rPr>
  </w:style>
  <w:style w:type="character" w:customStyle="1" w:styleId="Underline">
    <w:name w:val="Underline"/>
    <w:basedOn w:val="DefaultParagraphFont"/>
    <w:qFormat/>
    <w:rsid w:val="00687394"/>
    <w:rPr>
      <w:u w:val="single"/>
    </w:rPr>
  </w:style>
  <w:style w:type="paragraph" w:styleId="BalloonText">
    <w:name w:val="Balloon Text"/>
    <w:basedOn w:val="Normal"/>
    <w:link w:val="BalloonTextChar"/>
    <w:rsid w:val="00687394"/>
    <w:rPr>
      <w:rFonts w:ascii="Tahoma" w:hAnsi="Tahoma" w:cs="Tahoma"/>
      <w:sz w:val="16"/>
      <w:szCs w:val="16"/>
    </w:rPr>
  </w:style>
  <w:style w:type="character" w:customStyle="1" w:styleId="BalloonTextChar">
    <w:name w:val="Balloon Text Char"/>
    <w:basedOn w:val="DefaultParagraphFont"/>
    <w:link w:val="BalloonText"/>
    <w:rsid w:val="006873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3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73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394"/>
    <w:rPr>
      <w:b/>
      <w:color w:val="660033"/>
      <w:spacing w:val="0"/>
    </w:rPr>
  </w:style>
  <w:style w:type="paragraph" w:customStyle="1" w:styleId="Nameditemlist">
    <w:name w:val="Named item list"/>
    <w:basedOn w:val="BodyText"/>
    <w:qFormat/>
    <w:rsid w:val="006873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1747</Words>
  <Characters>11040</Characters>
  <Application>Microsoft Office Word</Application>
  <DocSecurity>0</DocSecurity>
  <Lines>328</Lines>
  <Paragraphs>226</Paragraphs>
  <ScaleCrop>false</ScaleCrop>
  <Company>Author-it Software Corporation Ltd.</Company>
  <LinksUpToDate>false</LinksUpToDate>
  <CharactersWithSpaces>12731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SIRCPPK201 Assist customers seeking commonly requested vitamins, minerals and supplements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2012-06-14T01:34:00Z</dcterms:created>
  <dcterms:modified xsi:type="dcterms:W3CDTF">2012-06-14T01:34:00Z</dcterms:modified>
</cp:coreProperties>
</file>