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2394" w:rsidP="005F2394">
      <w:pPr>
        <w:pStyle w:val="Title"/>
      </w:pPr>
      <w:bookmarkStart w:id="0" w:name="_GoBack"/>
      <w:bookmarkEnd w:id="0"/>
      <w:r>
        <w:fldChar w:fldCharType="begin"/>
      </w:r>
      <w:r>
        <w:instrText xml:space="preserve"> TITLE   \* MERGEFORMAT </w:instrText>
      </w:r>
      <w:r>
        <w:fldChar w:fldCharType="separate"/>
      </w:r>
      <w:r>
        <w:t>SIRCCPM503 Manage pharmacy premises and equipment</w:t>
      </w:r>
      <w:r>
        <w:fldChar w:fldCharType="end"/>
      </w:r>
    </w:p>
    <w:p w:rsidR="005F2394" w:rsidP="005F2394">
      <w:pPr>
        <w:pStyle w:val="Version"/>
        <w:sectPr w:rsidSect="0024192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192F" w:rsidP="0024192F">
      <w:pPr>
        <w:pStyle w:val="SuperHeading"/>
      </w:pPr>
      <w:r w:rsidRPr="0024192F">
        <w:t>SIRCCPM503 Manage pharmacy premises and equipment</w:t>
      </w:r>
    </w:p>
    <w:p w:rsidR="00000000" w:rsidRPr="0024192F" w:rsidP="0024192F">
      <w:pPr>
        <w:pStyle w:val="Heading1"/>
      </w:pPr>
      <w:bookmarkStart w:id="1" w:name="O_388574"/>
      <w:bookmarkEnd w:id="1"/>
      <w:r w:rsidRPr="0024192F">
        <w:t>Modification History</w:t>
      </w:r>
    </w:p>
    <w:p w:rsidR="00000000" w:rsidRPr="0024192F" w:rsidP="0024192F">
      <w:pPr>
        <w:pStyle w:val="BodyText"/>
      </w:pPr>
      <w:r w:rsidRPr="0024192F">
        <w:t>The version details of this endorsed unit are in the table below. The latest in</w:t>
      </w:r>
      <w:r w:rsidRPr="0024192F">
        <w:t>formation is at the top.</w:t>
      </w:r>
    </w:p>
    <w:tbl>
      <w:tblPr>
        <w:tblW w:w="0" w:type="auto"/>
        <w:tblCellMar>
          <w:left w:w="62" w:type="dxa"/>
          <w:right w:w="62" w:type="dxa"/>
        </w:tblCellMar>
        <w:tblLook w:val="0000"/>
      </w:tblPr>
      <w:tblGrid>
        <w:gridCol w:w="4598"/>
        <w:gridCol w:w="4598"/>
      </w:tblGrid>
      <w:tr w:rsidTr="005F239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192F" w:rsidP="0024192F">
            <w:pPr>
              <w:pStyle w:val="BodyText"/>
            </w:pPr>
            <w:r w:rsidRPr="0024192F">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92F">
            <w:pPr>
              <w:pStyle w:val="BodyText"/>
              <w:rPr>
                <w:lang w:val="en-NZ"/>
              </w:rPr>
            </w:pPr>
            <w:r w:rsidRPr="0024192F">
              <w:rPr>
                <w:rStyle w:val="SpecialBold"/>
              </w:rPr>
              <w:t>Comments</w:t>
            </w:r>
          </w:p>
        </w:tc>
      </w:tr>
      <w:tr w:rsidTr="005F239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92F">
            <w:pPr>
              <w:pStyle w:val="BodyText"/>
              <w:rPr>
                <w:lang w:val="en-NZ"/>
              </w:rPr>
            </w:pPr>
            <w:r w:rsidRPr="0024192F">
              <w:t xml:space="preserve">First 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192F" w:rsidP="0024192F">
            <w:pPr>
              <w:pStyle w:val="BodyText"/>
            </w:pPr>
            <w:r w:rsidRPr="0024192F">
              <w:t>New unit</w:t>
            </w:r>
          </w:p>
        </w:tc>
      </w:tr>
    </w:tbl>
    <w:p w:rsidR="00000000" w:rsidRPr="0024192F" w:rsidP="0024192F">
      <w:pPr>
        <w:pStyle w:val="BodyText"/>
      </w:pPr>
    </w:p>
    <w:p w:rsidR="00000000" w:rsidRPr="0024192F" w:rsidP="0024192F">
      <w:pPr>
        <w:pStyle w:val="AllowPageBreak"/>
      </w:pPr>
    </w:p>
    <w:p w:rsidR="00000000" w:rsidRPr="0024192F" w:rsidP="0024192F">
      <w:pPr>
        <w:pStyle w:val="Heading1"/>
      </w:pPr>
      <w:bookmarkStart w:id="2" w:name="O_388575"/>
      <w:bookmarkEnd w:id="2"/>
      <w:r w:rsidRPr="0024192F">
        <w:t>Unit Descriptor</w:t>
      </w:r>
    </w:p>
    <w:p w:rsidR="00000000" w:rsidRPr="0024192F" w:rsidP="0024192F">
      <w:pPr>
        <w:pStyle w:val="BodyText"/>
      </w:pPr>
      <w:r w:rsidRPr="0024192F">
        <w:t xml:space="preserve">This unit describes the performance outcomes, skills and knowledge required to ensure pharmacy merchandise, premises and equipment are consistently </w:t>
      </w:r>
      <w:r w:rsidRPr="0024192F">
        <w:t>presented and maintained in line with the image of a professional health provider.</w:t>
      </w:r>
    </w:p>
    <w:p w:rsidR="00000000" w:rsidRPr="0024192F" w:rsidP="0024192F">
      <w:pPr>
        <w:pStyle w:val="AllowPageBreak"/>
      </w:pPr>
    </w:p>
    <w:p w:rsidR="00000000" w:rsidRPr="0024192F" w:rsidP="0024192F">
      <w:pPr>
        <w:pStyle w:val="Heading1"/>
      </w:pPr>
      <w:bookmarkStart w:id="3" w:name="O_388576"/>
      <w:bookmarkEnd w:id="3"/>
      <w:r w:rsidRPr="0024192F">
        <w:t>Application of the Unit</w:t>
      </w:r>
    </w:p>
    <w:p w:rsidR="00000000" w:rsidRPr="0024192F" w:rsidP="0024192F">
      <w:pPr>
        <w:pStyle w:val="BodyText"/>
      </w:pPr>
      <w:r w:rsidRPr="0024192F">
        <w:t>This unit applies to persons with managerial responsibility in community pharmacies and may include management across single or mult</w:t>
      </w:r>
      <w:r w:rsidRPr="0024192F">
        <w:t>iple outlet businesses.</w:t>
      </w:r>
    </w:p>
    <w:p w:rsidR="00000000" w:rsidRPr="0024192F" w:rsidP="0024192F">
      <w:pPr>
        <w:pStyle w:val="BodyText"/>
      </w:pPr>
    </w:p>
    <w:p w:rsidR="00000000" w:rsidRPr="0024192F" w:rsidP="0024192F">
      <w:pPr>
        <w:pStyle w:val="BodyText"/>
      </w:pPr>
      <w:r w:rsidRPr="0024192F">
        <w:t>Persons in this role are required to apply initiative and judgement, using a range of problem-solving and decision-making strategies.</w:t>
      </w:r>
    </w:p>
    <w:p w:rsidR="00000000" w:rsidRPr="0024192F" w:rsidP="0024192F">
      <w:pPr>
        <w:pStyle w:val="AllowPageBreak"/>
      </w:pPr>
    </w:p>
    <w:p w:rsidR="00000000" w:rsidRPr="0024192F" w:rsidP="0024192F">
      <w:pPr>
        <w:pStyle w:val="Heading1"/>
      </w:pPr>
      <w:bookmarkStart w:id="4" w:name="O_388577"/>
      <w:bookmarkEnd w:id="4"/>
      <w:r w:rsidRPr="0024192F">
        <w:t>Licensing/Regulatory Information</w:t>
      </w:r>
    </w:p>
    <w:p w:rsidR="00000000" w:rsidRPr="0024192F" w:rsidP="0024192F">
      <w:pPr>
        <w:pStyle w:val="BodyText"/>
      </w:pPr>
      <w:r w:rsidRPr="0024192F">
        <w:t>No licensing, legislative, regulatory or certif</w:t>
      </w:r>
      <w:r w:rsidRPr="0024192F">
        <w:t>ication requirements apply to this unit at the time of endorsement.</w:t>
      </w:r>
    </w:p>
    <w:p w:rsidR="00000000" w:rsidRPr="0024192F" w:rsidP="0024192F">
      <w:pPr>
        <w:pStyle w:val="AllowPageBreak"/>
      </w:pPr>
    </w:p>
    <w:p w:rsidR="00000000" w:rsidRPr="0024192F" w:rsidP="0024192F">
      <w:pPr>
        <w:pStyle w:val="Heading1"/>
      </w:pPr>
      <w:bookmarkStart w:id="5" w:name="O_388578"/>
      <w:bookmarkEnd w:id="5"/>
      <w:r w:rsidRPr="0024192F">
        <w:t>Pre-Requisites</w:t>
      </w:r>
    </w:p>
    <w:p w:rsidR="00000000" w:rsidRPr="0024192F" w:rsidP="0024192F">
      <w:pPr>
        <w:pStyle w:val="BodyText"/>
      </w:pPr>
      <w:r w:rsidRPr="0024192F">
        <w:t>Not applicable.</w:t>
      </w:r>
    </w:p>
    <w:p w:rsidR="00000000" w:rsidRPr="0024192F" w:rsidP="0024192F">
      <w:pPr>
        <w:pStyle w:val="AllowPageBreak"/>
      </w:pPr>
    </w:p>
    <w:p w:rsidR="00000000" w:rsidRPr="0024192F" w:rsidP="0024192F">
      <w:pPr>
        <w:pStyle w:val="Heading1"/>
      </w:pPr>
      <w:bookmarkStart w:id="6" w:name="O_388579"/>
      <w:bookmarkEnd w:id="6"/>
      <w:r w:rsidRPr="0024192F">
        <w:t>Employability Skills Information</w:t>
      </w:r>
    </w:p>
    <w:p w:rsidR="00000000" w:rsidRPr="0024192F" w:rsidP="0024192F">
      <w:pPr>
        <w:pStyle w:val="BodyText"/>
      </w:pPr>
      <w:r w:rsidRPr="0024192F">
        <w:t>This unit contains employability skills.</w:t>
      </w:r>
    </w:p>
    <w:p w:rsidR="00000000" w:rsidRPr="0024192F" w:rsidP="0024192F">
      <w:pPr>
        <w:pStyle w:val="AllowPageBreak"/>
      </w:pPr>
    </w:p>
    <w:p w:rsidR="00000000" w:rsidRPr="0024192F" w:rsidP="0024192F">
      <w:pPr>
        <w:pStyle w:val="Heading1"/>
      </w:pPr>
      <w:bookmarkStart w:id="7" w:name="O_388580"/>
      <w:bookmarkEnd w:id="7"/>
      <w:r w:rsidRPr="0024192F">
        <w:t>Elements and Performance Criteri</w:t>
      </w:r>
      <w:r w:rsidRPr="0024192F">
        <w:t>a Pre-Content</w:t>
      </w:r>
    </w:p>
    <w:p w:rsidR="00000000" w:rsidRPr="0024192F" w:rsidP="0024192F">
      <w:pPr>
        <w:pStyle w:val="Heading1"/>
      </w:pPr>
      <w:bookmarkStart w:id="8" w:name="O_388581"/>
      <w:bookmarkEnd w:id="8"/>
      <w:r w:rsidRPr="0024192F">
        <w:t>Elements and Performance Criteria</w:t>
      </w:r>
    </w:p>
    <w:tbl>
      <w:tblPr>
        <w:tblW w:w="0" w:type="auto"/>
        <w:tblCellMar>
          <w:left w:w="62" w:type="dxa"/>
          <w:right w:w="62" w:type="dxa"/>
        </w:tblCellMar>
        <w:tblLook w:val="0000"/>
      </w:tblPr>
      <w:tblGrid>
        <w:gridCol w:w="4598"/>
        <w:gridCol w:w="4598"/>
      </w:tblGrid>
      <w:tr w:rsidTr="005F239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4192F" w:rsidP="0024192F">
            <w:pPr>
              <w:pStyle w:val="BodyText"/>
            </w:pPr>
            <w:r w:rsidRPr="0024192F">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24192F">
            <w:pPr>
              <w:pStyle w:val="BodyText"/>
              <w:rPr>
                <w:lang w:val="en-NZ"/>
              </w:rPr>
            </w:pPr>
            <w:r w:rsidRPr="0024192F">
              <w:rPr>
                <w:rStyle w:val="SpecialBold"/>
              </w:rPr>
              <w:t>PERFORMANCE CRITERIA</w:t>
            </w:r>
          </w:p>
        </w:tc>
      </w:tr>
      <w:tr w:rsidTr="005F239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192F">
            <w:pPr>
              <w:pStyle w:val="BodyText"/>
              <w:rPr>
                <w:lang w:val="en-NZ"/>
              </w:rPr>
            </w:pPr>
            <w:r w:rsidRPr="0024192F">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24192F">
            <w:pPr>
              <w:pStyle w:val="BodyText"/>
              <w:rPr>
                <w:lang w:val="en-NZ"/>
              </w:rPr>
            </w:pPr>
            <w:r w:rsidRPr="0024192F">
              <w:t>Performance criteria describe the performance needed to demonstrate achievement of the element. Where bold italicised text is used, further information is detailed in the required skills and knowledge section and the range statement. Assessment of performa</w:t>
            </w:r>
            <w:r w:rsidRPr="0024192F">
              <w:t>nce is to be consistent with the evidence guide.</w:t>
            </w:r>
          </w:p>
        </w:tc>
      </w:tr>
      <w:tr w:rsidTr="005F239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192F">
            <w:pPr>
              <w:pStyle w:val="List"/>
              <w:rPr>
                <w:lang w:val="en-NZ"/>
              </w:rPr>
            </w:pPr>
            <w:r w:rsidRPr="0024192F">
              <w:t>1.</w:t>
            </w:r>
            <w:r w:rsidRPr="0024192F">
              <w:tab/>
              <w:t xml:space="preserve">Manage pharmacy appearance and access. </w:t>
            </w:r>
          </w:p>
        </w:tc>
        <w:tc>
          <w:tcPr>
            <w:tcW w:w="0" w:type="auto"/>
            <w:tcBorders>
              <w:top w:val="nil"/>
              <w:left w:val="nil"/>
              <w:bottom w:val="nil"/>
              <w:right w:val="nil"/>
            </w:tcBorders>
            <w:tcMar>
              <w:top w:w="0" w:type="dxa"/>
              <w:left w:w="62" w:type="dxa"/>
              <w:bottom w:w="0" w:type="dxa"/>
              <w:right w:w="62" w:type="dxa"/>
            </w:tcMar>
          </w:tcPr>
          <w:p w:rsidR="00000000" w:rsidRPr="0024192F" w:rsidP="0024192F">
            <w:pPr>
              <w:pStyle w:val="List"/>
            </w:pPr>
            <w:r w:rsidRPr="0024192F">
              <w:t>1.1.Develop and implement pharmacy procedures for</w:t>
            </w:r>
            <w:r w:rsidRPr="0024192F">
              <w:rPr>
                <w:rStyle w:val="BoldandItalics"/>
              </w:rPr>
              <w:t xml:space="preserve"> pharmacy housekeeping and</w:t>
            </w:r>
            <w:r w:rsidRPr="0024192F">
              <w:t xml:space="preserve"> </w:t>
            </w:r>
            <w:r w:rsidRPr="0024192F">
              <w:rPr>
                <w:rStyle w:val="BoldandItalics"/>
              </w:rPr>
              <w:t>maintenance</w:t>
            </w:r>
            <w:r w:rsidRPr="0024192F">
              <w:t>.</w:t>
            </w:r>
          </w:p>
          <w:p w:rsidR="00000000" w:rsidRPr="0024192F" w:rsidP="0024192F">
            <w:pPr>
              <w:pStyle w:val="List"/>
            </w:pPr>
            <w:r w:rsidRPr="0024192F">
              <w:t>1.2.Ensure pharmacy housekeeping standards are monitored and maintained.</w:t>
            </w:r>
          </w:p>
          <w:p w:rsidR="00000000" w:rsidRPr="0024192F" w:rsidP="0024192F">
            <w:pPr>
              <w:pStyle w:val="List"/>
            </w:pPr>
            <w:r w:rsidRPr="0024192F">
              <w:t>1</w:t>
            </w:r>
            <w:r w:rsidRPr="0024192F">
              <w:t>.3.Provide easy and safe access into and within the pharmacy for people with mobility aids.</w:t>
            </w:r>
          </w:p>
          <w:p w:rsidR="00000000" w:rsidRPr="0024192F" w:rsidP="0024192F">
            <w:pPr>
              <w:pStyle w:val="List"/>
            </w:pPr>
            <w:r w:rsidRPr="0024192F">
              <w:t>1.4.Maintain professional services area that is clearly distinguishable from the general trading area and supervised at all times by a pharmacist.</w:t>
            </w:r>
          </w:p>
          <w:p w:rsidR="00000000" w:rsidP="0024192F">
            <w:pPr>
              <w:pStyle w:val="List"/>
              <w:rPr>
                <w:lang w:val="en-NZ"/>
              </w:rPr>
            </w:pPr>
            <w:r w:rsidRPr="0024192F">
              <w:t>1.5.Initiate cont</w:t>
            </w:r>
            <w:r w:rsidRPr="0024192F">
              <w:t>ingency plans in the event of merchandise or pharmacy presentation problems.</w:t>
            </w:r>
          </w:p>
        </w:tc>
      </w:tr>
      <w:tr w:rsidTr="005F239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192F">
            <w:pPr>
              <w:pStyle w:val="List"/>
              <w:rPr>
                <w:lang w:val="en-NZ"/>
              </w:rPr>
            </w:pPr>
            <w:r w:rsidRPr="0024192F">
              <w:t>2.</w:t>
            </w:r>
            <w:r w:rsidRPr="0024192F">
              <w:tab/>
              <w:t>Manage pharmacy stock storage and equipment maintenance.</w:t>
            </w:r>
          </w:p>
        </w:tc>
        <w:tc>
          <w:tcPr>
            <w:tcW w:w="0" w:type="auto"/>
            <w:tcBorders>
              <w:top w:val="nil"/>
              <w:left w:val="nil"/>
              <w:bottom w:val="nil"/>
              <w:right w:val="nil"/>
            </w:tcBorders>
            <w:tcMar>
              <w:top w:w="0" w:type="dxa"/>
              <w:left w:w="62" w:type="dxa"/>
              <w:bottom w:w="0" w:type="dxa"/>
              <w:right w:w="62" w:type="dxa"/>
            </w:tcMar>
          </w:tcPr>
          <w:p w:rsidR="00000000" w:rsidRPr="0024192F" w:rsidP="0024192F">
            <w:pPr>
              <w:pStyle w:val="List"/>
            </w:pPr>
            <w:r w:rsidRPr="0024192F">
              <w:t>2.1.Ensure all equipment used in the pharmacy is kept clean, serviceable and calibrated where required.</w:t>
            </w:r>
          </w:p>
          <w:p w:rsidR="00000000" w:rsidRPr="0024192F" w:rsidP="0024192F">
            <w:pPr>
              <w:pStyle w:val="List"/>
            </w:pPr>
            <w:r w:rsidRPr="0024192F">
              <w:t>2.2.Maintain a</w:t>
            </w:r>
            <w:r w:rsidRPr="0024192F">
              <w:t xml:space="preserve">reas for receiving and storing stock under appropriate conditions, according to stock </w:t>
            </w:r>
            <w:r w:rsidRPr="0024192F">
              <w:rPr>
                <w:rStyle w:val="BoldandItalics"/>
              </w:rPr>
              <w:t>category</w:t>
            </w:r>
            <w:r w:rsidRPr="0024192F">
              <w:t>.</w:t>
            </w:r>
          </w:p>
          <w:p w:rsidR="00000000" w:rsidRPr="0024192F" w:rsidP="0024192F">
            <w:pPr>
              <w:pStyle w:val="List"/>
            </w:pPr>
            <w:r w:rsidRPr="0024192F">
              <w:t>2.3.Ensure refrigerated storage is cold chain tested and certified at regular intervals.</w:t>
            </w:r>
          </w:p>
          <w:p w:rsidR="00000000" w:rsidP="0024192F">
            <w:pPr>
              <w:pStyle w:val="List"/>
              <w:rPr>
                <w:lang w:val="en-NZ"/>
              </w:rPr>
            </w:pPr>
            <w:r w:rsidRPr="0024192F">
              <w:t>2.4.Maintain a room temperature at no more than 25 degrees in professio</w:t>
            </w:r>
            <w:r w:rsidRPr="0024192F">
              <w:t xml:space="preserve">nal, trading and storage areas of the pharmacy. </w:t>
            </w:r>
          </w:p>
        </w:tc>
      </w:tr>
      <w:tr w:rsidTr="005F239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192F">
            <w:pPr>
              <w:pStyle w:val="List"/>
              <w:rPr>
                <w:lang w:val="en-NZ"/>
              </w:rPr>
            </w:pPr>
            <w:r w:rsidRPr="0024192F">
              <w:t>3.</w:t>
            </w:r>
            <w:r w:rsidRPr="0024192F">
              <w:tab/>
              <w:t>Manage pharmacy merchandise presentation.</w:t>
            </w:r>
          </w:p>
        </w:tc>
        <w:tc>
          <w:tcPr>
            <w:tcW w:w="0" w:type="auto"/>
            <w:tcBorders>
              <w:top w:val="nil"/>
              <w:left w:val="nil"/>
              <w:bottom w:val="nil"/>
              <w:right w:val="nil"/>
            </w:tcBorders>
            <w:tcMar>
              <w:top w:w="0" w:type="dxa"/>
              <w:left w:w="62" w:type="dxa"/>
              <w:bottom w:w="0" w:type="dxa"/>
              <w:right w:w="62" w:type="dxa"/>
            </w:tcMar>
          </w:tcPr>
          <w:p w:rsidR="00000000" w:rsidRPr="0024192F" w:rsidP="0024192F">
            <w:pPr>
              <w:pStyle w:val="List"/>
            </w:pPr>
            <w:r w:rsidRPr="0024192F">
              <w:t xml:space="preserve">3.1.Ensure layout and presentation promote customer flow, and comply with scheduled medicine display restrictions and pharmacy </w:t>
            </w:r>
            <w:r w:rsidRPr="0024192F">
              <w:rPr>
                <w:rStyle w:val="BoldandItalics"/>
              </w:rPr>
              <w:t xml:space="preserve">visual merchandising policies and </w:t>
            </w:r>
            <w:r w:rsidRPr="0024192F">
              <w:rPr>
                <w:rStyle w:val="BoldandItalics"/>
              </w:rPr>
              <w:t>plan</w:t>
            </w:r>
            <w:r w:rsidRPr="0024192F">
              <w:t>s.</w:t>
            </w:r>
          </w:p>
          <w:p w:rsidR="00000000" w:rsidRPr="0024192F" w:rsidP="0024192F">
            <w:pPr>
              <w:pStyle w:val="List"/>
            </w:pPr>
            <w:r w:rsidRPr="0024192F">
              <w:t>3.2.Develop and implement layout assessment checks.</w:t>
            </w:r>
          </w:p>
          <w:p w:rsidR="00000000" w:rsidRPr="0024192F" w:rsidP="0024192F">
            <w:pPr>
              <w:pStyle w:val="List"/>
            </w:pPr>
            <w:r w:rsidRPr="0024192F">
              <w:t xml:space="preserve">3.3.Organise the location of displays of temporary specials and promotions. </w:t>
            </w:r>
          </w:p>
          <w:p w:rsidR="00000000" w:rsidRPr="0024192F" w:rsidP="0024192F">
            <w:pPr>
              <w:pStyle w:val="List"/>
            </w:pPr>
            <w:r w:rsidRPr="0024192F">
              <w:t>3.4.Define standards for visual presentations and displays and clearly communicate these to team members.</w:t>
            </w:r>
          </w:p>
          <w:p w:rsidR="00000000" w:rsidRPr="0024192F" w:rsidP="0024192F">
            <w:pPr>
              <w:pStyle w:val="List"/>
            </w:pPr>
            <w:r w:rsidRPr="0024192F">
              <w:t>3.5.Ensure team members maintain displays in a clean and tidy condition according to display plans.</w:t>
            </w:r>
          </w:p>
          <w:p w:rsidR="00000000" w:rsidP="0024192F">
            <w:pPr>
              <w:pStyle w:val="List"/>
              <w:rPr>
                <w:lang w:val="en-NZ"/>
              </w:rPr>
            </w:pPr>
            <w:r w:rsidRPr="0024192F">
              <w:t>3.6.Consult with front-of-pharmacy team members to assess customer response to space allocations.</w:t>
            </w:r>
          </w:p>
        </w:tc>
      </w:tr>
      <w:tr w:rsidTr="005F239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192F">
            <w:pPr>
              <w:pStyle w:val="List"/>
              <w:rPr>
                <w:lang w:val="en-NZ"/>
              </w:rPr>
            </w:pPr>
            <w:r w:rsidRPr="0024192F">
              <w:t>4.</w:t>
            </w:r>
            <w:r w:rsidRPr="0024192F">
              <w:tab/>
              <w:t>Maintain pharmacy merchandise pricing.</w:t>
            </w:r>
          </w:p>
        </w:tc>
        <w:tc>
          <w:tcPr>
            <w:tcW w:w="0" w:type="auto"/>
            <w:tcBorders>
              <w:top w:val="nil"/>
              <w:left w:val="nil"/>
              <w:bottom w:val="nil"/>
              <w:right w:val="nil"/>
            </w:tcBorders>
            <w:tcMar>
              <w:top w:w="0" w:type="dxa"/>
              <w:left w:w="62" w:type="dxa"/>
              <w:bottom w:w="0" w:type="dxa"/>
              <w:right w:w="62" w:type="dxa"/>
            </w:tcMar>
          </w:tcPr>
          <w:p w:rsidR="00000000" w:rsidRPr="0024192F" w:rsidP="0024192F">
            <w:pPr>
              <w:pStyle w:val="List"/>
            </w:pPr>
            <w:r w:rsidRPr="0024192F">
              <w:t>4.1.Maintain pr</w:t>
            </w:r>
            <w:r w:rsidRPr="0024192F">
              <w:t>icing of pharmacy medicines and products according to pharmacy pricing policy.</w:t>
            </w:r>
          </w:p>
          <w:p w:rsidR="00000000" w:rsidRPr="0024192F" w:rsidP="0024192F">
            <w:pPr>
              <w:pStyle w:val="List"/>
            </w:pPr>
            <w:r w:rsidRPr="0024192F">
              <w:t xml:space="preserve">4.2.Communicate accurate pricing information and changes to relevant team </w:t>
            </w:r>
            <w:r w:rsidRPr="0024192F">
              <w:t>members.</w:t>
            </w:r>
          </w:p>
          <w:p w:rsidR="00000000" w:rsidRPr="0024192F" w:rsidP="0024192F">
            <w:pPr>
              <w:pStyle w:val="List"/>
            </w:pPr>
            <w:r w:rsidRPr="0024192F">
              <w:t xml:space="preserve">4.3.Ensure current and accurate pricing is maintained on all displays. </w:t>
            </w:r>
          </w:p>
        </w:tc>
      </w:tr>
    </w:tbl>
    <w:p w:rsidR="00000000" w:rsidRPr="0024192F" w:rsidP="0024192F">
      <w:pPr>
        <w:pStyle w:val="BodyText"/>
      </w:pPr>
    </w:p>
    <w:p w:rsidR="00000000" w:rsidRPr="0024192F" w:rsidP="0024192F">
      <w:pPr>
        <w:pStyle w:val="AllowPageBreak"/>
      </w:pPr>
    </w:p>
    <w:p w:rsidR="00000000" w:rsidRPr="0024192F" w:rsidP="0024192F">
      <w:pPr>
        <w:pStyle w:val="Heading1"/>
      </w:pPr>
      <w:bookmarkStart w:id="9" w:name="O_388582"/>
      <w:bookmarkEnd w:id="9"/>
      <w:r w:rsidRPr="0024192F">
        <w:t>Req</w:t>
      </w:r>
      <w:r w:rsidRPr="0024192F">
        <w:t>uired Skills and Knowledge</w:t>
      </w:r>
    </w:p>
    <w:tbl>
      <w:tblPr>
        <w:tblW w:w="9354" w:type="dxa"/>
        <w:tblLayout w:type="fixed"/>
        <w:tblCellMar>
          <w:left w:w="62" w:type="dxa"/>
          <w:right w:w="62" w:type="dxa"/>
        </w:tblCellMar>
        <w:tblLook w:val="0000"/>
      </w:tblPr>
      <w:tblGrid>
        <w:gridCol w:w="9354"/>
      </w:tblGrid>
      <w:tr w:rsidTr="0024192F">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24192F">
            <w:pPr>
              <w:pStyle w:val="BodyText"/>
              <w:rPr>
                <w:lang w:val="en-NZ"/>
              </w:rPr>
            </w:pPr>
            <w:r w:rsidRPr="0024192F">
              <w:t>This section describes the skills and knowledge required for this unit.</w:t>
            </w:r>
          </w:p>
        </w:tc>
      </w:tr>
      <w:tr w:rsidTr="0024192F">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24192F">
            <w:pPr>
              <w:pStyle w:val="BodyText"/>
              <w:rPr>
                <w:lang w:val="en-NZ"/>
              </w:rPr>
            </w:pPr>
            <w:r w:rsidRPr="0024192F">
              <w:rPr>
                <w:rStyle w:val="SpecialBold"/>
              </w:rPr>
              <w:t>Required skills</w:t>
            </w:r>
          </w:p>
        </w:tc>
      </w:tr>
      <w:tr w:rsidTr="0024192F">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24192F" w:rsidP="0024192F">
            <w:pPr>
              <w:pStyle w:val="ListBullet"/>
            </w:pPr>
            <w:r w:rsidRPr="0024192F">
              <w:t>communication skills to:</w:t>
            </w:r>
          </w:p>
          <w:p w:rsidR="00000000" w:rsidRPr="0024192F" w:rsidP="0024192F">
            <w:pPr>
              <w:pStyle w:val="ListBullet2"/>
            </w:pPr>
            <w:r w:rsidRPr="0024192F">
              <w:t>consult team members</w:t>
            </w:r>
          </w:p>
          <w:p w:rsidR="00000000" w:rsidRPr="0024192F" w:rsidP="0024192F">
            <w:pPr>
              <w:pStyle w:val="ListBullet2"/>
            </w:pPr>
            <w:r w:rsidRPr="0024192F">
              <w:t>convey accurate pricing information to team members</w:t>
            </w:r>
          </w:p>
          <w:p w:rsidR="00000000" w:rsidRPr="0024192F" w:rsidP="0024192F">
            <w:pPr>
              <w:pStyle w:val="ListBullet2"/>
            </w:pPr>
            <w:r w:rsidRPr="0024192F">
              <w:t>explain pharmacy standards and expectations to front-of-pharmacy team members</w:t>
            </w:r>
          </w:p>
          <w:p w:rsidR="00000000" w:rsidRPr="0024192F" w:rsidP="0024192F">
            <w:pPr>
              <w:pStyle w:val="ListBullet2"/>
            </w:pPr>
            <w:r w:rsidRPr="0024192F">
              <w:t>ask questions to identify and confirm requirements</w:t>
            </w:r>
          </w:p>
          <w:p w:rsidR="00000000" w:rsidRPr="0024192F" w:rsidP="0024192F">
            <w:pPr>
              <w:pStyle w:val="ListBullet2"/>
            </w:pPr>
            <w:r w:rsidRPr="0024192F">
              <w:t>use language and concepts appropriate to cultural differences</w:t>
            </w:r>
          </w:p>
          <w:p w:rsidR="00000000" w:rsidRPr="0024192F" w:rsidP="0024192F">
            <w:pPr>
              <w:pStyle w:val="ListBullet"/>
            </w:pPr>
            <w:r w:rsidRPr="0024192F">
              <w:t>literacy skills to:</w:t>
            </w:r>
          </w:p>
          <w:p w:rsidR="00000000" w:rsidRPr="0024192F" w:rsidP="0024192F">
            <w:pPr>
              <w:pStyle w:val="ListBullet2"/>
            </w:pPr>
            <w:r w:rsidRPr="0024192F">
              <w:t xml:space="preserve">read pharmacy documents </w:t>
            </w:r>
          </w:p>
          <w:p w:rsidR="00000000" w:rsidRPr="0024192F" w:rsidP="0024192F">
            <w:pPr>
              <w:pStyle w:val="ListBullet2"/>
            </w:pPr>
            <w:r w:rsidRPr="0024192F">
              <w:t>follow visual merchandising plans</w:t>
            </w:r>
          </w:p>
          <w:p w:rsidR="00000000" w:rsidRPr="0024192F" w:rsidP="0024192F">
            <w:pPr>
              <w:pStyle w:val="ListBullet2"/>
            </w:pPr>
            <w:r w:rsidRPr="0024192F">
              <w:t>follow pharmacy merchandising and pricing procedures</w:t>
            </w:r>
          </w:p>
          <w:p w:rsidR="00000000" w:rsidRPr="0024192F" w:rsidP="0024192F">
            <w:pPr>
              <w:pStyle w:val="ListBullet"/>
            </w:pPr>
            <w:r w:rsidRPr="0024192F">
              <w:t>numeracy skills to:</w:t>
            </w:r>
          </w:p>
          <w:p w:rsidR="00000000" w:rsidRPr="0024192F" w:rsidP="0024192F">
            <w:pPr>
              <w:pStyle w:val="ListBullet2"/>
            </w:pPr>
            <w:r w:rsidRPr="0024192F">
              <w:t>analyse stock figures</w:t>
            </w:r>
          </w:p>
          <w:p w:rsidR="00000000" w:rsidRPr="0024192F" w:rsidP="0024192F">
            <w:pPr>
              <w:pStyle w:val="ListBullet2"/>
            </w:pPr>
            <w:r w:rsidRPr="0024192F">
              <w:t>check and maintain pricing policies</w:t>
            </w:r>
          </w:p>
          <w:p w:rsidR="00000000" w:rsidRPr="0024192F" w:rsidP="0024192F">
            <w:pPr>
              <w:pStyle w:val="ListBullet2"/>
            </w:pPr>
            <w:r w:rsidRPr="0024192F">
              <w:t xml:space="preserve">check and maintain merchandise space requirements </w:t>
            </w:r>
          </w:p>
          <w:p w:rsidR="00000000" w:rsidRPr="0024192F" w:rsidP="0024192F">
            <w:pPr>
              <w:pStyle w:val="ListBullet"/>
            </w:pPr>
            <w:r w:rsidRPr="0024192F">
              <w:t xml:space="preserve">problem-solving skills to initiate a </w:t>
            </w:r>
            <w:r w:rsidRPr="0024192F">
              <w:t>contingency plan in the event of incidents, such as:</w:t>
            </w:r>
          </w:p>
          <w:p w:rsidR="00000000" w:rsidRPr="0024192F" w:rsidP="0024192F">
            <w:pPr>
              <w:pStyle w:val="ListBullet2"/>
            </w:pPr>
            <w:r w:rsidRPr="0024192F">
              <w:t>blackouts</w:t>
            </w:r>
          </w:p>
          <w:p w:rsidR="00000000" w:rsidRPr="0024192F" w:rsidP="0024192F">
            <w:pPr>
              <w:pStyle w:val="ListBullet2"/>
            </w:pPr>
            <w:r w:rsidRPr="0024192F">
              <w:t>breakages</w:t>
            </w:r>
          </w:p>
          <w:p w:rsidR="00000000" w:rsidRPr="0024192F" w:rsidP="0024192F">
            <w:pPr>
              <w:pStyle w:val="ListBullet2"/>
            </w:pPr>
            <w:r w:rsidRPr="0024192F">
              <w:t>major spillages</w:t>
            </w:r>
          </w:p>
          <w:p w:rsidR="00000000" w:rsidRPr="0024192F" w:rsidP="0024192F">
            <w:pPr>
              <w:pStyle w:val="ListBullet"/>
            </w:pPr>
            <w:r w:rsidRPr="0024192F">
              <w:t>planning and organising skills to:</w:t>
            </w:r>
          </w:p>
          <w:p w:rsidR="00000000" w:rsidRPr="0024192F" w:rsidP="0024192F">
            <w:pPr>
              <w:pStyle w:val="ListBullet2"/>
            </w:pPr>
            <w:r w:rsidRPr="0024192F">
              <w:t>work with pharmacist in charge to monitor dispensary equipment and cold storage</w:t>
            </w:r>
          </w:p>
          <w:p w:rsidR="00000000" w:rsidRPr="0024192F" w:rsidP="0024192F">
            <w:pPr>
              <w:pStyle w:val="ListBullet2"/>
            </w:pPr>
            <w:r w:rsidRPr="0024192F">
              <w:t xml:space="preserve">arrange equipment maintenance where required </w:t>
            </w:r>
          </w:p>
          <w:p w:rsidR="00000000" w:rsidRPr="0024192F" w:rsidP="0024192F">
            <w:pPr>
              <w:pStyle w:val="ListBullet2"/>
            </w:pPr>
            <w:r w:rsidRPr="0024192F">
              <w:t>develop and implement layout and assessment checks</w:t>
            </w:r>
          </w:p>
          <w:p w:rsidR="00000000" w:rsidP="0024192F">
            <w:pPr>
              <w:pStyle w:val="ListBullet"/>
              <w:rPr>
                <w:lang w:val="en-NZ"/>
              </w:rPr>
            </w:pPr>
            <w:r w:rsidRPr="0024192F">
              <w:t>technology skills to use pharmacy point-of-sale and stock software</w:t>
            </w:r>
          </w:p>
        </w:tc>
      </w:tr>
      <w:tr w:rsidTr="0024192F">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24192F">
            <w:pPr>
              <w:pStyle w:val="BodyText"/>
              <w:rPr>
                <w:lang w:val="en-NZ"/>
              </w:rPr>
            </w:pPr>
            <w:r w:rsidRPr="0024192F">
              <w:rPr>
                <w:rStyle w:val="SpecialBold"/>
              </w:rPr>
              <w:t>Required knowledge</w:t>
            </w:r>
          </w:p>
        </w:tc>
      </w:tr>
      <w:tr w:rsidTr="0024192F">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24192F" w:rsidP="0024192F">
            <w:pPr>
              <w:pStyle w:val="ListBullet"/>
            </w:pPr>
            <w:r w:rsidRPr="0024192F">
              <w:t>appropriate storage conditions for temperature-sensitive stock</w:t>
            </w:r>
          </w:p>
          <w:p w:rsidR="00000000" w:rsidRPr="0024192F" w:rsidP="0024192F">
            <w:pPr>
              <w:pStyle w:val="ListBullet"/>
            </w:pPr>
            <w:r w:rsidRPr="0024192F">
              <w:t>cold chain requirements</w:t>
            </w:r>
          </w:p>
          <w:p w:rsidR="00000000" w:rsidRPr="0024192F" w:rsidP="0024192F">
            <w:pPr>
              <w:pStyle w:val="ListBullet"/>
            </w:pPr>
            <w:r w:rsidRPr="0024192F">
              <w:t>merchandise space allocations and stock layout</w:t>
            </w:r>
          </w:p>
          <w:p w:rsidR="00000000" w:rsidRPr="0024192F" w:rsidP="0024192F">
            <w:pPr>
              <w:pStyle w:val="ListBullet"/>
            </w:pPr>
            <w:r w:rsidRPr="0024192F">
              <w:t>pharmacy equipment requiring regular maintenance checks or calibration</w:t>
            </w:r>
          </w:p>
          <w:p w:rsidR="00000000" w:rsidRPr="0024192F" w:rsidP="0024192F">
            <w:pPr>
              <w:pStyle w:val="ListBullet"/>
            </w:pPr>
            <w:r w:rsidRPr="0024192F">
              <w:t>pharmacy protocols and procedures in regard to:</w:t>
            </w:r>
          </w:p>
          <w:p w:rsidR="00000000" w:rsidRPr="0024192F" w:rsidP="0024192F">
            <w:pPr>
              <w:pStyle w:val="ListBullet2"/>
            </w:pPr>
            <w:r w:rsidRPr="0024192F">
              <w:t>efficient and sustainable use of resources</w:t>
            </w:r>
          </w:p>
          <w:p w:rsidR="00000000" w:rsidRPr="0024192F" w:rsidP="0024192F">
            <w:pPr>
              <w:pStyle w:val="ListBullet2"/>
            </w:pPr>
            <w:r w:rsidRPr="0024192F">
              <w:t>housekeeping  for premises, fittings, fixtures and equipment</w:t>
            </w:r>
          </w:p>
          <w:p w:rsidR="00000000" w:rsidRPr="0024192F" w:rsidP="0024192F">
            <w:pPr>
              <w:pStyle w:val="ListBullet2"/>
            </w:pPr>
            <w:r w:rsidRPr="0024192F">
              <w:t xml:space="preserve">pricing </w:t>
            </w:r>
          </w:p>
          <w:p w:rsidR="00000000" w:rsidRPr="0024192F" w:rsidP="0024192F">
            <w:pPr>
              <w:pStyle w:val="ListBullet2"/>
            </w:pPr>
            <w:r w:rsidRPr="0024192F">
              <w:t>stock storage</w:t>
            </w:r>
          </w:p>
          <w:p w:rsidR="00000000" w:rsidRPr="0024192F" w:rsidP="0024192F">
            <w:pPr>
              <w:pStyle w:val="ListBullet2"/>
            </w:pPr>
            <w:r w:rsidRPr="0024192F">
              <w:t>visual merchandising</w:t>
            </w:r>
          </w:p>
          <w:p w:rsidR="00000000" w:rsidRPr="0024192F" w:rsidP="0024192F">
            <w:pPr>
              <w:pStyle w:val="ListBullet"/>
            </w:pPr>
            <w:r w:rsidRPr="0024192F">
              <w:t>range and availability of pharmacy products</w:t>
            </w:r>
          </w:p>
        </w:tc>
      </w:tr>
    </w:tbl>
    <w:p w:rsidR="00000000" w:rsidRPr="0024192F" w:rsidP="0024192F">
      <w:pPr>
        <w:pStyle w:val="BodyText"/>
      </w:pPr>
    </w:p>
    <w:p w:rsidR="00000000" w:rsidRPr="0024192F" w:rsidP="0024192F">
      <w:pPr>
        <w:pStyle w:val="AllowPageBreak"/>
      </w:pPr>
    </w:p>
    <w:p w:rsidR="00000000" w:rsidRPr="0024192F" w:rsidP="0024192F">
      <w:pPr>
        <w:pStyle w:val="Heading1"/>
      </w:pPr>
      <w:bookmarkStart w:id="10" w:name="O_388583"/>
      <w:bookmarkEnd w:id="10"/>
      <w:r w:rsidRPr="0024192F">
        <w:t>Evidence Guide</w:t>
      </w:r>
    </w:p>
    <w:tbl>
      <w:tblPr>
        <w:tblW w:w="0" w:type="auto"/>
        <w:tblCellMar>
          <w:left w:w="62" w:type="dxa"/>
          <w:right w:w="62" w:type="dxa"/>
        </w:tblCellMar>
        <w:tblLook w:val="0000"/>
      </w:tblPr>
      <w:tblGrid>
        <w:gridCol w:w="3309"/>
        <w:gridCol w:w="5887"/>
      </w:tblGrid>
      <w:tr w:rsidTr="005F239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4192F">
            <w:pPr>
              <w:pStyle w:val="BodyText"/>
              <w:rPr>
                <w:lang w:val="en-NZ"/>
              </w:rPr>
            </w:pPr>
            <w:r w:rsidRPr="0024192F">
              <w:t>The evidence guide provides advice on assessment and must be read in conjunction with the performance criteria, required skills and knowledge, range statement and the Assessment Guidelines for the Training Package.</w:t>
            </w:r>
          </w:p>
        </w:tc>
      </w:tr>
      <w:tr w:rsidTr="005F239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192F">
            <w:pPr>
              <w:pStyle w:val="BodyText"/>
              <w:rPr>
                <w:lang w:val="en-NZ"/>
              </w:rPr>
            </w:pPr>
            <w:r w:rsidRPr="0024192F">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24192F">
            <w:pPr>
              <w:pStyle w:val="BodyText"/>
              <w:rPr>
                <w:lang w:val="en-NZ"/>
              </w:rPr>
            </w:pPr>
          </w:p>
        </w:tc>
      </w:tr>
      <w:tr w:rsidTr="005F239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192F">
            <w:pPr>
              <w:pStyle w:val="BodyText"/>
              <w:rPr>
                <w:lang w:val="en-NZ"/>
              </w:rPr>
            </w:pPr>
            <w:r w:rsidRPr="0024192F">
              <w:rPr>
                <w:rStyle w:val="SpecialBold"/>
              </w:rPr>
              <w:t>Critical aspec</w:t>
            </w:r>
            <w:r w:rsidRPr="0024192F">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24192F" w:rsidP="0024192F">
            <w:pPr>
              <w:pStyle w:val="BodyText"/>
            </w:pPr>
            <w:r w:rsidRPr="0024192F">
              <w:t>Evidence of the ability to:</w:t>
            </w:r>
          </w:p>
          <w:p w:rsidR="00000000" w:rsidRPr="0024192F" w:rsidP="0024192F">
            <w:pPr>
              <w:pStyle w:val="ListBullet"/>
            </w:pPr>
            <w:r w:rsidRPr="0024192F">
              <w:t>manage pharmacy appearance and access</w:t>
            </w:r>
          </w:p>
          <w:p w:rsidR="00000000" w:rsidRPr="0024192F" w:rsidP="0024192F">
            <w:pPr>
              <w:pStyle w:val="ListBullet"/>
            </w:pPr>
            <w:r w:rsidRPr="0024192F">
              <w:t>manage stock-handling storage to maintain optimum quality</w:t>
            </w:r>
          </w:p>
          <w:p w:rsidR="00000000" w:rsidRPr="0024192F" w:rsidP="0024192F">
            <w:pPr>
              <w:pStyle w:val="ListBullet"/>
            </w:pPr>
            <w:r w:rsidRPr="0024192F">
              <w:t>plan and coordinate a system of regular equipment checks and maintenance</w:t>
            </w:r>
          </w:p>
          <w:p w:rsidR="00000000" w:rsidP="0024192F">
            <w:pPr>
              <w:pStyle w:val="ListBullet"/>
              <w:rPr>
                <w:lang w:val="en-NZ"/>
              </w:rPr>
            </w:pPr>
            <w:r w:rsidRPr="0024192F">
              <w:t xml:space="preserve">manage space allocation, merchandise presentation and pricing to comply with medicine schedules and pharmacy visual merchandising standards. </w:t>
            </w:r>
          </w:p>
        </w:tc>
      </w:tr>
      <w:tr w:rsidTr="005F239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192F">
            <w:pPr>
              <w:pStyle w:val="BodyText"/>
              <w:rPr>
                <w:lang w:val="en-NZ"/>
              </w:rPr>
            </w:pPr>
            <w:r w:rsidRPr="0024192F">
              <w:rPr>
                <w:rStyle w:val="SpecialBold"/>
              </w:rPr>
              <w:t>Context of and specific resources for as</w:t>
            </w:r>
            <w:r w:rsidRPr="0024192F">
              <w:rPr>
                <w:rStyle w:val="SpecialBold"/>
              </w:rPr>
              <w:t>sessment</w:t>
            </w:r>
          </w:p>
        </w:tc>
        <w:tc>
          <w:tcPr>
            <w:tcW w:w="0" w:type="auto"/>
            <w:tcBorders>
              <w:top w:val="nil"/>
              <w:left w:val="nil"/>
              <w:bottom w:val="nil"/>
              <w:right w:val="nil"/>
            </w:tcBorders>
            <w:tcMar>
              <w:top w:w="0" w:type="dxa"/>
              <w:left w:w="62" w:type="dxa"/>
              <w:bottom w:w="0" w:type="dxa"/>
              <w:right w:w="62" w:type="dxa"/>
            </w:tcMar>
          </w:tcPr>
          <w:p w:rsidR="00000000" w:rsidRPr="0024192F" w:rsidP="0024192F">
            <w:pPr>
              <w:pStyle w:val="BodyText"/>
            </w:pPr>
            <w:r w:rsidRPr="0024192F">
              <w:t>Assessment must ensure that competency is:</w:t>
            </w:r>
          </w:p>
          <w:p w:rsidR="00000000" w:rsidRPr="0024192F" w:rsidP="0024192F">
            <w:pPr>
              <w:pStyle w:val="ListBullet"/>
            </w:pPr>
            <w:r w:rsidRPr="0024192F">
              <w:t>observed by the assessor or the technical expert working in partnership with the assessor as described in the assessment guidelines</w:t>
            </w:r>
          </w:p>
          <w:p w:rsidR="00000000" w:rsidRPr="0024192F" w:rsidP="0024192F">
            <w:pPr>
              <w:pStyle w:val="ListBullet"/>
            </w:pPr>
            <w:r w:rsidRPr="0024192F">
              <w:t>demonstrated over sufficient time to include handling of a range of con</w:t>
            </w:r>
            <w:r w:rsidRPr="0024192F">
              <w:t>tingencies</w:t>
            </w:r>
          </w:p>
          <w:p w:rsidR="00000000" w:rsidRPr="0024192F" w:rsidP="0024192F">
            <w:pPr>
              <w:pStyle w:val="ListBullet"/>
            </w:pPr>
            <w:r w:rsidRPr="0024192F">
              <w:t>demonstrated in a real or simulated pharmacy environment, which may include customer interruptions and involvement in other related activities normally expected in the pharmacy.</w:t>
            </w:r>
          </w:p>
          <w:p w:rsidR="00000000" w:rsidRPr="0024192F" w:rsidP="0024192F">
            <w:pPr>
              <w:pStyle w:val="BodyText"/>
            </w:pPr>
            <w:r w:rsidRPr="0024192F">
              <w:t>Assessment must ensure access to:</w:t>
            </w:r>
          </w:p>
          <w:p w:rsidR="00000000" w:rsidRPr="0024192F" w:rsidP="0024192F">
            <w:pPr>
              <w:pStyle w:val="ListBullet"/>
            </w:pPr>
            <w:r w:rsidRPr="0024192F">
              <w:t>a pharmacy team</w:t>
            </w:r>
          </w:p>
          <w:p w:rsidR="00000000" w:rsidRPr="0024192F" w:rsidP="0024192F">
            <w:pPr>
              <w:pStyle w:val="ListBullet"/>
            </w:pPr>
            <w:r w:rsidRPr="0024192F">
              <w:t>relevant documen</w:t>
            </w:r>
            <w:r w:rsidRPr="0024192F">
              <w:t>tation, such as:</w:t>
            </w:r>
          </w:p>
          <w:p w:rsidR="00000000" w:rsidRPr="0024192F" w:rsidP="0024192F">
            <w:pPr>
              <w:pStyle w:val="ListBullet2"/>
            </w:pPr>
            <w:r w:rsidRPr="0024192F">
              <w:t>current pricing information</w:t>
            </w:r>
          </w:p>
          <w:p w:rsidR="00000000" w:rsidRPr="0024192F" w:rsidP="0024192F">
            <w:pPr>
              <w:pStyle w:val="ListBullet2"/>
            </w:pPr>
            <w:r w:rsidRPr="0024192F">
              <w:t>relevant pharmacy procedures</w:t>
            </w:r>
          </w:p>
          <w:p w:rsidR="00000000" w:rsidRPr="0024192F" w:rsidP="0024192F">
            <w:pPr>
              <w:pStyle w:val="ListBullet2"/>
            </w:pPr>
            <w:r w:rsidRPr="0024192F">
              <w:t xml:space="preserve">merchandise range </w:t>
            </w:r>
          </w:p>
          <w:p w:rsidR="00000000" w:rsidRPr="0024192F" w:rsidP="0024192F">
            <w:pPr>
              <w:pStyle w:val="ListBullet2"/>
            </w:pPr>
            <w:r w:rsidRPr="0024192F">
              <w:t>space allocation data</w:t>
            </w:r>
          </w:p>
          <w:p w:rsidR="00000000" w:rsidP="0024192F">
            <w:pPr>
              <w:pStyle w:val="ListBullet2"/>
              <w:rPr>
                <w:lang w:val="en-NZ"/>
              </w:rPr>
            </w:pPr>
            <w:r w:rsidRPr="0024192F">
              <w:t>visual merchandising plans.</w:t>
            </w:r>
          </w:p>
        </w:tc>
      </w:tr>
      <w:tr w:rsidTr="005F239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192F">
            <w:pPr>
              <w:pStyle w:val="BodyText"/>
              <w:rPr>
                <w:lang w:val="en-NZ"/>
              </w:rPr>
            </w:pPr>
            <w:r w:rsidRPr="0024192F">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24192F" w:rsidP="0024192F">
            <w:pPr>
              <w:pStyle w:val="BodyText"/>
            </w:pPr>
            <w:r w:rsidRPr="0024192F">
              <w:t>A range of assessment methods should be used to assess practical skills and knowledge. The following examples are appropriate for this unit:</w:t>
            </w:r>
          </w:p>
          <w:p w:rsidR="00000000" w:rsidRPr="0024192F" w:rsidP="0024192F">
            <w:pPr>
              <w:pStyle w:val="ListBullet"/>
            </w:pPr>
            <w:r w:rsidRPr="0024192F">
              <w:t>case studies</w:t>
            </w:r>
          </w:p>
          <w:p w:rsidR="00000000" w:rsidRPr="0024192F" w:rsidP="0024192F">
            <w:pPr>
              <w:pStyle w:val="ListBullet"/>
            </w:pPr>
            <w:r w:rsidRPr="0024192F">
              <w:t>observation of the candidate in the workplace</w:t>
            </w:r>
          </w:p>
          <w:p w:rsidR="00000000" w:rsidRPr="0024192F" w:rsidP="0024192F">
            <w:pPr>
              <w:pStyle w:val="ListBullet"/>
            </w:pPr>
            <w:r w:rsidRPr="0024192F">
              <w:t>research report</w:t>
            </w:r>
          </w:p>
          <w:p w:rsidR="00000000" w:rsidRPr="0024192F" w:rsidP="0024192F">
            <w:pPr>
              <w:pStyle w:val="ListBullet"/>
            </w:pPr>
            <w:r w:rsidRPr="0024192F">
              <w:t>written or oral questions appropriate to the language and literacy level of the learner to test relevant underpinning knowledge</w:t>
            </w:r>
          </w:p>
          <w:p w:rsidR="00000000" w:rsidP="0024192F">
            <w:pPr>
              <w:pStyle w:val="ListBullet"/>
              <w:rPr>
                <w:lang w:val="en-NZ"/>
              </w:rPr>
            </w:pPr>
            <w:r w:rsidRPr="0024192F">
              <w:t>review of portfolios of evidence and third-party workplace reports of on-the-job performance.</w:t>
            </w:r>
          </w:p>
        </w:tc>
      </w:tr>
      <w:tr w:rsidTr="005F239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192F">
            <w:pPr>
              <w:pStyle w:val="BodyText"/>
              <w:rPr>
                <w:lang w:val="en-NZ"/>
              </w:rPr>
            </w:pPr>
            <w:r w:rsidRPr="0024192F">
              <w:rPr>
                <w:rStyle w:val="SpecialBold"/>
              </w:rPr>
              <w:t>Guidance information for assessme</w:t>
            </w:r>
            <w:r w:rsidRPr="0024192F">
              <w:rPr>
                <w:rStyle w:val="SpecialBold"/>
              </w:rPr>
              <w:t>nt</w:t>
            </w:r>
          </w:p>
        </w:tc>
        <w:tc>
          <w:tcPr>
            <w:tcW w:w="0" w:type="auto"/>
            <w:tcBorders>
              <w:top w:val="nil"/>
              <w:left w:val="nil"/>
              <w:bottom w:val="nil"/>
              <w:right w:val="nil"/>
            </w:tcBorders>
            <w:tcMar>
              <w:top w:w="0" w:type="dxa"/>
              <w:left w:w="62" w:type="dxa"/>
              <w:bottom w:w="0" w:type="dxa"/>
              <w:right w:w="62" w:type="dxa"/>
            </w:tcMar>
          </w:tcPr>
          <w:p w:rsidR="00000000" w:rsidRPr="0024192F" w:rsidP="0024192F">
            <w:pPr>
              <w:pStyle w:val="BodyText"/>
            </w:pPr>
            <w:r w:rsidRPr="0024192F">
              <w:t>Holistic assessment with other units relevant to the industry sector, workplace and job role is recommended.</w:t>
            </w:r>
          </w:p>
        </w:tc>
      </w:tr>
    </w:tbl>
    <w:p w:rsidR="00000000" w:rsidRPr="0024192F" w:rsidP="0024192F">
      <w:pPr>
        <w:pStyle w:val="BodyText"/>
      </w:pPr>
    </w:p>
    <w:p w:rsidR="00000000" w:rsidRPr="0024192F" w:rsidP="0024192F">
      <w:pPr>
        <w:pStyle w:val="AllowPageBreak"/>
      </w:pPr>
    </w:p>
    <w:p w:rsidR="00000000" w:rsidRPr="0024192F" w:rsidP="0024192F">
      <w:pPr>
        <w:pStyle w:val="Heading1"/>
      </w:pPr>
      <w:bookmarkStart w:id="11" w:name="O_388584"/>
      <w:bookmarkEnd w:id="11"/>
      <w:r w:rsidRPr="0024192F">
        <w:t>Range Statement</w:t>
      </w:r>
    </w:p>
    <w:tbl>
      <w:tblPr>
        <w:tblW w:w="0" w:type="auto"/>
        <w:tblCellMar>
          <w:left w:w="62" w:type="dxa"/>
          <w:right w:w="62" w:type="dxa"/>
        </w:tblCellMar>
        <w:tblLook w:val="0000"/>
      </w:tblPr>
      <w:tblGrid>
        <w:gridCol w:w="3309"/>
        <w:gridCol w:w="5887"/>
      </w:tblGrid>
      <w:tr w:rsidTr="005F239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4192F">
            <w:pPr>
              <w:pStyle w:val="BodyText"/>
              <w:rPr>
                <w:lang w:val="en-NZ"/>
              </w:rPr>
            </w:pPr>
            <w:r w:rsidRPr="0024192F">
              <w:t>The range statement relates to the unit of competency as a whole. It allows for different work environments a</w:t>
            </w:r>
            <w:r w:rsidRPr="0024192F">
              <w:t>nd situations that may affect performance. Bold italicised wording, if used in the performance criteria, is detailed below. Essential operating conditions that may be present with training and assessment (depending on the work situation, needs of the candi</w:t>
            </w:r>
            <w:r w:rsidRPr="0024192F">
              <w:t>date, accessibility of the item, and local industry and regional contexts) may also be included.</w:t>
            </w:r>
          </w:p>
        </w:tc>
      </w:tr>
      <w:tr w:rsidTr="005F239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192F">
            <w:pPr>
              <w:pStyle w:val="BodyText"/>
              <w:rPr>
                <w:lang w:val="en-NZ"/>
              </w:rPr>
            </w:pPr>
            <w:r w:rsidRPr="0024192F">
              <w:rPr>
                <w:rStyle w:val="BoldandItalics"/>
              </w:rPr>
              <w:t xml:space="preserve">Pharmacy housekeeping and maintenance </w:t>
            </w:r>
            <w:r w:rsidRPr="0024192F">
              <w:t>may include:</w:t>
            </w:r>
          </w:p>
        </w:tc>
        <w:tc>
          <w:tcPr>
            <w:tcW w:w="0" w:type="auto"/>
            <w:tcBorders>
              <w:top w:val="nil"/>
              <w:left w:val="nil"/>
              <w:bottom w:val="nil"/>
              <w:right w:val="nil"/>
            </w:tcBorders>
            <w:tcMar>
              <w:top w:w="0" w:type="dxa"/>
              <w:left w:w="62" w:type="dxa"/>
              <w:bottom w:w="0" w:type="dxa"/>
              <w:right w:w="62" w:type="dxa"/>
            </w:tcMar>
          </w:tcPr>
          <w:p w:rsidR="00000000" w:rsidRPr="0024192F" w:rsidP="0024192F">
            <w:pPr>
              <w:pStyle w:val="ListBullet"/>
            </w:pPr>
            <w:r w:rsidRPr="0024192F">
              <w:t>pharmacy premises</w:t>
            </w:r>
          </w:p>
          <w:p w:rsidR="00000000" w:rsidRPr="0024192F" w:rsidP="0024192F">
            <w:pPr>
              <w:pStyle w:val="ListBullet"/>
            </w:pPr>
            <w:r w:rsidRPr="0024192F">
              <w:t xml:space="preserve">fittings and fixtures </w:t>
            </w:r>
          </w:p>
          <w:p w:rsidR="00000000" w:rsidRPr="0024192F" w:rsidP="0024192F">
            <w:pPr>
              <w:pStyle w:val="ListBullet"/>
            </w:pPr>
            <w:r w:rsidRPr="0024192F">
              <w:t>equipment</w:t>
            </w:r>
          </w:p>
          <w:p w:rsidR="00000000" w:rsidRPr="0024192F" w:rsidP="0024192F">
            <w:pPr>
              <w:pStyle w:val="ListBullet"/>
            </w:pPr>
            <w:r w:rsidRPr="0024192F">
              <w:t>safe disposal of undispensed or returned medicines</w:t>
            </w:r>
          </w:p>
          <w:p w:rsidR="00000000" w:rsidRPr="0024192F" w:rsidP="0024192F">
            <w:pPr>
              <w:pStyle w:val="ListBullet"/>
            </w:pPr>
            <w:r w:rsidRPr="0024192F">
              <w:t>maintenance and calibration of:</w:t>
            </w:r>
          </w:p>
          <w:p w:rsidR="00000000" w:rsidRPr="0024192F" w:rsidP="0024192F">
            <w:pPr>
              <w:pStyle w:val="ListBullet2"/>
            </w:pPr>
            <w:r w:rsidRPr="0024192F">
              <w:t xml:space="preserve">cold chain equipment and storage areas </w:t>
            </w:r>
          </w:p>
          <w:p w:rsidR="00000000" w:rsidRPr="0024192F" w:rsidP="0024192F">
            <w:pPr>
              <w:pStyle w:val="ListBullet2"/>
            </w:pPr>
            <w:r w:rsidRPr="0024192F">
              <w:t>weighing and measuring devices</w:t>
            </w:r>
          </w:p>
          <w:p w:rsidR="00000000" w:rsidP="0024192F">
            <w:pPr>
              <w:pStyle w:val="ListBullet"/>
              <w:rPr>
                <w:lang w:val="en-NZ"/>
              </w:rPr>
            </w:pPr>
            <w:r w:rsidRPr="0024192F">
              <w:t>servicing and updating pharmacy hardware and software.</w:t>
            </w:r>
          </w:p>
        </w:tc>
      </w:tr>
      <w:tr w:rsidTr="005F239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192F">
            <w:pPr>
              <w:pStyle w:val="BodyText"/>
              <w:rPr>
                <w:lang w:val="en-NZ"/>
              </w:rPr>
            </w:pPr>
            <w:r w:rsidRPr="0024192F">
              <w:rPr>
                <w:rStyle w:val="BoldandItalics"/>
              </w:rPr>
              <w:t>Category</w:t>
            </w:r>
            <w:r w:rsidRPr="0024192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24192F" w:rsidP="0024192F">
            <w:pPr>
              <w:pStyle w:val="ListBullet"/>
            </w:pPr>
            <w:r w:rsidRPr="0024192F">
              <w:t xml:space="preserve">temperature-sensitive stock requiring storage </w:t>
            </w:r>
            <w:r w:rsidRPr="0024192F">
              <w:t>between 2 degrees centigrade and 8 degrees centigrade</w:t>
            </w:r>
          </w:p>
          <w:p w:rsidR="00000000" w:rsidRPr="0024192F" w:rsidP="0024192F">
            <w:pPr>
              <w:pStyle w:val="ListBullet"/>
            </w:pPr>
            <w:r w:rsidRPr="0024192F">
              <w:t>scheduled medicines</w:t>
            </w:r>
          </w:p>
          <w:p w:rsidR="00000000" w:rsidRPr="0024192F" w:rsidP="0024192F">
            <w:pPr>
              <w:pStyle w:val="ListBullet"/>
            </w:pPr>
            <w:r w:rsidRPr="0024192F">
              <w:t>cytotoxic medicines</w:t>
            </w:r>
          </w:p>
          <w:p w:rsidR="00000000" w:rsidRPr="0024192F" w:rsidP="0024192F">
            <w:pPr>
              <w:pStyle w:val="ListBullet"/>
            </w:pPr>
            <w:r w:rsidRPr="0024192F">
              <w:t>unscheduled stock items</w:t>
            </w:r>
          </w:p>
          <w:p w:rsidR="00000000" w:rsidRPr="0024192F" w:rsidP="0024192F">
            <w:pPr>
              <w:pStyle w:val="ListBullet"/>
            </w:pPr>
            <w:r w:rsidRPr="0024192F">
              <w:t>damaged, faulty or expired stock</w:t>
            </w:r>
          </w:p>
          <w:p w:rsidR="00000000" w:rsidRPr="0024192F" w:rsidP="0024192F">
            <w:pPr>
              <w:pStyle w:val="ListBullet"/>
            </w:pPr>
            <w:r w:rsidRPr="0024192F">
              <w:t>return of unwanted medicines</w:t>
            </w:r>
          </w:p>
          <w:p w:rsidR="00000000" w:rsidP="0024192F">
            <w:pPr>
              <w:pStyle w:val="ListBullet"/>
              <w:rPr>
                <w:lang w:val="en-NZ"/>
              </w:rPr>
            </w:pPr>
            <w:r w:rsidRPr="0024192F">
              <w:t>products subject to recall.</w:t>
            </w:r>
          </w:p>
        </w:tc>
      </w:tr>
      <w:tr w:rsidTr="005F239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192F">
            <w:pPr>
              <w:pStyle w:val="BodyText"/>
              <w:rPr>
                <w:lang w:val="en-NZ"/>
              </w:rPr>
            </w:pPr>
            <w:r w:rsidRPr="0024192F">
              <w:rPr>
                <w:rStyle w:val="BoldandItalics"/>
              </w:rPr>
              <w:t xml:space="preserve">Visual merchandising policies and plans </w:t>
            </w:r>
            <w:r w:rsidRPr="0024192F">
              <w:t>may include:</w:t>
            </w:r>
          </w:p>
        </w:tc>
        <w:tc>
          <w:tcPr>
            <w:tcW w:w="0" w:type="auto"/>
            <w:tcBorders>
              <w:top w:val="nil"/>
              <w:left w:val="nil"/>
              <w:bottom w:val="nil"/>
              <w:right w:val="nil"/>
            </w:tcBorders>
            <w:tcMar>
              <w:top w:w="0" w:type="dxa"/>
              <w:left w:w="62" w:type="dxa"/>
              <w:bottom w:w="0" w:type="dxa"/>
              <w:right w:w="62" w:type="dxa"/>
            </w:tcMar>
          </w:tcPr>
          <w:p w:rsidR="00000000" w:rsidRPr="0024192F" w:rsidP="0024192F">
            <w:pPr>
              <w:pStyle w:val="ListBullet"/>
            </w:pPr>
            <w:r w:rsidRPr="0024192F">
              <w:t>banner group display standards</w:t>
            </w:r>
          </w:p>
          <w:p w:rsidR="00000000" w:rsidRPr="0024192F" w:rsidP="0024192F">
            <w:pPr>
              <w:pStyle w:val="ListBullet"/>
            </w:pPr>
            <w:r w:rsidRPr="0024192F">
              <w:t>key product areas</w:t>
            </w:r>
          </w:p>
          <w:p w:rsidR="00000000" w:rsidRPr="0024192F" w:rsidP="0024192F">
            <w:pPr>
              <w:pStyle w:val="ListBullet"/>
            </w:pPr>
            <w:r w:rsidRPr="0024192F">
              <w:t>medicine locations, according to schedules</w:t>
            </w:r>
          </w:p>
          <w:p w:rsidR="00000000" w:rsidRPr="0024192F" w:rsidP="0024192F">
            <w:pPr>
              <w:pStyle w:val="ListBullet"/>
            </w:pPr>
            <w:r w:rsidRPr="0024192F">
              <w:t>pharmacy image</w:t>
            </w:r>
          </w:p>
          <w:p w:rsidR="00000000" w:rsidRPr="0024192F" w:rsidP="0024192F">
            <w:pPr>
              <w:pStyle w:val="ListBullet"/>
            </w:pPr>
            <w:r w:rsidRPr="0024192F">
              <w:t>pharmacy layout and space availability</w:t>
            </w:r>
          </w:p>
          <w:p w:rsidR="00000000" w:rsidRPr="0024192F" w:rsidP="0024192F">
            <w:pPr>
              <w:pStyle w:val="ListBullet"/>
            </w:pPr>
            <w:r w:rsidRPr="0024192F">
              <w:t>pricing policy</w:t>
            </w:r>
          </w:p>
          <w:p w:rsidR="00000000" w:rsidRPr="0024192F" w:rsidP="0024192F">
            <w:pPr>
              <w:pStyle w:val="ListBullet"/>
            </w:pPr>
            <w:r w:rsidRPr="0024192F">
              <w:t>seasonal lines</w:t>
            </w:r>
          </w:p>
          <w:p w:rsidR="00000000" w:rsidRPr="0024192F" w:rsidP="0024192F">
            <w:pPr>
              <w:pStyle w:val="ListBullet"/>
            </w:pPr>
            <w:r w:rsidRPr="0024192F">
              <w:t>target market.</w:t>
            </w:r>
          </w:p>
        </w:tc>
      </w:tr>
    </w:tbl>
    <w:p w:rsidR="00000000" w:rsidRPr="0024192F" w:rsidP="0024192F">
      <w:pPr>
        <w:pStyle w:val="BodyText"/>
      </w:pPr>
    </w:p>
    <w:p w:rsidR="00000000" w:rsidRPr="0024192F" w:rsidP="0024192F">
      <w:pPr>
        <w:pStyle w:val="AllowPageBreak"/>
      </w:pPr>
    </w:p>
    <w:p w:rsidR="00000000" w:rsidRPr="0024192F" w:rsidP="0024192F">
      <w:pPr>
        <w:pStyle w:val="Heading1"/>
      </w:pPr>
      <w:bookmarkStart w:id="12" w:name="O_388585"/>
      <w:bookmarkEnd w:id="12"/>
      <w:r w:rsidRPr="0024192F">
        <w:t>Unit Sector(s)</w:t>
      </w:r>
    </w:p>
    <w:p w:rsidR="00000000" w:rsidRPr="0024192F" w:rsidP="0024192F">
      <w:pPr>
        <w:pStyle w:val="BodyText"/>
      </w:pPr>
      <w:r w:rsidRPr="0024192F">
        <w:t>Community Pharmacy</w:t>
      </w:r>
    </w:p>
    <w:p w:rsidR="00000000" w:rsidRPr="0024192F" w:rsidP="0024192F">
      <w:pPr>
        <w:pStyle w:val="AllowPageBreak"/>
      </w:pPr>
    </w:p>
    <w:p w:rsidR="00000000" w:rsidRPr="0024192F" w:rsidP="0024192F">
      <w:pPr>
        <w:pStyle w:val="Heading1"/>
      </w:pPr>
      <w:bookmarkStart w:id="13" w:name="O_388586"/>
      <w:bookmarkEnd w:id="13"/>
      <w:r w:rsidRPr="0024192F">
        <w:t>Competency field</w:t>
      </w:r>
    </w:p>
    <w:p w:rsidR="00000000" w:rsidRPr="0024192F" w:rsidP="0024192F">
      <w:pPr>
        <w:pStyle w:val="BodyText"/>
      </w:pPr>
      <w:r w:rsidRPr="0024192F">
        <w:t>Community Pharmacy Management</w:t>
      </w:r>
    </w:p>
    <w:p w:rsidR="00000000" w:rsidRPr="0024192F" w:rsidP="0024192F"/>
    <w:sectPr w:rsidSect="0024192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9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2394" w:rsidP="005F239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9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394" w:rsidP="0024192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F2394" w:rsidP="0024192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5F2394" w:rsidP="0024192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9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92F" w:rsidRPr="005F2394" w:rsidP="005F239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9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394" w:rsidP="0024192F">
    <w:pPr>
      <w:pStyle w:val="Header"/>
      <w:framePr w:wrap="around"/>
    </w:pPr>
    <w:r>
      <w:fldChar w:fldCharType="begin"/>
    </w:r>
    <w:r>
      <w:instrText xml:space="preserve"> TITLE   \* MERGEFORMAT </w:instrText>
    </w:r>
    <w:r>
      <w:fldChar w:fldCharType="separate"/>
    </w:r>
    <w:r>
      <w:t>SIRCCPM503 Manage pharmacy premises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5F2394" w:rsidP="002419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64EE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6C95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4419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19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192F"/>
    <w:pPr>
      <w:spacing w:before="360" w:after="60"/>
      <w:outlineLvl w:val="0"/>
    </w:pPr>
    <w:rPr>
      <w:sz w:val="32"/>
    </w:rPr>
  </w:style>
  <w:style w:type="paragraph" w:styleId="Heading2">
    <w:name w:val="heading 2"/>
    <w:basedOn w:val="HeadingBase"/>
    <w:next w:val="BodyText"/>
    <w:link w:val="Heading2Char"/>
    <w:qFormat/>
    <w:rsid w:val="0024192F"/>
    <w:pPr>
      <w:keepLines/>
      <w:spacing w:before="240" w:after="120"/>
      <w:outlineLvl w:val="1"/>
    </w:pPr>
    <w:rPr>
      <w:sz w:val="28"/>
      <w:szCs w:val="40"/>
    </w:rPr>
  </w:style>
  <w:style w:type="paragraph" w:styleId="Heading3">
    <w:name w:val="heading 3"/>
    <w:basedOn w:val="HeadingBase"/>
    <w:next w:val="BodyText"/>
    <w:link w:val="Heading3Char"/>
    <w:qFormat/>
    <w:rsid w:val="0024192F"/>
    <w:pPr>
      <w:spacing w:before="180" w:after="120"/>
      <w:outlineLvl w:val="2"/>
    </w:pPr>
    <w:rPr>
      <w:spacing w:val="-10"/>
      <w:kern w:val="32"/>
    </w:rPr>
  </w:style>
  <w:style w:type="paragraph" w:styleId="Heading4">
    <w:name w:val="heading 4"/>
    <w:basedOn w:val="HeadingBase"/>
    <w:next w:val="BodyText"/>
    <w:link w:val="Heading4Char"/>
    <w:qFormat/>
    <w:rsid w:val="0024192F"/>
    <w:pPr>
      <w:spacing w:before="160" w:after="120"/>
      <w:outlineLvl w:val="3"/>
    </w:pPr>
    <w:rPr>
      <w:sz w:val="22"/>
    </w:rPr>
  </w:style>
  <w:style w:type="paragraph" w:styleId="Heading5">
    <w:name w:val="heading 5"/>
    <w:basedOn w:val="HeadingBase"/>
    <w:next w:val="Normal"/>
    <w:link w:val="Heading5Char"/>
    <w:qFormat/>
    <w:rsid w:val="0024192F"/>
    <w:pPr>
      <w:spacing w:before="80"/>
      <w:outlineLvl w:val="4"/>
    </w:pPr>
    <w:rPr>
      <w:color w:val="918585"/>
      <w:sz w:val="20"/>
    </w:rPr>
  </w:style>
  <w:style w:type="paragraph" w:styleId="Heading6">
    <w:name w:val="heading 6"/>
    <w:basedOn w:val="HeadingBase"/>
    <w:next w:val="Normal"/>
    <w:link w:val="Heading6Char"/>
    <w:qFormat/>
    <w:rsid w:val="0024192F"/>
    <w:pPr>
      <w:spacing w:before="60"/>
      <w:outlineLvl w:val="5"/>
    </w:pPr>
    <w:rPr>
      <w:color w:val="918585"/>
      <w:sz w:val="20"/>
    </w:rPr>
  </w:style>
  <w:style w:type="paragraph" w:styleId="Heading7">
    <w:name w:val="heading 7"/>
    <w:basedOn w:val="Normal"/>
    <w:next w:val="Normal"/>
    <w:link w:val="Heading7Char"/>
    <w:qFormat/>
    <w:rsid w:val="0024192F"/>
    <w:pPr>
      <w:ind w:left="720"/>
      <w:outlineLvl w:val="6"/>
    </w:pPr>
    <w:rPr>
      <w:i/>
    </w:rPr>
  </w:style>
  <w:style w:type="paragraph" w:styleId="Heading8">
    <w:name w:val="heading 8"/>
    <w:basedOn w:val="Normal"/>
    <w:next w:val="Normal"/>
    <w:link w:val="Heading8Char"/>
    <w:qFormat/>
    <w:rsid w:val="0024192F"/>
    <w:pPr>
      <w:ind w:left="720"/>
      <w:outlineLvl w:val="7"/>
    </w:pPr>
    <w:rPr>
      <w:i/>
    </w:rPr>
  </w:style>
  <w:style w:type="paragraph" w:styleId="Heading9">
    <w:name w:val="heading 9"/>
    <w:basedOn w:val="Normal"/>
    <w:next w:val="Normal"/>
    <w:link w:val="Heading9Char"/>
    <w:qFormat/>
    <w:rsid w:val="0024192F"/>
    <w:pPr>
      <w:ind w:left="720"/>
      <w:outlineLvl w:val="8"/>
    </w:pPr>
    <w:rPr>
      <w:i/>
    </w:rPr>
  </w:style>
  <w:style w:type="character" w:default="1" w:styleId="DefaultParagraphFont">
    <w:name w:val="Default Paragraph Font"/>
    <w:uiPriority w:val="1"/>
    <w:unhideWhenUsed/>
    <w:rsid w:val="002419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192F"/>
  </w:style>
  <w:style w:type="character" w:customStyle="1" w:styleId="Heading1Char">
    <w:name w:val="Heading 1 Char"/>
    <w:basedOn w:val="DefaultParagraphFont"/>
    <w:link w:val="Heading1"/>
    <w:rsid w:val="0024192F"/>
    <w:rPr>
      <w:rFonts w:ascii="Times New Roman" w:eastAsia="Times New Roman" w:hAnsi="Times New Roman" w:cs="Times New Roman"/>
      <w:b/>
      <w:sz w:val="32"/>
      <w:szCs w:val="20"/>
      <w:lang w:eastAsia="en-US"/>
    </w:rPr>
  </w:style>
  <w:style w:type="paragraph" w:styleId="BodyText">
    <w:name w:val="Body Text"/>
    <w:basedOn w:val="Normal"/>
    <w:link w:val="BodyTextChar"/>
    <w:rsid w:val="0024192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4192F"/>
    <w:rPr>
      <w:rFonts w:ascii="Times New Roman" w:eastAsia="Times New Roman" w:hAnsi="Times New Roman" w:cs="Times New Roman"/>
      <w:sz w:val="24"/>
      <w:lang w:eastAsia="en-US"/>
    </w:rPr>
  </w:style>
  <w:style w:type="paragraph" w:styleId="Footer">
    <w:name w:val="footer"/>
    <w:basedOn w:val="Normal"/>
    <w:link w:val="FooterChar"/>
    <w:rsid w:val="002419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192F"/>
    <w:rPr>
      <w:rFonts w:ascii="Times New Roman" w:eastAsia="Times New Roman" w:hAnsi="Times New Roman" w:cs="Times New Roman"/>
      <w:sz w:val="16"/>
      <w:lang w:eastAsia="en-US"/>
    </w:rPr>
  </w:style>
  <w:style w:type="paragraph" w:styleId="List">
    <w:name w:val="List"/>
    <w:basedOn w:val="BodyText"/>
    <w:next w:val="BodyText"/>
    <w:rsid w:val="0024192F"/>
    <w:pPr>
      <w:tabs>
        <w:tab w:val="left" w:pos="340"/>
      </w:tabs>
      <w:spacing w:before="60" w:after="60"/>
      <w:ind w:left="340" w:hanging="340"/>
    </w:pPr>
  </w:style>
  <w:style w:type="paragraph" w:styleId="ListBullet">
    <w:name w:val="List Bullet"/>
    <w:basedOn w:val="List"/>
    <w:rsid w:val="0024192F"/>
    <w:pPr>
      <w:numPr>
        <w:numId w:val="13"/>
      </w:numPr>
      <w:tabs>
        <w:tab w:val="clear" w:pos="340"/>
      </w:tabs>
      <w:spacing w:before="40" w:after="40"/>
    </w:pPr>
  </w:style>
  <w:style w:type="character" w:customStyle="1" w:styleId="SpecialBold">
    <w:name w:val="Special Bold"/>
    <w:basedOn w:val="DefaultParagraphFont"/>
    <w:rsid w:val="0024192F"/>
    <w:rPr>
      <w:b/>
      <w:spacing w:val="0"/>
    </w:rPr>
  </w:style>
  <w:style w:type="paragraph" w:styleId="ListBullet2">
    <w:name w:val="List Bullet 2"/>
    <w:basedOn w:val="List2"/>
    <w:rsid w:val="0024192F"/>
    <w:pPr>
      <w:numPr>
        <w:numId w:val="14"/>
      </w:numPr>
      <w:tabs>
        <w:tab w:val="clear" w:pos="680"/>
      </w:tabs>
    </w:pPr>
  </w:style>
  <w:style w:type="paragraph" w:customStyle="1" w:styleId="SuperHeading">
    <w:name w:val="SuperHeading"/>
    <w:basedOn w:val="Normal"/>
    <w:rsid w:val="0024192F"/>
    <w:pPr>
      <w:spacing w:before="240" w:after="120"/>
      <w:outlineLvl w:val="0"/>
    </w:pPr>
    <w:rPr>
      <w:rFonts w:ascii="Times New Roman" w:hAnsi="Times New Roman"/>
      <w:b/>
      <w:sz w:val="28"/>
    </w:rPr>
  </w:style>
  <w:style w:type="paragraph" w:customStyle="1" w:styleId="AllowPageBreak">
    <w:name w:val="AllowPageBreak"/>
    <w:rsid w:val="0024192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4192F"/>
    <w:rPr>
      <w:b/>
      <w:i/>
      <w:u w:val="none"/>
    </w:rPr>
  </w:style>
  <w:style w:type="character" w:customStyle="1" w:styleId="Heading2Char">
    <w:name w:val="Heading 2 Char"/>
    <w:basedOn w:val="DefaultParagraphFont"/>
    <w:link w:val="Heading2"/>
    <w:rsid w:val="002419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19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19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19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19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19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19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192F"/>
    <w:rPr>
      <w:rFonts w:ascii="Courier New" w:eastAsia="Times New Roman" w:hAnsi="Courier New" w:cs="Times New Roman"/>
      <w:i/>
      <w:szCs w:val="20"/>
      <w:lang w:eastAsia="en-US"/>
    </w:rPr>
  </w:style>
  <w:style w:type="paragraph" w:customStyle="1" w:styleId="HeadingBase">
    <w:name w:val="Heading Base"/>
    <w:rsid w:val="002419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192F"/>
    <w:pPr>
      <w:tabs>
        <w:tab w:val="right" w:leader="dot" w:pos="9072"/>
      </w:tabs>
      <w:ind w:left="567"/>
    </w:pPr>
    <w:rPr>
      <w:szCs w:val="22"/>
    </w:rPr>
  </w:style>
  <w:style w:type="paragraph" w:customStyle="1" w:styleId="TOCBase">
    <w:name w:val="TOC Base"/>
    <w:rsid w:val="002419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192F"/>
    <w:pPr>
      <w:tabs>
        <w:tab w:val="right" w:leader="dot" w:pos="9072"/>
      </w:tabs>
      <w:spacing w:before="40" w:after="40"/>
      <w:ind w:left="284"/>
    </w:pPr>
    <w:rPr>
      <w:rFonts w:ascii="Times New Roman" w:hAnsi="Times New Roman"/>
    </w:rPr>
  </w:style>
  <w:style w:type="paragraph" w:styleId="TOC1">
    <w:name w:val="toc 1"/>
    <w:basedOn w:val="TOCBase"/>
    <w:next w:val="Normal"/>
    <w:rsid w:val="0024192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4192F"/>
    <w:pPr>
      <w:spacing w:before="5040"/>
      <w:jc w:val="center"/>
    </w:pPr>
    <w:rPr>
      <w:sz w:val="48"/>
      <w:szCs w:val="72"/>
      <w:lang w:val="en-US"/>
    </w:rPr>
  </w:style>
  <w:style w:type="character" w:customStyle="1" w:styleId="TitleChar">
    <w:name w:val="Title Char"/>
    <w:basedOn w:val="DefaultParagraphFont"/>
    <w:link w:val="Title"/>
    <w:rsid w:val="002419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192F"/>
    <w:pPr>
      <w:tabs>
        <w:tab w:val="left" w:pos="3600"/>
        <w:tab w:val="left" w:pos="3958"/>
      </w:tabs>
    </w:pPr>
  </w:style>
  <w:style w:type="paragraph" w:customStyle="1" w:styleId="Note">
    <w:name w:val="Note"/>
    <w:basedOn w:val="BodyText"/>
    <w:rsid w:val="002419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192F"/>
    <w:pPr>
      <w:framePr w:wrap="auto" w:hAnchor="text" w:y="6049"/>
    </w:pPr>
    <w:rPr>
      <w:color w:val="000000"/>
      <w:sz w:val="40"/>
    </w:rPr>
  </w:style>
  <w:style w:type="paragraph" w:customStyle="1" w:styleId="TOCTitle">
    <w:name w:val="TOCTitle"/>
    <w:basedOn w:val="Heading1"/>
    <w:rsid w:val="0024192F"/>
    <w:pPr>
      <w:spacing w:after="240"/>
      <w:jc w:val="center"/>
      <w:outlineLvl w:val="9"/>
    </w:pPr>
    <w:rPr>
      <w:caps/>
    </w:rPr>
  </w:style>
  <w:style w:type="paragraph" w:customStyle="1" w:styleId="Version">
    <w:name w:val="Version"/>
    <w:rsid w:val="002419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4192F"/>
    <w:pPr>
      <w:keepNext w:val="0"/>
      <w:tabs>
        <w:tab w:val="right" w:pos="4176"/>
      </w:tabs>
      <w:ind w:left="198" w:hanging="198"/>
    </w:pPr>
    <w:rPr>
      <w:rFonts w:ascii="Garamond" w:hAnsi="Garamond"/>
    </w:rPr>
  </w:style>
  <w:style w:type="paragraph" w:styleId="IndexHeading">
    <w:name w:val="index heading"/>
    <w:basedOn w:val="Normal"/>
    <w:next w:val="Index1"/>
    <w:semiHidden/>
    <w:rsid w:val="0024192F"/>
    <w:pPr>
      <w:spacing w:before="120" w:after="120"/>
    </w:pPr>
    <w:rPr>
      <w:rFonts w:ascii="Arial" w:hAnsi="Arial"/>
      <w:b/>
      <w:color w:val="918585"/>
      <w:sz w:val="24"/>
    </w:rPr>
  </w:style>
  <w:style w:type="paragraph" w:styleId="Header">
    <w:name w:val="header"/>
    <w:basedOn w:val="Normal"/>
    <w:link w:val="HeaderChar"/>
    <w:rsid w:val="002419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192F"/>
    <w:rPr>
      <w:rFonts w:ascii="Times New Roman" w:eastAsia="Times New Roman" w:hAnsi="Times New Roman" w:cs="Times New Roman"/>
      <w:sz w:val="16"/>
      <w:szCs w:val="20"/>
      <w:lang w:val="en-GB" w:eastAsia="en-US"/>
    </w:rPr>
  </w:style>
  <w:style w:type="paragraph" w:customStyle="1" w:styleId="Chapter">
    <w:name w:val="Chapter"/>
    <w:basedOn w:val="Normal"/>
    <w:rsid w:val="0024192F"/>
    <w:pPr>
      <w:spacing w:before="240"/>
    </w:pPr>
    <w:rPr>
      <w:rFonts w:ascii="Times New Roman" w:hAnsi="Times New Roman"/>
      <w:smallCaps/>
      <w:spacing w:val="80"/>
      <w:sz w:val="28"/>
    </w:rPr>
  </w:style>
  <w:style w:type="paragraph" w:customStyle="1" w:styleId="InChapter">
    <w:name w:val="InChapter"/>
    <w:basedOn w:val="Heading3"/>
    <w:rsid w:val="0024192F"/>
    <w:pPr>
      <w:spacing w:after="240"/>
      <w:outlineLvl w:val="9"/>
    </w:pPr>
    <w:rPr>
      <w:noProof/>
    </w:rPr>
  </w:style>
  <w:style w:type="paragraph" w:styleId="Index2">
    <w:name w:val="index 2"/>
    <w:basedOn w:val="Normal"/>
    <w:next w:val="Normal"/>
    <w:semiHidden/>
    <w:rsid w:val="0024192F"/>
    <w:pPr>
      <w:tabs>
        <w:tab w:val="right" w:pos="4176"/>
      </w:tabs>
      <w:ind w:left="568" w:hanging="284"/>
    </w:pPr>
    <w:rPr>
      <w:rFonts w:ascii="Garamond" w:hAnsi="Garamond"/>
    </w:rPr>
  </w:style>
  <w:style w:type="paragraph" w:customStyle="1" w:styleId="Byline">
    <w:name w:val="Byline"/>
    <w:rsid w:val="002419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192F"/>
    <w:pPr>
      <w:tabs>
        <w:tab w:val="clear" w:pos="3600"/>
        <w:tab w:val="clear" w:pos="3958"/>
      </w:tabs>
      <w:jc w:val="right"/>
    </w:pPr>
  </w:style>
  <w:style w:type="character" w:styleId="Emphasis">
    <w:name w:val="Emphasis"/>
    <w:basedOn w:val="DefaultParagraphFont"/>
    <w:qFormat/>
    <w:rsid w:val="0024192F"/>
    <w:rPr>
      <w:i/>
    </w:rPr>
  </w:style>
  <w:style w:type="paragraph" w:styleId="Caption">
    <w:name w:val="caption"/>
    <w:basedOn w:val="BodyText"/>
    <w:next w:val="Normal"/>
    <w:qFormat/>
    <w:rsid w:val="0024192F"/>
    <w:pPr>
      <w:framePr w:w="2268" w:hSpace="181" w:vSpace="181" w:wrap="around" w:vAnchor="text" w:hAnchor="page" w:x="1135" w:y="285" w:anchorLock="1"/>
    </w:pPr>
    <w:rPr>
      <w:i/>
    </w:rPr>
  </w:style>
  <w:style w:type="paragraph" w:customStyle="1" w:styleId="MiniTOCTitle">
    <w:name w:val="MiniTOCTitle"/>
    <w:basedOn w:val="Heading4"/>
    <w:rsid w:val="0024192F"/>
    <w:pPr>
      <w:spacing w:before="240"/>
      <w:outlineLvl w:val="9"/>
    </w:pPr>
    <w:rPr>
      <w:noProof/>
      <w:sz w:val="24"/>
    </w:rPr>
  </w:style>
  <w:style w:type="paragraph" w:customStyle="1" w:styleId="MiniTOCItem">
    <w:name w:val="MiniTOCItem"/>
    <w:basedOn w:val="ListBullet"/>
    <w:rsid w:val="0024192F"/>
    <w:pPr>
      <w:numPr>
        <w:numId w:val="0"/>
      </w:numPr>
      <w:tabs>
        <w:tab w:val="right" w:leader="dot" w:pos="6521"/>
      </w:tabs>
      <w:spacing w:before="0" w:after="0"/>
    </w:pPr>
  </w:style>
  <w:style w:type="paragraph" w:customStyle="1" w:styleId="TOFTitle">
    <w:name w:val="TOFTitle"/>
    <w:basedOn w:val="TOCTitle"/>
    <w:rsid w:val="0024192F"/>
  </w:style>
  <w:style w:type="paragraph" w:styleId="TableofFigures">
    <w:name w:val="table of figures"/>
    <w:basedOn w:val="Normal"/>
    <w:next w:val="Normal"/>
    <w:semiHidden/>
    <w:rsid w:val="0024192F"/>
    <w:pPr>
      <w:tabs>
        <w:tab w:val="right" w:leader="dot" w:pos="9072"/>
      </w:tabs>
      <w:ind w:left="970" w:hanging="403"/>
    </w:pPr>
    <w:rPr>
      <w:rFonts w:ascii="Times New Roman" w:hAnsi="Times New Roman"/>
      <w:b/>
    </w:rPr>
  </w:style>
  <w:style w:type="paragraph" w:styleId="ListNumber">
    <w:name w:val="List Number"/>
    <w:basedOn w:val="List"/>
    <w:rsid w:val="0024192F"/>
    <w:pPr>
      <w:numPr>
        <w:numId w:val="11"/>
      </w:numPr>
    </w:pPr>
  </w:style>
  <w:style w:type="character" w:customStyle="1" w:styleId="WingdingSymbols">
    <w:name w:val="Wingding Symbols"/>
    <w:rsid w:val="0024192F"/>
    <w:rPr>
      <w:rFonts w:ascii="Wingdings" w:hAnsi="Wingdings"/>
    </w:rPr>
  </w:style>
  <w:style w:type="paragraph" w:customStyle="1" w:styleId="TableHeading">
    <w:name w:val="Table Heading"/>
    <w:basedOn w:val="HeadingBase"/>
    <w:rsid w:val="0024192F"/>
    <w:pPr>
      <w:keepLines/>
      <w:pBdr>
        <w:bottom w:val="single" w:sz="6" w:space="1" w:color="918585"/>
      </w:pBdr>
      <w:spacing w:before="240"/>
    </w:pPr>
  </w:style>
  <w:style w:type="character" w:customStyle="1" w:styleId="HotSpot">
    <w:name w:val="HotSpot"/>
    <w:rsid w:val="0024192F"/>
    <w:rPr>
      <w:color w:val="0033CC"/>
      <w:u w:val="none"/>
    </w:rPr>
  </w:style>
  <w:style w:type="paragraph" w:customStyle="1" w:styleId="BodyTextRight">
    <w:name w:val="Body Text Right"/>
    <w:basedOn w:val="BodyText"/>
    <w:rsid w:val="0024192F"/>
    <w:pPr>
      <w:spacing w:before="0" w:after="0"/>
      <w:jc w:val="right"/>
    </w:pPr>
  </w:style>
  <w:style w:type="paragraph" w:styleId="Index3">
    <w:name w:val="index 3"/>
    <w:basedOn w:val="ListNumber2"/>
    <w:next w:val="Normal"/>
    <w:semiHidden/>
    <w:rsid w:val="0024192F"/>
    <w:pPr>
      <w:numPr>
        <w:numId w:val="0"/>
      </w:numPr>
      <w:tabs>
        <w:tab w:val="right" w:leader="dot" w:pos="4176"/>
      </w:tabs>
    </w:pPr>
  </w:style>
  <w:style w:type="paragraph" w:styleId="ListNumber2">
    <w:name w:val="List Number 2"/>
    <w:basedOn w:val="List2"/>
    <w:rsid w:val="0024192F"/>
    <w:pPr>
      <w:numPr>
        <w:numId w:val="10"/>
      </w:numPr>
      <w:tabs>
        <w:tab w:val="clear" w:pos="1060"/>
      </w:tabs>
    </w:pPr>
  </w:style>
  <w:style w:type="paragraph" w:customStyle="1" w:styleId="MarginNote">
    <w:name w:val="Margin Note"/>
    <w:basedOn w:val="BodyText"/>
    <w:rsid w:val="002419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19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19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192F"/>
    <w:rPr>
      <w:sz w:val="32"/>
    </w:rPr>
  </w:style>
  <w:style w:type="paragraph" w:customStyle="1" w:styleId="HeadingProcedure">
    <w:name w:val="Heading Procedure"/>
    <w:basedOn w:val="HeadingBase"/>
    <w:next w:val="Normal"/>
    <w:rsid w:val="0024192F"/>
    <w:pPr>
      <w:tabs>
        <w:tab w:val="left" w:pos="0"/>
      </w:tabs>
      <w:spacing w:before="120" w:after="60"/>
    </w:pPr>
    <w:rPr>
      <w:i/>
      <w:color w:val="918585"/>
      <w:sz w:val="22"/>
    </w:rPr>
  </w:style>
  <w:style w:type="paragraph" w:customStyle="1" w:styleId="TableBodyText">
    <w:name w:val="Table Body Text"/>
    <w:basedOn w:val="BodyText"/>
    <w:rsid w:val="0024192F"/>
    <w:pPr>
      <w:spacing w:before="60" w:after="60"/>
    </w:pPr>
  </w:style>
  <w:style w:type="paragraph" w:styleId="ListContinue">
    <w:name w:val="List Continue"/>
    <w:basedOn w:val="List"/>
    <w:rsid w:val="0024192F"/>
    <w:pPr>
      <w:ind w:firstLine="0"/>
    </w:pPr>
  </w:style>
  <w:style w:type="paragraph" w:customStyle="1" w:styleId="ListNote">
    <w:name w:val="List Note"/>
    <w:basedOn w:val="List"/>
    <w:rsid w:val="0024192F"/>
    <w:pPr>
      <w:pBdr>
        <w:top w:val="single" w:sz="6" w:space="2" w:color="918585"/>
        <w:bottom w:val="single" w:sz="6" w:space="2" w:color="918585"/>
      </w:pBdr>
      <w:tabs>
        <w:tab w:val="left" w:pos="1021"/>
      </w:tabs>
      <w:ind w:firstLine="0"/>
    </w:pPr>
  </w:style>
  <w:style w:type="paragraph" w:customStyle="1" w:styleId="Warning">
    <w:name w:val="Warning"/>
    <w:basedOn w:val="BodyText"/>
    <w:rsid w:val="0024192F"/>
    <w:pPr>
      <w:shd w:val="clear" w:color="auto" w:fill="D9D9D9"/>
      <w:tabs>
        <w:tab w:val="left" w:pos="992"/>
      </w:tabs>
      <w:ind w:left="119" w:right="119"/>
    </w:pPr>
    <w:rPr>
      <w:sz w:val="20"/>
    </w:rPr>
  </w:style>
  <w:style w:type="paragraph" w:customStyle="1" w:styleId="MarginIcons">
    <w:name w:val="Margin Icons"/>
    <w:basedOn w:val="BodyText"/>
    <w:rsid w:val="002419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192F"/>
    <w:rPr>
      <w:rFonts w:ascii="Courier New" w:hAnsi="Courier New"/>
    </w:rPr>
  </w:style>
  <w:style w:type="paragraph" w:customStyle="1" w:styleId="NoteBullet">
    <w:name w:val="Note Bullet"/>
    <w:basedOn w:val="Note"/>
    <w:rsid w:val="0024192F"/>
    <w:pPr>
      <w:tabs>
        <w:tab w:val="clear" w:pos="680"/>
      </w:tabs>
      <w:spacing w:before="60" w:after="60"/>
    </w:pPr>
  </w:style>
  <w:style w:type="paragraph" w:customStyle="1" w:styleId="SubHeading2">
    <w:name w:val="SubHeading2"/>
    <w:basedOn w:val="HeadingBase"/>
    <w:rsid w:val="0024192F"/>
    <w:pPr>
      <w:spacing w:before="240" w:after="60"/>
    </w:pPr>
    <w:rPr>
      <w:sz w:val="20"/>
    </w:rPr>
  </w:style>
  <w:style w:type="paragraph" w:customStyle="1" w:styleId="SubHeading1">
    <w:name w:val="SubHeading1"/>
    <w:basedOn w:val="HeadingBase"/>
    <w:rsid w:val="0024192F"/>
    <w:pPr>
      <w:spacing w:before="240" w:after="60"/>
    </w:pPr>
    <w:rPr>
      <w:color w:val="918585"/>
      <w:sz w:val="22"/>
    </w:rPr>
  </w:style>
  <w:style w:type="paragraph" w:customStyle="1" w:styleId="SideHeading">
    <w:name w:val="Side Heading"/>
    <w:basedOn w:val="HeadingBase"/>
    <w:rsid w:val="002419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192F"/>
    <w:pPr>
      <w:numPr>
        <w:numId w:val="12"/>
      </w:numPr>
    </w:pPr>
  </w:style>
  <w:style w:type="paragraph" w:styleId="PlainText">
    <w:name w:val="Plain Text"/>
    <w:basedOn w:val="Normal"/>
    <w:link w:val="PlainTextChar"/>
    <w:rsid w:val="0024192F"/>
    <w:rPr>
      <w:sz w:val="20"/>
    </w:rPr>
  </w:style>
  <w:style w:type="character" w:customStyle="1" w:styleId="PlainTextChar">
    <w:name w:val="Plain Text Char"/>
    <w:basedOn w:val="DefaultParagraphFont"/>
    <w:link w:val="PlainText"/>
    <w:rsid w:val="0024192F"/>
    <w:rPr>
      <w:rFonts w:ascii="Courier New" w:eastAsia="Times New Roman" w:hAnsi="Courier New" w:cs="Times New Roman"/>
      <w:sz w:val="20"/>
      <w:szCs w:val="20"/>
      <w:lang w:eastAsia="en-US"/>
    </w:rPr>
  </w:style>
  <w:style w:type="character" w:customStyle="1" w:styleId="MenuOption">
    <w:name w:val="Menu Option"/>
    <w:basedOn w:val="DefaultParagraphFont"/>
    <w:rsid w:val="0024192F"/>
    <w:rPr>
      <w:b/>
      <w:smallCaps/>
    </w:rPr>
  </w:style>
  <w:style w:type="paragraph" w:customStyle="1" w:styleId="TableListNumber">
    <w:name w:val="Table List Number"/>
    <w:basedOn w:val="ListNumber"/>
    <w:rsid w:val="0024192F"/>
    <w:pPr>
      <w:numPr>
        <w:numId w:val="0"/>
      </w:numPr>
    </w:pPr>
  </w:style>
  <w:style w:type="paragraph" w:styleId="TOC4">
    <w:name w:val="toc 4"/>
    <w:basedOn w:val="TOCBase"/>
    <w:next w:val="Normal"/>
    <w:semiHidden/>
    <w:rsid w:val="0024192F"/>
    <w:pPr>
      <w:tabs>
        <w:tab w:val="right" w:leader="dot" w:pos="9071"/>
      </w:tabs>
      <w:ind w:left="1701"/>
    </w:pPr>
  </w:style>
  <w:style w:type="paragraph" w:customStyle="1" w:styleId="ListAlpha">
    <w:name w:val="List Alpha"/>
    <w:basedOn w:val="List"/>
    <w:rsid w:val="0024192F"/>
    <w:pPr>
      <w:numPr>
        <w:numId w:val="9"/>
      </w:numPr>
    </w:pPr>
  </w:style>
  <w:style w:type="paragraph" w:customStyle="1" w:styleId="ListAlpha2">
    <w:name w:val="List Alpha 2"/>
    <w:basedOn w:val="List2"/>
    <w:rsid w:val="0024192F"/>
    <w:pPr>
      <w:numPr>
        <w:numId w:val="8"/>
      </w:numPr>
    </w:pPr>
  </w:style>
  <w:style w:type="paragraph" w:styleId="List2">
    <w:name w:val="List 2"/>
    <w:basedOn w:val="BodyText"/>
    <w:rsid w:val="0024192F"/>
    <w:pPr>
      <w:tabs>
        <w:tab w:val="left" w:pos="680"/>
      </w:tabs>
      <w:spacing w:before="60" w:after="60"/>
      <w:ind w:left="680" w:hanging="340"/>
    </w:pPr>
  </w:style>
  <w:style w:type="paragraph" w:styleId="List3">
    <w:name w:val="List 3"/>
    <w:basedOn w:val="BodyText"/>
    <w:rsid w:val="0024192F"/>
    <w:pPr>
      <w:tabs>
        <w:tab w:val="left" w:pos="1021"/>
      </w:tabs>
      <w:spacing w:before="60" w:after="60"/>
      <w:ind w:left="1020" w:hanging="340"/>
    </w:pPr>
  </w:style>
  <w:style w:type="paragraph" w:styleId="List4">
    <w:name w:val="List 4"/>
    <w:basedOn w:val="BodyText"/>
    <w:rsid w:val="0024192F"/>
    <w:pPr>
      <w:tabs>
        <w:tab w:val="left" w:pos="1361"/>
      </w:tabs>
      <w:spacing w:before="60" w:after="60"/>
      <w:ind w:left="1361" w:hanging="340"/>
    </w:pPr>
  </w:style>
  <w:style w:type="paragraph" w:styleId="List5">
    <w:name w:val="List 5"/>
    <w:basedOn w:val="BodyText"/>
    <w:rsid w:val="0024192F"/>
    <w:pPr>
      <w:tabs>
        <w:tab w:val="left" w:pos="1701"/>
      </w:tabs>
      <w:spacing w:before="60" w:after="60"/>
      <w:ind w:left="1701" w:hanging="340"/>
    </w:pPr>
  </w:style>
  <w:style w:type="paragraph" w:styleId="ListBullet3">
    <w:name w:val="List Bullet 3"/>
    <w:basedOn w:val="List3"/>
    <w:rsid w:val="0024192F"/>
    <w:pPr>
      <w:numPr>
        <w:numId w:val="15"/>
      </w:numPr>
      <w:tabs>
        <w:tab w:val="clear" w:pos="1021"/>
      </w:tabs>
      <w:ind w:left="1037" w:hanging="357"/>
    </w:pPr>
  </w:style>
  <w:style w:type="paragraph" w:styleId="ListBullet4">
    <w:name w:val="List Bullet 4"/>
    <w:basedOn w:val="List4"/>
    <w:rsid w:val="0024192F"/>
    <w:pPr>
      <w:numPr>
        <w:numId w:val="3"/>
      </w:numPr>
    </w:pPr>
  </w:style>
  <w:style w:type="paragraph" w:styleId="ListBullet5">
    <w:name w:val="List Bullet 5"/>
    <w:basedOn w:val="List5"/>
    <w:rsid w:val="0024192F"/>
    <w:pPr>
      <w:numPr>
        <w:numId w:val="4"/>
      </w:numPr>
    </w:pPr>
  </w:style>
  <w:style w:type="paragraph" w:styleId="ListContinue2">
    <w:name w:val="List Continue 2"/>
    <w:basedOn w:val="List2"/>
    <w:rsid w:val="0024192F"/>
    <w:pPr>
      <w:ind w:firstLine="0"/>
    </w:pPr>
  </w:style>
  <w:style w:type="paragraph" w:styleId="ListContinue3">
    <w:name w:val="List Continue 3"/>
    <w:basedOn w:val="List3"/>
    <w:rsid w:val="0024192F"/>
    <w:pPr>
      <w:ind w:left="1021" w:firstLine="0"/>
    </w:pPr>
  </w:style>
  <w:style w:type="paragraph" w:styleId="ListContinue4">
    <w:name w:val="List Continue 4"/>
    <w:basedOn w:val="List4"/>
    <w:rsid w:val="0024192F"/>
    <w:pPr>
      <w:ind w:firstLine="0"/>
    </w:pPr>
  </w:style>
  <w:style w:type="paragraph" w:styleId="ListContinue5">
    <w:name w:val="List Continue 5"/>
    <w:basedOn w:val="List5"/>
    <w:rsid w:val="0024192F"/>
    <w:pPr>
      <w:ind w:firstLine="0"/>
    </w:pPr>
  </w:style>
  <w:style w:type="paragraph" w:styleId="ListNumber3">
    <w:name w:val="List Number 3"/>
    <w:basedOn w:val="List3"/>
    <w:rsid w:val="0024192F"/>
    <w:pPr>
      <w:numPr>
        <w:numId w:val="5"/>
      </w:numPr>
    </w:pPr>
  </w:style>
  <w:style w:type="paragraph" w:styleId="ListNumber4">
    <w:name w:val="List Number 4"/>
    <w:basedOn w:val="List4"/>
    <w:rsid w:val="0024192F"/>
    <w:pPr>
      <w:numPr>
        <w:numId w:val="6"/>
      </w:numPr>
    </w:pPr>
  </w:style>
  <w:style w:type="paragraph" w:styleId="ListNumber5">
    <w:name w:val="List Number 5"/>
    <w:basedOn w:val="List5"/>
    <w:rsid w:val="0024192F"/>
    <w:pPr>
      <w:numPr>
        <w:numId w:val="7"/>
      </w:numPr>
    </w:pPr>
  </w:style>
  <w:style w:type="paragraph" w:styleId="BlockText">
    <w:name w:val="Block Text"/>
    <w:basedOn w:val="Normal"/>
    <w:rsid w:val="0024192F"/>
    <w:pPr>
      <w:spacing w:after="120"/>
      <w:ind w:left="1440" w:right="1440"/>
    </w:pPr>
  </w:style>
  <w:style w:type="character" w:customStyle="1" w:styleId="Subscript">
    <w:name w:val="Subscript"/>
    <w:basedOn w:val="DefaultParagraphFont"/>
    <w:rsid w:val="0024192F"/>
    <w:rPr>
      <w:sz w:val="16"/>
      <w:vertAlign w:val="subscript"/>
    </w:rPr>
  </w:style>
  <w:style w:type="character" w:customStyle="1" w:styleId="Superscript">
    <w:name w:val="Superscript"/>
    <w:basedOn w:val="DefaultParagraphFont"/>
    <w:rsid w:val="0024192F"/>
    <w:rPr>
      <w:sz w:val="16"/>
      <w:vertAlign w:val="superscript"/>
    </w:rPr>
  </w:style>
  <w:style w:type="character" w:customStyle="1" w:styleId="Symbols">
    <w:name w:val="Symbols"/>
    <w:basedOn w:val="DefaultParagraphFont"/>
    <w:rsid w:val="0024192F"/>
    <w:rPr>
      <w:rFonts w:ascii="Symbol" w:hAnsi="Symbol"/>
    </w:rPr>
  </w:style>
  <w:style w:type="character" w:customStyle="1" w:styleId="MenuOptions">
    <w:name w:val="Menu Options"/>
    <w:basedOn w:val="DefaultParagraphFont"/>
    <w:rsid w:val="0024192F"/>
    <w:rPr>
      <w:rFonts w:ascii="Arial Narrow" w:hAnsi="Arial Narrow"/>
      <w:smallCaps/>
    </w:rPr>
  </w:style>
  <w:style w:type="character" w:customStyle="1" w:styleId="Buttons">
    <w:name w:val="Buttons"/>
    <w:basedOn w:val="DefaultParagraphFont"/>
    <w:rsid w:val="0024192F"/>
    <w:rPr>
      <w:b/>
    </w:rPr>
  </w:style>
  <w:style w:type="character" w:customStyle="1" w:styleId="Underlined">
    <w:name w:val="Underlined"/>
    <w:basedOn w:val="DefaultParagraphFont"/>
    <w:rsid w:val="0024192F"/>
    <w:rPr>
      <w:u w:val="single"/>
    </w:rPr>
  </w:style>
  <w:style w:type="paragraph" w:customStyle="1" w:styleId="TableBodyTextRight">
    <w:name w:val="Table Body Text Right"/>
    <w:basedOn w:val="TableBodyText"/>
    <w:rsid w:val="0024192F"/>
    <w:pPr>
      <w:widowControl w:val="0"/>
      <w:autoSpaceDE w:val="0"/>
      <w:autoSpaceDN w:val="0"/>
      <w:adjustRightInd w:val="0"/>
      <w:jc w:val="right"/>
    </w:pPr>
    <w:rPr>
      <w:rFonts w:cs="Arial"/>
      <w:szCs w:val="18"/>
    </w:rPr>
  </w:style>
  <w:style w:type="paragraph" w:customStyle="1" w:styleId="CopyrightText">
    <w:name w:val="Copyright Text"/>
    <w:basedOn w:val="BodyText"/>
    <w:rsid w:val="0024192F"/>
    <w:rPr>
      <w:sz w:val="18"/>
    </w:rPr>
  </w:style>
  <w:style w:type="paragraph" w:customStyle="1" w:styleId="BodySmallRight">
    <w:name w:val="Body Small Right"/>
    <w:basedOn w:val="BodyTextRight"/>
    <w:rsid w:val="0024192F"/>
    <w:rPr>
      <w:sz w:val="18"/>
      <w:szCs w:val="18"/>
    </w:rPr>
  </w:style>
  <w:style w:type="paragraph" w:customStyle="1" w:styleId="MarginEdition">
    <w:name w:val="Margin Edition"/>
    <w:basedOn w:val="MarginNote"/>
    <w:rsid w:val="0024192F"/>
    <w:pPr>
      <w:spacing w:before="0" w:after="0"/>
    </w:pPr>
    <w:rPr>
      <w:rFonts w:ascii="Times New Roman" w:hAnsi="Times New Roman"/>
      <w:color w:val="999999"/>
    </w:rPr>
  </w:style>
  <w:style w:type="paragraph" w:customStyle="1" w:styleId="Spacer">
    <w:name w:val="Spacer"/>
    <w:basedOn w:val="Normal"/>
    <w:rsid w:val="0024192F"/>
    <w:rPr>
      <w:sz w:val="2"/>
      <w:szCs w:val="2"/>
    </w:rPr>
  </w:style>
  <w:style w:type="character" w:customStyle="1" w:styleId="Small">
    <w:name w:val="Small"/>
    <w:basedOn w:val="DefaultParagraphFont"/>
    <w:rsid w:val="0024192F"/>
    <w:rPr>
      <w:sz w:val="16"/>
    </w:rPr>
  </w:style>
  <w:style w:type="paragraph" w:customStyle="1" w:styleId="WideTable">
    <w:name w:val="Wide Table"/>
    <w:basedOn w:val="Normal"/>
    <w:rsid w:val="0024192F"/>
    <w:pPr>
      <w:ind w:left="-1418"/>
    </w:pPr>
    <w:rPr>
      <w:sz w:val="2"/>
      <w:szCs w:val="2"/>
    </w:rPr>
  </w:style>
  <w:style w:type="character" w:styleId="PageNumber">
    <w:name w:val="page number"/>
    <w:basedOn w:val="DefaultParagraphFont"/>
    <w:rsid w:val="0024192F"/>
  </w:style>
  <w:style w:type="paragraph" w:styleId="Quote">
    <w:name w:val="Quote"/>
    <w:basedOn w:val="Heading1"/>
    <w:link w:val="QuoteChar"/>
    <w:qFormat/>
    <w:rsid w:val="0024192F"/>
    <w:rPr>
      <w:b w:val="0"/>
      <w:sz w:val="72"/>
      <w:szCs w:val="72"/>
      <w:lang w:val="en-NZ"/>
    </w:rPr>
  </w:style>
  <w:style w:type="character" w:customStyle="1" w:styleId="QuoteChar">
    <w:name w:val="Quote Char"/>
    <w:basedOn w:val="DefaultParagraphFont"/>
    <w:link w:val="Quote"/>
    <w:rsid w:val="002419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192F"/>
    <w:pPr>
      <w:pageBreakBefore/>
    </w:pPr>
  </w:style>
  <w:style w:type="paragraph" w:customStyle="1" w:styleId="Border">
    <w:name w:val="Border"/>
    <w:basedOn w:val="Normal"/>
    <w:qFormat/>
    <w:rsid w:val="002419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192F"/>
    <w:rPr>
      <w:b/>
      <w:bCs/>
      <w:i/>
      <w:iCs/>
      <w:color w:val="auto"/>
    </w:rPr>
  </w:style>
  <w:style w:type="paragraph" w:styleId="IntenseQuote">
    <w:name w:val="Intense Quote"/>
    <w:basedOn w:val="Normal"/>
    <w:next w:val="Normal"/>
    <w:link w:val="IntenseQuoteChar"/>
    <w:uiPriority w:val="30"/>
    <w:qFormat/>
    <w:rsid w:val="002419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19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192F"/>
    <w:rPr>
      <w:smallCaps/>
      <w:color w:val="auto"/>
      <w:u w:val="single"/>
    </w:rPr>
  </w:style>
  <w:style w:type="character" w:styleId="IntenseReference">
    <w:name w:val="Intense Reference"/>
    <w:basedOn w:val="DefaultParagraphFont"/>
    <w:uiPriority w:val="32"/>
    <w:qFormat/>
    <w:rsid w:val="0024192F"/>
    <w:rPr>
      <w:b/>
      <w:bCs/>
      <w:smallCaps/>
      <w:color w:val="auto"/>
      <w:spacing w:val="5"/>
      <w:u w:val="single"/>
    </w:rPr>
  </w:style>
  <w:style w:type="paragraph" w:customStyle="1" w:styleId="2ColumnHeading">
    <w:name w:val="2Column Heading"/>
    <w:basedOn w:val="BodyText"/>
    <w:qFormat/>
    <w:rsid w:val="0024192F"/>
    <w:pPr>
      <w:spacing w:after="60"/>
      <w:ind w:left="-2268"/>
    </w:pPr>
    <w:rPr>
      <w:b/>
    </w:rPr>
  </w:style>
  <w:style w:type="paragraph" w:customStyle="1" w:styleId="Heading1TOC">
    <w:name w:val="Heading1 TOC"/>
    <w:basedOn w:val="Normal"/>
    <w:qFormat/>
    <w:rsid w:val="0024192F"/>
    <w:pPr>
      <w:spacing w:before="240" w:after="120"/>
    </w:pPr>
    <w:rPr>
      <w:rFonts w:ascii="Times New Roman" w:hAnsi="Times New Roman"/>
      <w:b/>
      <w:sz w:val="32"/>
    </w:rPr>
  </w:style>
  <w:style w:type="paragraph" w:customStyle="1" w:styleId="Heading2TOC">
    <w:name w:val="Heading2 TOC"/>
    <w:basedOn w:val="Normal"/>
    <w:qFormat/>
    <w:rsid w:val="0024192F"/>
    <w:pPr>
      <w:spacing w:before="240" w:after="60"/>
    </w:pPr>
    <w:rPr>
      <w:rFonts w:ascii="Times New Roman" w:hAnsi="Times New Roman"/>
      <w:b/>
      <w:sz w:val="28"/>
    </w:rPr>
  </w:style>
  <w:style w:type="character" w:customStyle="1" w:styleId="Underline">
    <w:name w:val="Underline"/>
    <w:basedOn w:val="DefaultParagraphFont"/>
    <w:qFormat/>
    <w:rsid w:val="0024192F"/>
    <w:rPr>
      <w:u w:val="single"/>
    </w:rPr>
  </w:style>
  <w:style w:type="paragraph" w:styleId="BalloonText">
    <w:name w:val="Balloon Text"/>
    <w:basedOn w:val="Normal"/>
    <w:link w:val="BalloonTextChar"/>
    <w:rsid w:val="0024192F"/>
    <w:rPr>
      <w:rFonts w:ascii="Tahoma" w:hAnsi="Tahoma" w:cs="Tahoma"/>
      <w:sz w:val="16"/>
      <w:szCs w:val="16"/>
    </w:rPr>
  </w:style>
  <w:style w:type="character" w:customStyle="1" w:styleId="BalloonTextChar">
    <w:name w:val="Balloon Text Char"/>
    <w:basedOn w:val="DefaultParagraphFont"/>
    <w:link w:val="BalloonText"/>
    <w:rsid w:val="002419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192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419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192F"/>
    <w:rPr>
      <w:b/>
      <w:color w:val="660033"/>
      <w:spacing w:val="0"/>
    </w:rPr>
  </w:style>
  <w:style w:type="paragraph" w:customStyle="1" w:styleId="Nameditemlist">
    <w:name w:val="Named item list"/>
    <w:basedOn w:val="BodyText"/>
    <w:qFormat/>
    <w:rsid w:val="0024192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1137</Words>
  <Characters>7364</Characters>
  <Application>Microsoft Office Word</Application>
  <DocSecurity>0</DocSecurity>
  <Lines>223</Lines>
  <Paragraphs>149</Paragraphs>
  <ScaleCrop>false</ScaleCrop>
  <Company>Author-it Software Corporation Ltd.</Company>
  <LinksUpToDate>false</LinksUpToDate>
  <CharactersWithSpaces>8441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SIRCCPM503 Manage pharmacy premises and equipment</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2012-06-14T10:05:00Z</dcterms:created>
  <dcterms:modified xsi:type="dcterms:W3CDTF">2012-06-14T10:05:00Z</dcterms:modified>
</cp:coreProperties>
</file>