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D32" w:rsidP="00BE0D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SIRXWHS003 Maintain workplace safety</w:t>
      </w:r>
      <w:r>
        <w:fldChar w:fldCharType="end"/>
      </w:r>
    </w:p>
    <w:p w:rsidR="00BE0D32" w:rsidP="00BE0D32">
      <w:pPr>
        <w:pStyle w:val="Version"/>
        <w:sectPr w:rsidSect="00046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9A3" w:rsidP="000469A3">
      <w:pPr>
        <w:pStyle w:val="SuperHeading"/>
      </w:pPr>
      <w:r w:rsidRPr="000469A3">
        <w:t>SIRXWHS003 Maintain workplace safety</w:t>
      </w:r>
    </w:p>
    <w:p w:rsidR="00000000" w:rsidRPr="000469A3" w:rsidP="000469A3">
      <w:pPr>
        <w:pStyle w:val="Heading1"/>
      </w:pPr>
      <w:bookmarkStart w:id="1" w:name="O_850708"/>
      <w:bookmarkEnd w:id="1"/>
      <w:r w:rsidRPr="000469A3">
        <w:t>Modification History</w:t>
      </w:r>
    </w:p>
    <w:p w:rsidR="00000000" w:rsidRPr="000469A3" w:rsidP="00BE0D32">
      <w:pPr>
        <w:pStyle w:val="BodyText"/>
      </w:pPr>
      <w:r w:rsidRPr="000469A3">
        <w:t>Not applicable.</w:t>
      </w:r>
    </w:p>
    <w:p w:rsidR="00000000" w:rsidRPr="000469A3" w:rsidP="000469A3">
      <w:pPr>
        <w:pStyle w:val="Heading1"/>
      </w:pPr>
      <w:bookmarkStart w:id="2" w:name="O_850709"/>
      <w:bookmarkEnd w:id="2"/>
      <w:r w:rsidRPr="000469A3">
        <w:t>Application</w:t>
      </w:r>
    </w:p>
    <w:p w:rsidR="00000000" w:rsidRPr="000469A3" w:rsidP="00BE0D32">
      <w:pPr>
        <w:pStyle w:val="BodyText"/>
      </w:pPr>
      <w:r w:rsidRPr="000469A3">
        <w:t>This unit describes the performance outcomes, skills and knowledge required to ensure organisational policies and procedures and legislative requirements are adhered to in the workplace by m</w:t>
      </w:r>
      <w:r w:rsidRPr="000469A3">
        <w:t xml:space="preserve">onitoring and coordinating workplace health and safety practices. </w:t>
      </w:r>
    </w:p>
    <w:p w:rsidR="00000000" w:rsidRPr="000469A3" w:rsidP="00BE0D32">
      <w:pPr>
        <w:pStyle w:val="BodyText"/>
      </w:pPr>
      <w:r w:rsidRPr="000469A3">
        <w:t>It applies to individuals working in frontline management roles in a diverse range of industry sectors and business contexts. They operate independently with some responsibility for others</w:t>
      </w:r>
      <w:r w:rsidRPr="000469A3">
        <w:t xml:space="preserve"> and decision making, and within established organisational policies and procedures. </w:t>
      </w:r>
    </w:p>
    <w:p w:rsidR="00000000" w:rsidRPr="000469A3" w:rsidP="00BE0D32">
      <w:pPr>
        <w:pStyle w:val="BodyText"/>
      </w:pPr>
      <w:r w:rsidRPr="000469A3">
        <w:t xml:space="preserve">This unit incorporates the requirement, under state and territory Work Health and Safety (WHS) legislation, for businesses to take a systematic approach to managing the </w:t>
      </w:r>
      <w:r w:rsidRPr="000469A3">
        <w:t>safety of their workers and anyone else in the workplace.</w:t>
      </w:r>
    </w:p>
    <w:p w:rsidR="00000000" w:rsidRPr="000469A3" w:rsidP="00BE0D32">
      <w:pPr>
        <w:pStyle w:val="BodyText"/>
      </w:pPr>
      <w:r w:rsidRPr="000469A3">
        <w:t>No occupational licensing, certification or specific legislative requirements apply to this unit at the time of publication.</w:t>
      </w:r>
    </w:p>
    <w:p w:rsidR="00000000" w:rsidRPr="000469A3" w:rsidP="000469A3">
      <w:pPr>
        <w:pStyle w:val="Heading1"/>
      </w:pPr>
      <w:bookmarkStart w:id="3" w:name="O_850710"/>
      <w:bookmarkEnd w:id="3"/>
      <w:r w:rsidRPr="000469A3">
        <w:t>Pre-requisite Unit</w:t>
      </w:r>
    </w:p>
    <w:p w:rsidR="00000000" w:rsidRPr="000469A3" w:rsidP="00BE0D32">
      <w:pPr>
        <w:pStyle w:val="BodyText"/>
      </w:pPr>
      <w:r w:rsidRPr="000469A3">
        <w:t>SIRXWHS002 Contribute to workplace h</w:t>
      </w:r>
      <w:r w:rsidRPr="000469A3">
        <w:t>ealth and safety</w:t>
      </w:r>
    </w:p>
    <w:p w:rsidR="00000000" w:rsidRPr="000469A3" w:rsidP="000469A3">
      <w:pPr>
        <w:pStyle w:val="Heading1"/>
      </w:pPr>
      <w:bookmarkStart w:id="4" w:name="O_850711"/>
      <w:bookmarkEnd w:id="4"/>
      <w:r w:rsidRPr="000469A3">
        <w:t>Competency Field</w:t>
      </w:r>
    </w:p>
    <w:p w:rsidR="00000000" w:rsidRPr="000469A3" w:rsidP="00BE0D32">
      <w:pPr>
        <w:pStyle w:val="BodyText"/>
      </w:pPr>
      <w:r w:rsidRPr="000469A3">
        <w:t>Work Health and Safety</w:t>
      </w:r>
    </w:p>
    <w:p w:rsidR="00000000" w:rsidRPr="000469A3" w:rsidP="000469A3">
      <w:pPr>
        <w:pStyle w:val="Heading1"/>
      </w:pPr>
      <w:bookmarkStart w:id="5" w:name="O_850712"/>
      <w:bookmarkEnd w:id="5"/>
      <w:r w:rsidRPr="000469A3">
        <w:t>Unit Sector</w:t>
      </w:r>
    </w:p>
    <w:p w:rsidR="00000000" w:rsidRPr="000469A3" w:rsidP="00BE0D32">
      <w:pPr>
        <w:pStyle w:val="BodyText"/>
      </w:pPr>
      <w:r w:rsidRPr="000469A3">
        <w:t>Cross-Sector</w:t>
      </w:r>
    </w:p>
    <w:p w:rsidR="00000000" w:rsidRPr="000469A3" w:rsidP="000469A3">
      <w:pPr>
        <w:pStyle w:val="Heading1"/>
      </w:pPr>
      <w:bookmarkStart w:id="6" w:name="O_850713"/>
      <w:bookmarkEnd w:id="6"/>
      <w:r w:rsidRPr="000469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E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A3" w:rsidP="000469A3">
            <w:pPr>
              <w:pStyle w:val="BodyText"/>
            </w:pPr>
            <w:r w:rsidRPr="000469A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A3">
            <w:pPr>
              <w:pStyle w:val="BodyText"/>
              <w:rPr>
                <w:lang w:val="en-NZ"/>
              </w:rPr>
            </w:pPr>
            <w:r w:rsidRPr="000469A3">
              <w:rPr>
                <w:rStyle w:val="SpecialBold"/>
              </w:rPr>
              <w:t>PERFORMANCE CRITERIA</w:t>
            </w:r>
          </w:p>
        </w:tc>
      </w:tr>
      <w:tr w:rsidTr="00BE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A3">
            <w:pPr>
              <w:pStyle w:val="BodyText"/>
              <w:rPr>
                <w:lang w:val="en-NZ"/>
              </w:rPr>
            </w:pPr>
            <w:r w:rsidRPr="000469A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A3">
            <w:pPr>
              <w:pStyle w:val="BodyText"/>
              <w:rPr>
                <w:lang w:val="en-NZ"/>
              </w:rPr>
            </w:pPr>
            <w:r w:rsidRPr="000469A3">
              <w:t>Performance criteria describe the performance needed to demonstrate achievement of the element.</w:t>
            </w:r>
          </w:p>
        </w:tc>
      </w:tr>
      <w:tr w:rsidTr="00BE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A3">
            <w:pPr>
              <w:pStyle w:val="List"/>
              <w:rPr>
                <w:lang w:val="en-NZ"/>
              </w:rPr>
            </w:pPr>
            <w:r w:rsidRPr="000469A3">
              <w:t>1.</w:t>
            </w:r>
            <w:r w:rsidRPr="000469A3">
              <w:tab/>
              <w:t>Facilitate team awareness of work health and safety.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A3" w:rsidP="000469A3">
            <w:pPr>
              <w:pStyle w:val="List"/>
            </w:pPr>
            <w:r w:rsidRPr="000469A3">
              <w:t>1.1.Communicate relevant work health and safety legislation, and organisational policies and procedures</w:t>
            </w:r>
            <w:r w:rsidRPr="000469A3">
              <w:t xml:space="preserve"> to team members. </w:t>
            </w:r>
          </w:p>
          <w:p w:rsidR="00000000" w:rsidRPr="000469A3" w:rsidP="000469A3">
            <w:pPr>
              <w:pStyle w:val="List"/>
            </w:pPr>
            <w:r w:rsidRPr="000469A3">
              <w:t>1.2.Make all current work health and safety information readily accessible to staff.</w:t>
            </w:r>
          </w:p>
          <w:p w:rsidR="00000000" w:rsidRPr="000469A3" w:rsidP="000469A3">
            <w:pPr>
              <w:pStyle w:val="List"/>
            </w:pPr>
            <w:r w:rsidRPr="000469A3">
              <w:t>1.3.Demonstrate adherence to work health and safety to reinforce information.</w:t>
            </w:r>
          </w:p>
          <w:p w:rsidR="00000000" w:rsidP="000469A3">
            <w:pPr>
              <w:pStyle w:val="List"/>
              <w:rPr>
                <w:lang w:val="en-NZ"/>
              </w:rPr>
            </w:pPr>
            <w:r w:rsidRPr="000469A3">
              <w:t xml:space="preserve">1.4.Regularly provide team members with information on identified hazards </w:t>
            </w:r>
            <w:r w:rsidRPr="000469A3">
              <w:t>and risk control procedures</w:t>
            </w:r>
          </w:p>
        </w:tc>
      </w:tr>
      <w:tr w:rsidTr="00BE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A3">
            <w:pPr>
              <w:pStyle w:val="List"/>
              <w:rPr>
                <w:lang w:val="en-NZ"/>
              </w:rPr>
            </w:pPr>
            <w:r w:rsidRPr="000469A3">
              <w:t>2.</w:t>
            </w:r>
            <w:r w:rsidRPr="000469A3">
              <w:tab/>
              <w:t>Involve team members in work health and safety matters.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A3" w:rsidP="000469A3">
            <w:pPr>
              <w:pStyle w:val="List"/>
            </w:pPr>
            <w:r w:rsidRPr="000469A3">
              <w:t>2.1.Provide opportunities for team members to consult and contribute to work health and safety issues and practices.</w:t>
            </w:r>
          </w:p>
          <w:p w:rsidR="00000000" w:rsidP="000469A3">
            <w:pPr>
              <w:pStyle w:val="List"/>
              <w:rPr>
                <w:lang w:val="en-NZ"/>
              </w:rPr>
            </w:pPr>
            <w:r w:rsidRPr="000469A3">
              <w:t xml:space="preserve">2.2.Resolve issues raised by team members promptly </w:t>
            </w:r>
            <w:r w:rsidRPr="000469A3">
              <w:t>or refer to relevant personnel.</w:t>
            </w:r>
          </w:p>
        </w:tc>
      </w:tr>
      <w:tr w:rsidTr="00BE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A3">
            <w:pPr>
              <w:pStyle w:val="List"/>
              <w:rPr>
                <w:lang w:val="en-NZ"/>
              </w:rPr>
            </w:pPr>
            <w:r w:rsidRPr="000469A3">
              <w:t>3.</w:t>
            </w:r>
            <w:r w:rsidRPr="000469A3">
              <w:tab/>
              <w:t xml:space="preserve">Maintain a safe work environment.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A3" w:rsidP="000469A3">
            <w:pPr>
              <w:pStyle w:val="List"/>
            </w:pPr>
            <w:r w:rsidRPr="000469A3">
              <w:t>3.1.Monitor team adherence to work health and safety requirements, and arrange work health and safety training as required.</w:t>
            </w:r>
          </w:p>
          <w:p w:rsidR="00000000" w:rsidRPr="000469A3" w:rsidP="000469A3">
            <w:pPr>
              <w:pStyle w:val="List"/>
            </w:pPr>
            <w:r w:rsidRPr="000469A3">
              <w:t>3.2.Implement organisational policies and procedures for ide</w:t>
            </w:r>
            <w:r w:rsidRPr="000469A3">
              <w:t>ntifying, preventing and reporting potential hazards.</w:t>
            </w:r>
          </w:p>
          <w:p w:rsidR="00000000" w:rsidRPr="000469A3" w:rsidP="000469A3">
            <w:pPr>
              <w:pStyle w:val="List"/>
            </w:pPr>
            <w:r w:rsidRPr="000469A3">
              <w:t xml:space="preserve">3.3.Take prompt action to address non-compliance with procedures and safe work practices. </w:t>
            </w:r>
          </w:p>
          <w:p w:rsidR="00000000" w:rsidP="000469A3">
            <w:pPr>
              <w:pStyle w:val="List"/>
              <w:rPr>
                <w:lang w:val="en-NZ"/>
              </w:rPr>
            </w:pPr>
            <w:r w:rsidRPr="000469A3">
              <w:t>3.4.Investigate unsafe or hazardous events, identify causes, and report inadequacies in risk control measures o</w:t>
            </w:r>
            <w:r w:rsidRPr="000469A3">
              <w:t>r resource allocation for risk control to relevant personnel.</w:t>
            </w:r>
          </w:p>
        </w:tc>
      </w:tr>
      <w:tr w:rsidTr="00BE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A3">
            <w:pPr>
              <w:pStyle w:val="List"/>
              <w:rPr>
                <w:lang w:val="en-NZ"/>
              </w:rPr>
            </w:pPr>
            <w:r w:rsidRPr="000469A3">
              <w:t>4.</w:t>
            </w:r>
            <w:r w:rsidRPr="000469A3">
              <w:tab/>
              <w:t>Maintain work health and safety records.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A3" w:rsidP="000469A3">
            <w:pPr>
              <w:pStyle w:val="List"/>
            </w:pPr>
            <w:r w:rsidRPr="000469A3">
              <w:t>4.1.Complete and maintain work health and safety records according to organisational policies and procedures and legislative requirements.</w:t>
            </w:r>
          </w:p>
          <w:p w:rsidR="00000000" w:rsidRPr="000469A3" w:rsidP="000469A3">
            <w:pPr>
              <w:pStyle w:val="List"/>
            </w:pPr>
            <w:r w:rsidRPr="000469A3">
              <w:t>4.2.Use information from records to identify hazards and monitor risk control procedures.</w:t>
            </w:r>
          </w:p>
          <w:p w:rsidR="00000000" w:rsidRPr="000469A3" w:rsidP="000469A3">
            <w:pPr>
              <w:pStyle w:val="List"/>
            </w:pPr>
            <w:r w:rsidRPr="000469A3">
              <w:t xml:space="preserve">4.3.Provide feedback to relevant personnel on workplace health and safety and areas for improvement. </w:t>
            </w:r>
          </w:p>
        </w:tc>
      </w:tr>
    </w:tbl>
    <w:p w:rsidR="00000000" w:rsidRPr="000469A3" w:rsidP="000469A3">
      <w:pPr>
        <w:pStyle w:val="BodyText"/>
      </w:pPr>
    </w:p>
    <w:p w:rsidR="00000000" w:rsidRPr="000469A3" w:rsidP="000469A3">
      <w:pPr>
        <w:pStyle w:val="AllowPageBreak"/>
      </w:pPr>
    </w:p>
    <w:p w:rsidR="00000000" w:rsidRPr="000469A3" w:rsidP="000469A3">
      <w:pPr>
        <w:pStyle w:val="Heading1"/>
      </w:pPr>
      <w:bookmarkStart w:id="7" w:name="O_850714"/>
      <w:bookmarkEnd w:id="7"/>
      <w:r w:rsidRPr="000469A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E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A3">
            <w:pPr>
              <w:pStyle w:val="BodyText"/>
              <w:rPr>
                <w:lang w:val="en-NZ"/>
              </w:rPr>
            </w:pPr>
            <w:r w:rsidRPr="000469A3">
              <w:t>Foundation skills essential</w:t>
            </w:r>
            <w:r w:rsidRPr="000469A3">
              <w:t xml:space="preserve"> to performance in this unit, but not explicit in the performance criteria are listed here, along with a brief context statement.</w:t>
            </w:r>
          </w:p>
        </w:tc>
      </w:tr>
      <w:tr w:rsidTr="00BE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A3" w:rsidP="000469A3">
            <w:pPr>
              <w:pStyle w:val="BodyText"/>
            </w:pPr>
            <w:r w:rsidRPr="000469A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A3">
            <w:pPr>
              <w:pStyle w:val="BodyText"/>
              <w:rPr>
                <w:lang w:val="en-NZ"/>
              </w:rPr>
            </w:pPr>
            <w:r w:rsidRPr="000469A3">
              <w:rPr>
                <w:rStyle w:val="SpecialBold"/>
              </w:rPr>
              <w:t>DESCRIPTION</w:t>
            </w:r>
          </w:p>
        </w:tc>
      </w:tr>
      <w:tr w:rsidTr="00BE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A3">
            <w:pPr>
              <w:pStyle w:val="BodyText"/>
              <w:rPr>
                <w:lang w:val="en-NZ"/>
              </w:rPr>
            </w:pPr>
            <w:r w:rsidRPr="000469A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A3">
            <w:pPr>
              <w:pStyle w:val="ListBullet"/>
              <w:rPr>
                <w:lang w:val="en-NZ"/>
              </w:rPr>
            </w:pPr>
            <w:r w:rsidRPr="000469A3">
              <w:t>interpret unfamiliar and complex materials describing regulatory requirements for work health and safety management and organisational policies and procedures.</w:t>
            </w:r>
          </w:p>
        </w:tc>
      </w:tr>
      <w:tr w:rsidTr="00BE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A3">
            <w:pPr>
              <w:pStyle w:val="BodyText"/>
              <w:rPr>
                <w:lang w:val="en-NZ"/>
              </w:rPr>
            </w:pPr>
            <w:r w:rsidRPr="000469A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A3">
            <w:pPr>
              <w:pStyle w:val="ListBullet"/>
              <w:rPr>
                <w:lang w:val="en-NZ"/>
              </w:rPr>
            </w:pPr>
            <w:r w:rsidRPr="000469A3">
              <w:t>report on work health and safety practices, including recommendations for c</w:t>
            </w:r>
            <w:r w:rsidRPr="000469A3">
              <w:t xml:space="preserve">hange and complete accurate records </w:t>
            </w:r>
            <w:r w:rsidRPr="000469A3">
              <w:t>for regulatory compliance.</w:t>
            </w:r>
          </w:p>
        </w:tc>
      </w:tr>
      <w:tr w:rsidTr="00BE0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9A3">
            <w:pPr>
              <w:pStyle w:val="BodyText"/>
              <w:rPr>
                <w:lang w:val="en-NZ"/>
              </w:rPr>
            </w:pPr>
            <w:r w:rsidRPr="000469A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9A3" w:rsidP="000469A3">
            <w:pPr>
              <w:pStyle w:val="ListBullet"/>
            </w:pPr>
            <w:r w:rsidRPr="000469A3">
              <w:t>conduct sometimes complex work health and safety consultation activities</w:t>
            </w:r>
          </w:p>
          <w:p w:rsidR="00000000" w:rsidRPr="000469A3" w:rsidP="000469A3">
            <w:pPr>
              <w:pStyle w:val="ListBullet"/>
            </w:pPr>
            <w:r w:rsidRPr="000469A3">
              <w:t>explain all work health and safety procedures and information on safe work practices.</w:t>
            </w:r>
          </w:p>
        </w:tc>
      </w:tr>
    </w:tbl>
    <w:p w:rsidR="00000000" w:rsidRPr="000469A3" w:rsidP="000469A3">
      <w:pPr>
        <w:pStyle w:val="BodyText"/>
      </w:pPr>
    </w:p>
    <w:p w:rsidR="00000000" w:rsidRPr="000469A3" w:rsidP="000469A3">
      <w:pPr>
        <w:pStyle w:val="AllowPageBreak"/>
      </w:pPr>
    </w:p>
    <w:p w:rsidR="00000000" w:rsidRPr="000469A3" w:rsidP="000469A3">
      <w:pPr>
        <w:pStyle w:val="Heading1"/>
      </w:pPr>
      <w:bookmarkStart w:id="8" w:name="O_850716"/>
      <w:bookmarkEnd w:id="8"/>
      <w:r w:rsidRPr="000469A3">
        <w:t>Unit Mapping Information</w:t>
      </w:r>
    </w:p>
    <w:p w:rsidR="00000000" w:rsidRPr="000469A3" w:rsidP="00BE0D32">
      <w:pPr>
        <w:pStyle w:val="BodyText"/>
      </w:pPr>
      <w:r w:rsidRPr="000469A3">
        <w:t>No equivalent unit.</w:t>
      </w:r>
    </w:p>
    <w:p w:rsidR="00000000" w:rsidRPr="000469A3" w:rsidP="000469A3">
      <w:pPr>
        <w:pStyle w:val="Heading1"/>
      </w:pPr>
      <w:bookmarkStart w:id="9" w:name="O_850723"/>
      <w:bookmarkEnd w:id="9"/>
      <w:r w:rsidRPr="000469A3">
        <w:t>Links</w:t>
      </w:r>
    </w:p>
    <w:p w:rsidR="00000000" w:rsidRPr="000469A3" w:rsidP="00BE0D32">
      <w:pPr>
        <w:pStyle w:val="BodyText"/>
      </w:pPr>
      <w:r w:rsidRPr="000469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C11A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469A3" w:rsidP="00BE0D32">
      <w:pPr>
        <w:pStyle w:val="BodyText"/>
        <w:sectPr w:rsidSect="000469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69A3" w:rsidP="000469A3">
      <w:pPr>
        <w:pStyle w:val="SuperHeading"/>
      </w:pPr>
      <w:r w:rsidRPr="000469A3">
        <w:t>Assessment Requirements for SIRXWHS003 Maintain workplace safety</w:t>
      </w:r>
    </w:p>
    <w:p w:rsidR="00000000" w:rsidRPr="000469A3" w:rsidP="000469A3">
      <w:pPr>
        <w:pStyle w:val="Heading1"/>
      </w:pPr>
      <w:bookmarkStart w:id="10" w:name="O_850718"/>
      <w:bookmarkEnd w:id="10"/>
      <w:r w:rsidRPr="000469A3">
        <w:t>Modification History</w:t>
      </w:r>
    </w:p>
    <w:p w:rsidR="00000000" w:rsidRPr="000469A3" w:rsidP="00BE0D32">
      <w:pPr>
        <w:pStyle w:val="BodyText"/>
      </w:pPr>
      <w:r w:rsidRPr="000469A3">
        <w:t>Not applicable.</w:t>
      </w:r>
    </w:p>
    <w:p w:rsidR="00000000" w:rsidRPr="000469A3" w:rsidP="000469A3">
      <w:pPr>
        <w:pStyle w:val="Heading1"/>
      </w:pPr>
      <w:bookmarkStart w:id="11" w:name="O_850719"/>
      <w:bookmarkEnd w:id="11"/>
      <w:r w:rsidRPr="000469A3">
        <w:t>Performance Evidence</w:t>
      </w:r>
    </w:p>
    <w:p w:rsidR="00000000" w:rsidRPr="000469A3" w:rsidP="00BE0D32">
      <w:pPr>
        <w:pStyle w:val="BodyText"/>
      </w:pPr>
      <w:r w:rsidRPr="000469A3">
        <w:t>Evidence of the ability to complete tasks outlined in elements and performance</w:t>
      </w:r>
      <w:r w:rsidRPr="000469A3">
        <w:t xml:space="preserve"> criteria of this unit in the context of the job role, and:</w:t>
      </w:r>
    </w:p>
    <w:p w:rsidR="00000000" w:rsidRPr="000469A3" w:rsidP="000469A3">
      <w:pPr>
        <w:pStyle w:val="ListBullet"/>
      </w:pPr>
      <w:r w:rsidRPr="000469A3">
        <w:t xml:space="preserve">implement and monitor adherence to workplace health and safety requirements across three different work periods by: </w:t>
      </w:r>
    </w:p>
    <w:p w:rsidR="00000000" w:rsidRPr="000469A3" w:rsidP="000469A3">
      <w:pPr>
        <w:pStyle w:val="ListBullet2"/>
      </w:pPr>
      <w:r w:rsidRPr="000469A3">
        <w:t>identifying non-compliance and tasking appropriate action</w:t>
      </w:r>
    </w:p>
    <w:p w:rsidR="00000000" w:rsidRPr="000469A3" w:rsidP="000469A3">
      <w:pPr>
        <w:pStyle w:val="ListBullet2"/>
      </w:pPr>
      <w:r w:rsidRPr="000469A3">
        <w:t xml:space="preserve">providing feedback to team members relevant to work health and safety </w:t>
      </w:r>
    </w:p>
    <w:p w:rsidR="00000000" w:rsidRPr="000469A3" w:rsidP="000469A3">
      <w:pPr>
        <w:pStyle w:val="ListBullet2"/>
      </w:pPr>
      <w:r w:rsidRPr="000469A3">
        <w:t xml:space="preserve">coordinating a work health and safety consultative processes </w:t>
      </w:r>
    </w:p>
    <w:p w:rsidR="00000000" w:rsidRPr="000469A3" w:rsidP="000469A3">
      <w:pPr>
        <w:pStyle w:val="ListBullet2"/>
      </w:pPr>
      <w:r w:rsidRPr="000469A3">
        <w:t>monitor the effectiveness of the work health and safety procedures:</w:t>
      </w:r>
    </w:p>
    <w:p w:rsidR="00000000" w:rsidRPr="000469A3" w:rsidP="000469A3">
      <w:pPr>
        <w:pStyle w:val="ListBullet3"/>
      </w:pPr>
      <w:r w:rsidRPr="000469A3">
        <w:t>required adjustments</w:t>
      </w:r>
    </w:p>
    <w:p w:rsidR="00000000" w:rsidRPr="000469A3" w:rsidP="000469A3">
      <w:pPr>
        <w:pStyle w:val="ListBullet3"/>
      </w:pPr>
      <w:r w:rsidRPr="000469A3">
        <w:t>team member training needs</w:t>
      </w:r>
    </w:p>
    <w:p w:rsidR="00000000" w:rsidRPr="000469A3" w:rsidP="000469A3">
      <w:pPr>
        <w:pStyle w:val="ListBullet2"/>
      </w:pPr>
      <w:r w:rsidRPr="000469A3">
        <w:t>demon</w:t>
      </w:r>
      <w:r w:rsidRPr="000469A3">
        <w:t xml:space="preserve">strating correct procedure for applying work health and safety to a work activity </w:t>
      </w:r>
    </w:p>
    <w:p w:rsidR="00000000" w:rsidRPr="000469A3" w:rsidP="000469A3">
      <w:pPr>
        <w:pStyle w:val="ListBullet"/>
      </w:pPr>
      <w:r w:rsidRPr="000469A3">
        <w:t>follow organisational policies and procedures to conduct a work health and safety investigation of one unsafe situation or hazardous event</w:t>
      </w:r>
    </w:p>
    <w:p w:rsidR="00000000" w:rsidRPr="000469A3" w:rsidP="000469A3">
      <w:pPr>
        <w:pStyle w:val="ListBullet"/>
      </w:pPr>
      <w:r w:rsidRPr="000469A3">
        <w:t xml:space="preserve">complete all required documentation and reporting for the above work health and safety situation or event. </w:t>
      </w:r>
    </w:p>
    <w:p w:rsidR="00000000" w:rsidRPr="000469A3" w:rsidP="000469A3">
      <w:pPr>
        <w:pStyle w:val="AllowPageBreak"/>
      </w:pPr>
    </w:p>
    <w:p w:rsidR="00000000" w:rsidRPr="000469A3" w:rsidP="000469A3">
      <w:pPr>
        <w:pStyle w:val="Heading1"/>
      </w:pPr>
      <w:bookmarkStart w:id="12" w:name="O_850720"/>
      <w:bookmarkEnd w:id="12"/>
      <w:r w:rsidRPr="000469A3">
        <w:t>Knowledge Evidence</w:t>
      </w:r>
    </w:p>
    <w:p w:rsidR="00000000" w:rsidRPr="000469A3" w:rsidP="00BE0D32">
      <w:pPr>
        <w:pStyle w:val="BodyText"/>
      </w:pPr>
      <w:r w:rsidRPr="000469A3">
        <w:t>Demonstrated knowledge required to complete the tasks outlined in elements and performance criteria of this unit</w:t>
      </w:r>
      <w:r w:rsidRPr="000469A3">
        <w:t>:</w:t>
      </w:r>
    </w:p>
    <w:p w:rsidR="00000000" w:rsidRPr="000469A3" w:rsidP="000469A3">
      <w:pPr>
        <w:pStyle w:val="ListBullet"/>
      </w:pPr>
      <w:r w:rsidRPr="000469A3">
        <w:t>organisational policies and procedures for:</w:t>
      </w:r>
    </w:p>
    <w:p w:rsidR="00000000" w:rsidRPr="000469A3" w:rsidP="000469A3">
      <w:pPr>
        <w:pStyle w:val="ListBullet2"/>
      </w:pPr>
      <w:r w:rsidRPr="000469A3">
        <w:t>manual handling and safe lifting</w:t>
      </w:r>
    </w:p>
    <w:p w:rsidR="00000000" w:rsidRPr="000469A3" w:rsidP="000469A3">
      <w:pPr>
        <w:pStyle w:val="ListBullet2"/>
      </w:pPr>
      <w:r w:rsidRPr="000469A3">
        <w:t>emergency procedures including fire, flood and cyclone</w:t>
      </w:r>
    </w:p>
    <w:p w:rsidR="00000000" w:rsidRPr="000469A3" w:rsidP="000469A3">
      <w:pPr>
        <w:pStyle w:val="ListBullet2"/>
      </w:pPr>
      <w:r w:rsidRPr="000469A3">
        <w:t>unsafe or hazardous goods</w:t>
      </w:r>
    </w:p>
    <w:p w:rsidR="00000000" w:rsidRPr="000469A3" w:rsidP="000469A3">
      <w:pPr>
        <w:pStyle w:val="ListBullet2"/>
      </w:pPr>
      <w:r w:rsidRPr="000469A3">
        <w:t>handling and storage</w:t>
      </w:r>
    </w:p>
    <w:p w:rsidR="00000000" w:rsidRPr="000469A3" w:rsidP="000469A3">
      <w:pPr>
        <w:pStyle w:val="ListBullet2"/>
      </w:pPr>
      <w:r w:rsidRPr="000469A3">
        <w:t>waste disposal</w:t>
      </w:r>
    </w:p>
    <w:p w:rsidR="00000000" w:rsidRPr="000469A3" w:rsidP="000469A3">
      <w:pPr>
        <w:pStyle w:val="ListBullet2"/>
      </w:pPr>
      <w:r w:rsidRPr="000469A3">
        <w:t>bomb threat procedures</w:t>
      </w:r>
    </w:p>
    <w:p w:rsidR="00000000" w:rsidRPr="000469A3" w:rsidP="000469A3">
      <w:pPr>
        <w:pStyle w:val="ListBullet2"/>
      </w:pPr>
      <w:r w:rsidRPr="000469A3">
        <w:t>store evacuation</w:t>
      </w:r>
    </w:p>
    <w:p w:rsidR="00000000" w:rsidRPr="000469A3" w:rsidP="000469A3">
      <w:pPr>
        <w:pStyle w:val="ListBullet2"/>
      </w:pPr>
      <w:r w:rsidRPr="000469A3">
        <w:t>accidents, sickness and injury</w:t>
      </w:r>
    </w:p>
    <w:p w:rsidR="00000000" w:rsidRPr="000469A3" w:rsidP="000469A3">
      <w:pPr>
        <w:pStyle w:val="ListBullet2"/>
      </w:pPr>
      <w:r w:rsidRPr="000469A3">
        <w:t>dangerous customers</w:t>
      </w:r>
    </w:p>
    <w:p w:rsidR="00000000" w:rsidRPr="000469A3" w:rsidP="000469A3">
      <w:pPr>
        <w:pStyle w:val="ListBullet2"/>
      </w:pPr>
      <w:r w:rsidRPr="000469A3">
        <w:t>recall and contamination</w:t>
      </w:r>
    </w:p>
    <w:p w:rsidR="00000000" w:rsidRPr="000469A3" w:rsidP="000469A3">
      <w:pPr>
        <w:pStyle w:val="ListBullet"/>
      </w:pPr>
      <w:r w:rsidRPr="000469A3">
        <w:t>relevant Work Health and Safety (WHS) legislation and codes of practice</w:t>
      </w:r>
    </w:p>
    <w:p w:rsidR="00000000" w:rsidRPr="000469A3" w:rsidP="000469A3">
      <w:pPr>
        <w:pStyle w:val="ListBullet"/>
      </w:pPr>
      <w:r w:rsidRPr="000469A3">
        <w:t>hierarchy of risk control</w:t>
      </w:r>
    </w:p>
    <w:p w:rsidR="00000000" w:rsidRPr="000469A3" w:rsidP="000469A3">
      <w:pPr>
        <w:pStyle w:val="ListBullet"/>
      </w:pPr>
      <w:r w:rsidRPr="000469A3">
        <w:t>use of personal protective equipment</w:t>
      </w:r>
    </w:p>
    <w:p w:rsidR="00000000" w:rsidRPr="000469A3" w:rsidP="000469A3">
      <w:pPr>
        <w:pStyle w:val="ListBullet"/>
      </w:pPr>
      <w:r w:rsidRPr="000469A3">
        <w:t>location of nearest first aid assistant or f</w:t>
      </w:r>
      <w:r w:rsidRPr="000469A3">
        <w:t>acility</w:t>
      </w:r>
    </w:p>
    <w:p w:rsidR="00000000" w:rsidRPr="000469A3" w:rsidP="000469A3">
      <w:pPr>
        <w:pStyle w:val="ListBullet"/>
      </w:pPr>
      <w:r w:rsidRPr="000469A3">
        <w:t>manual handling and safe lifting techniques</w:t>
      </w:r>
    </w:p>
    <w:p w:rsidR="00000000" w:rsidRPr="000469A3" w:rsidP="000469A3">
      <w:pPr>
        <w:pStyle w:val="ListBullet"/>
      </w:pPr>
      <w:r w:rsidRPr="000469A3">
        <w:t>possible fire and safety hazards</w:t>
      </w:r>
    </w:p>
    <w:p w:rsidR="00000000" w:rsidRPr="000469A3" w:rsidP="000469A3">
      <w:pPr>
        <w:pStyle w:val="ListBullet"/>
      </w:pPr>
      <w:r w:rsidRPr="000469A3">
        <w:t>communication techniques to clearly communicate work health and safety information</w:t>
      </w:r>
    </w:p>
    <w:p w:rsidR="00000000" w:rsidRPr="000469A3" w:rsidP="000469A3">
      <w:pPr>
        <w:pStyle w:val="ListBullet"/>
      </w:pPr>
      <w:r w:rsidRPr="000469A3">
        <w:t>reporting procedures for incidents and hazards</w:t>
      </w:r>
    </w:p>
    <w:p w:rsidR="00000000" w:rsidRPr="000469A3" w:rsidP="000469A3">
      <w:pPr>
        <w:pStyle w:val="ListBullet"/>
      </w:pPr>
      <w:r w:rsidRPr="000469A3">
        <w:t xml:space="preserve">use of safety alarms, fire extinguishers </w:t>
      </w:r>
      <w:r w:rsidRPr="000469A3">
        <w:t>and emergency exits.</w:t>
      </w:r>
    </w:p>
    <w:p w:rsidR="00000000" w:rsidRPr="000469A3" w:rsidP="000469A3">
      <w:pPr>
        <w:pStyle w:val="AllowPageBreak"/>
      </w:pPr>
    </w:p>
    <w:p w:rsidR="00000000" w:rsidRPr="000469A3" w:rsidP="000469A3">
      <w:pPr>
        <w:pStyle w:val="Heading1"/>
      </w:pPr>
      <w:bookmarkStart w:id="13" w:name="O_850721"/>
      <w:bookmarkEnd w:id="13"/>
      <w:r w:rsidRPr="000469A3">
        <w:t>Assessment Conditions</w:t>
      </w:r>
    </w:p>
    <w:p w:rsidR="00000000" w:rsidRPr="000469A3" w:rsidP="00BE0D32">
      <w:pPr>
        <w:pStyle w:val="BodyText"/>
      </w:pPr>
      <w:r w:rsidRPr="000469A3">
        <w:t>Skills must be demonstrated in:</w:t>
      </w:r>
    </w:p>
    <w:p w:rsidR="00000000" w:rsidRPr="000469A3" w:rsidP="000469A3">
      <w:pPr>
        <w:pStyle w:val="ListBullet"/>
      </w:pPr>
      <w:r w:rsidRPr="000469A3">
        <w:t>an industry workplace</w:t>
      </w:r>
    </w:p>
    <w:p w:rsidR="00000000" w:rsidRPr="000469A3" w:rsidP="000469A3">
      <w:pPr>
        <w:pStyle w:val="ListBullet"/>
      </w:pPr>
      <w:r w:rsidRPr="000469A3">
        <w:t>a simulated industry environment.</w:t>
      </w:r>
    </w:p>
    <w:p w:rsidR="00000000" w:rsidRPr="000469A3" w:rsidP="000469A3">
      <w:pPr>
        <w:pStyle w:val="BodyText"/>
      </w:pPr>
    </w:p>
    <w:p w:rsidR="00000000" w:rsidRPr="000469A3" w:rsidP="00BE0D32">
      <w:pPr>
        <w:pStyle w:val="BodyText"/>
      </w:pPr>
      <w:r w:rsidRPr="000469A3">
        <w:t>Assessment must ensure access to:</w:t>
      </w:r>
    </w:p>
    <w:p w:rsidR="00000000" w:rsidRPr="000469A3" w:rsidP="000469A3">
      <w:pPr>
        <w:pStyle w:val="ListBullet"/>
      </w:pPr>
      <w:r w:rsidRPr="000469A3">
        <w:t>relevant work health and safety equipment</w:t>
      </w:r>
    </w:p>
    <w:p w:rsidR="00000000" w:rsidRPr="000469A3" w:rsidP="000469A3">
      <w:pPr>
        <w:pStyle w:val="ListBullet"/>
      </w:pPr>
      <w:r w:rsidRPr="000469A3">
        <w:t>relevant documentation:</w:t>
      </w:r>
    </w:p>
    <w:p w:rsidR="00000000" w:rsidRPr="000469A3" w:rsidP="000469A3">
      <w:pPr>
        <w:pStyle w:val="ListBullet2"/>
      </w:pPr>
      <w:r w:rsidRPr="000469A3">
        <w:t>Work Health and Safety (WHS) legislation</w:t>
      </w:r>
    </w:p>
    <w:p w:rsidR="00000000" w:rsidRPr="000469A3" w:rsidP="000469A3">
      <w:pPr>
        <w:pStyle w:val="ListBullet2"/>
      </w:pPr>
      <w:r w:rsidRPr="000469A3">
        <w:t xml:space="preserve">organisational policies and procedures for work health and safety </w:t>
      </w:r>
    </w:p>
    <w:p w:rsidR="00000000" w:rsidRPr="000469A3" w:rsidP="000469A3">
      <w:pPr>
        <w:pStyle w:val="ListBullet2"/>
      </w:pPr>
      <w:r w:rsidRPr="000469A3">
        <w:t>incident reporting forms</w:t>
      </w:r>
    </w:p>
    <w:p w:rsidR="00000000" w:rsidRPr="000469A3" w:rsidP="000469A3">
      <w:pPr>
        <w:pStyle w:val="ListBullet2"/>
      </w:pPr>
      <w:r w:rsidRPr="000469A3">
        <w:t>WHS records</w:t>
      </w:r>
    </w:p>
    <w:p w:rsidR="00000000" w:rsidRPr="000469A3" w:rsidP="000469A3">
      <w:pPr>
        <w:pStyle w:val="ListBullet"/>
      </w:pPr>
      <w:r w:rsidRPr="000469A3">
        <w:t>team members; these can be:</w:t>
      </w:r>
    </w:p>
    <w:p w:rsidR="00000000" w:rsidRPr="000469A3" w:rsidP="000469A3">
      <w:pPr>
        <w:pStyle w:val="ListBullet2"/>
      </w:pPr>
      <w:r w:rsidRPr="000469A3">
        <w:t>individuals in an industry workplace, or</w:t>
      </w:r>
    </w:p>
    <w:p w:rsidR="00000000" w:rsidRPr="000469A3" w:rsidP="000469A3">
      <w:pPr>
        <w:pStyle w:val="ListBullet2"/>
      </w:pPr>
      <w:r w:rsidRPr="000469A3">
        <w:t>individuals who participate in role plays or simulated activities, set up for the purpose of assessment, in a simulated industry environment.</w:t>
      </w:r>
    </w:p>
    <w:p w:rsidR="00000000" w:rsidRPr="000469A3" w:rsidP="000469A3">
      <w:pPr>
        <w:pStyle w:val="BodyText"/>
      </w:pPr>
    </w:p>
    <w:p w:rsidR="00000000" w:rsidRPr="000469A3" w:rsidP="00BE0D32">
      <w:pPr>
        <w:pStyle w:val="BodyText"/>
      </w:pPr>
      <w:r w:rsidRPr="000469A3">
        <w:t>Assessors must satisfy the Standards for Registered Training Organisations’ requirements for assessors.</w:t>
      </w:r>
    </w:p>
    <w:p w:rsidR="00000000" w:rsidRPr="000469A3" w:rsidP="000469A3">
      <w:pPr>
        <w:pStyle w:val="Heading1"/>
      </w:pPr>
      <w:bookmarkStart w:id="14" w:name="O_850724"/>
      <w:bookmarkEnd w:id="14"/>
      <w:r w:rsidRPr="000469A3">
        <w:t>Links</w:t>
      </w:r>
    </w:p>
    <w:p w:rsidR="00000000" w:rsidRPr="000469A3" w:rsidP="00BE0D32">
      <w:pPr>
        <w:pStyle w:val="BodyText"/>
      </w:pPr>
      <w:r w:rsidRPr="000469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C11A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469A3" w:rsidP="000469A3"/>
    <w:sectPr w:rsidSect="000469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A3" w:rsidRPr="00BE0D32" w:rsidP="00BE0D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32" w:rsidP="00046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0D32" w:rsidP="00046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E0D32" w:rsidP="000469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A3" w:rsidP="00046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0D32">
      <w:t>Approved</w:t>
    </w:r>
    <w:r w:rsidR="00BE0D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0D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0D32">
      <w:rPr>
        <w:noProof/>
      </w:rPr>
      <w:t>4</w:t>
    </w:r>
    <w:r>
      <w:rPr>
        <w:noProof/>
      </w:rPr>
      <w:fldChar w:fldCharType="end"/>
    </w:r>
  </w:p>
  <w:p w:rsidR="000469A3" w:rsidP="00046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0D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0D32">
      <w:t>Service and Creative Skills Australia</w:t>
    </w:r>
    <w:r w:rsidR="00BE0D32">
      <w:fldChar w:fldCharType="end"/>
    </w:r>
  </w:p>
  <w:p w:rsidR="000469A3" w:rsidP="000469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9A3" w:rsidRPr="00BE0D32" w:rsidP="00BE0D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D32" w:rsidRPr="002D2AF8" w:rsidP="00046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SIRXWHS003 Maintain workplace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0D32" w:rsidP="000469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9A3" w:rsidRPr="002D2AF8" w:rsidP="00046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0D32">
      <w:t>SIRXWHS003 Maintain workplace safety</w:t>
    </w:r>
    <w:r w:rsidR="00BE0D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0D32">
      <w:rPr>
        <w:noProof/>
      </w:rPr>
      <w:t>2 March 2025</w:t>
    </w:r>
    <w:r>
      <w:fldChar w:fldCharType="end"/>
    </w:r>
  </w:p>
  <w:p w:rsidR="000469A3" w:rsidP="000469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7892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2CC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3A12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9A3"/>
  </w:style>
  <w:style w:type="character" w:customStyle="1" w:styleId="Heading1Char">
    <w:name w:val="Heading 1 Char"/>
    <w:basedOn w:val="DefaultParagraphFont"/>
    <w:link w:val="Heading1"/>
    <w:rsid w:val="00046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9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9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69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69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9A3"/>
    <w:rPr>
      <w:b/>
      <w:spacing w:val="0"/>
    </w:rPr>
  </w:style>
  <w:style w:type="paragraph" w:styleId="ListBullet2">
    <w:name w:val="List Bullet 2"/>
    <w:basedOn w:val="List2"/>
    <w:rsid w:val="000469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69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469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46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9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9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9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6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6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9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9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9A3"/>
    <w:rPr>
      <w:i/>
    </w:rPr>
  </w:style>
  <w:style w:type="paragraph" w:styleId="Caption">
    <w:name w:val="caption"/>
    <w:basedOn w:val="BodyText"/>
    <w:next w:val="Normal"/>
    <w:qFormat/>
    <w:rsid w:val="00046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9A3"/>
  </w:style>
  <w:style w:type="paragraph" w:styleId="TableofFigures">
    <w:name w:val="table of figures"/>
    <w:basedOn w:val="Normal"/>
    <w:next w:val="Normal"/>
    <w:semiHidden/>
    <w:rsid w:val="00046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9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469A3"/>
    <w:rPr>
      <w:rFonts w:ascii="Wingdings" w:hAnsi="Wingdings"/>
    </w:rPr>
  </w:style>
  <w:style w:type="paragraph" w:customStyle="1" w:styleId="TableHeading">
    <w:name w:val="Table Heading"/>
    <w:basedOn w:val="HeadingBase"/>
    <w:rsid w:val="000469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9A3"/>
    <w:rPr>
      <w:color w:val="0033CC"/>
      <w:u w:val="none"/>
    </w:rPr>
  </w:style>
  <w:style w:type="paragraph" w:customStyle="1" w:styleId="BodyTextRight">
    <w:name w:val="Body Text Right"/>
    <w:basedOn w:val="BodyText"/>
    <w:rsid w:val="00046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9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9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9A3"/>
    <w:rPr>
      <w:sz w:val="32"/>
    </w:rPr>
  </w:style>
  <w:style w:type="paragraph" w:customStyle="1" w:styleId="HeadingProcedure">
    <w:name w:val="Heading Procedure"/>
    <w:basedOn w:val="HeadingBase"/>
    <w:next w:val="Normal"/>
    <w:rsid w:val="00046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9A3"/>
    <w:pPr>
      <w:spacing w:before="60" w:after="60"/>
    </w:pPr>
  </w:style>
  <w:style w:type="paragraph" w:styleId="ListContinue">
    <w:name w:val="List Continue"/>
    <w:basedOn w:val="List"/>
    <w:rsid w:val="000469A3"/>
    <w:pPr>
      <w:ind w:firstLine="0"/>
    </w:pPr>
  </w:style>
  <w:style w:type="paragraph" w:customStyle="1" w:styleId="ListNote">
    <w:name w:val="List Note"/>
    <w:basedOn w:val="List"/>
    <w:rsid w:val="00046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9A3"/>
    <w:rPr>
      <w:rFonts w:ascii="Courier New" w:hAnsi="Courier New"/>
    </w:rPr>
  </w:style>
  <w:style w:type="paragraph" w:customStyle="1" w:styleId="NoteBullet">
    <w:name w:val="Note Bullet"/>
    <w:basedOn w:val="Note"/>
    <w:rsid w:val="00046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9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46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9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9A3"/>
    <w:rPr>
      <w:b/>
      <w:smallCaps/>
    </w:rPr>
  </w:style>
  <w:style w:type="paragraph" w:customStyle="1" w:styleId="TableListNumber">
    <w:name w:val="Table List Number"/>
    <w:basedOn w:val="ListNumber"/>
    <w:rsid w:val="00046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9A3"/>
    <w:pPr>
      <w:numPr>
        <w:numId w:val="10"/>
      </w:numPr>
    </w:pPr>
  </w:style>
  <w:style w:type="paragraph" w:customStyle="1" w:styleId="ListAlpha2">
    <w:name w:val="List Alpha 2"/>
    <w:basedOn w:val="List2"/>
    <w:rsid w:val="000469A3"/>
    <w:pPr>
      <w:numPr>
        <w:numId w:val="9"/>
      </w:numPr>
    </w:pPr>
  </w:style>
  <w:style w:type="paragraph" w:styleId="List2">
    <w:name w:val="List 2"/>
    <w:basedOn w:val="BodyText"/>
    <w:rsid w:val="00046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9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469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469A3"/>
    <w:pPr>
      <w:numPr>
        <w:numId w:val="5"/>
      </w:numPr>
    </w:pPr>
  </w:style>
  <w:style w:type="paragraph" w:styleId="ListContinue2">
    <w:name w:val="List Continue 2"/>
    <w:basedOn w:val="List2"/>
    <w:rsid w:val="000469A3"/>
    <w:pPr>
      <w:ind w:firstLine="0"/>
    </w:pPr>
  </w:style>
  <w:style w:type="paragraph" w:styleId="ListContinue3">
    <w:name w:val="List Continue 3"/>
    <w:basedOn w:val="List3"/>
    <w:rsid w:val="000469A3"/>
    <w:pPr>
      <w:ind w:left="1021" w:firstLine="0"/>
    </w:pPr>
  </w:style>
  <w:style w:type="paragraph" w:styleId="ListContinue4">
    <w:name w:val="List Continue 4"/>
    <w:basedOn w:val="List4"/>
    <w:rsid w:val="000469A3"/>
    <w:pPr>
      <w:ind w:firstLine="0"/>
    </w:pPr>
  </w:style>
  <w:style w:type="paragraph" w:styleId="ListContinue5">
    <w:name w:val="List Continue 5"/>
    <w:basedOn w:val="List5"/>
    <w:rsid w:val="000469A3"/>
    <w:pPr>
      <w:ind w:firstLine="0"/>
    </w:pPr>
  </w:style>
  <w:style w:type="paragraph" w:styleId="ListNumber3">
    <w:name w:val="List Number 3"/>
    <w:basedOn w:val="List3"/>
    <w:rsid w:val="000469A3"/>
    <w:pPr>
      <w:numPr>
        <w:numId w:val="6"/>
      </w:numPr>
    </w:pPr>
  </w:style>
  <w:style w:type="paragraph" w:styleId="ListNumber4">
    <w:name w:val="List Number 4"/>
    <w:basedOn w:val="List4"/>
    <w:rsid w:val="000469A3"/>
    <w:pPr>
      <w:numPr>
        <w:numId w:val="7"/>
      </w:numPr>
    </w:pPr>
  </w:style>
  <w:style w:type="paragraph" w:styleId="ListNumber5">
    <w:name w:val="List Number 5"/>
    <w:basedOn w:val="List5"/>
    <w:rsid w:val="000469A3"/>
    <w:pPr>
      <w:numPr>
        <w:numId w:val="8"/>
      </w:numPr>
    </w:pPr>
  </w:style>
  <w:style w:type="paragraph" w:styleId="BlockText">
    <w:name w:val="Block Text"/>
    <w:basedOn w:val="Normal"/>
    <w:rsid w:val="000469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9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9A3"/>
    <w:rPr>
      <w:sz w:val="16"/>
      <w:vertAlign w:val="superscript"/>
    </w:rPr>
  </w:style>
  <w:style w:type="character" w:customStyle="1" w:styleId="Symbols">
    <w:name w:val="Symbols"/>
    <w:basedOn w:val="DefaultParagraphFont"/>
    <w:rsid w:val="000469A3"/>
    <w:rPr>
      <w:rFonts w:ascii="Symbol" w:hAnsi="Symbol"/>
    </w:rPr>
  </w:style>
  <w:style w:type="character" w:customStyle="1" w:styleId="MenuOptions">
    <w:name w:val="Menu Options"/>
    <w:basedOn w:val="DefaultParagraphFont"/>
    <w:rsid w:val="000469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9A3"/>
    <w:rPr>
      <w:b/>
    </w:rPr>
  </w:style>
  <w:style w:type="character" w:customStyle="1" w:styleId="Underlined">
    <w:name w:val="Underlined"/>
    <w:basedOn w:val="DefaultParagraphFont"/>
    <w:rsid w:val="000469A3"/>
    <w:rPr>
      <w:u w:val="single"/>
    </w:rPr>
  </w:style>
  <w:style w:type="paragraph" w:customStyle="1" w:styleId="TableBodyTextRight">
    <w:name w:val="Table Body Text Right"/>
    <w:basedOn w:val="TableBodyText"/>
    <w:rsid w:val="00046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9A3"/>
    <w:rPr>
      <w:sz w:val="18"/>
    </w:rPr>
  </w:style>
  <w:style w:type="paragraph" w:customStyle="1" w:styleId="BodySmallRight">
    <w:name w:val="Body Small Right"/>
    <w:basedOn w:val="BodyTextRight"/>
    <w:rsid w:val="000469A3"/>
    <w:rPr>
      <w:sz w:val="18"/>
      <w:szCs w:val="18"/>
    </w:rPr>
  </w:style>
  <w:style w:type="paragraph" w:customStyle="1" w:styleId="MarginEdition">
    <w:name w:val="Margin Edition"/>
    <w:basedOn w:val="MarginNote"/>
    <w:rsid w:val="00046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9A3"/>
    <w:rPr>
      <w:sz w:val="2"/>
      <w:szCs w:val="2"/>
    </w:rPr>
  </w:style>
  <w:style w:type="character" w:customStyle="1" w:styleId="Small">
    <w:name w:val="Small"/>
    <w:basedOn w:val="DefaultParagraphFont"/>
    <w:rsid w:val="000469A3"/>
    <w:rPr>
      <w:sz w:val="16"/>
    </w:rPr>
  </w:style>
  <w:style w:type="paragraph" w:customStyle="1" w:styleId="WideTable">
    <w:name w:val="Wide Table"/>
    <w:basedOn w:val="Normal"/>
    <w:rsid w:val="000469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9A3"/>
  </w:style>
  <w:style w:type="paragraph" w:styleId="Quote">
    <w:name w:val="Quote"/>
    <w:basedOn w:val="Heading1"/>
    <w:link w:val="QuoteChar"/>
    <w:qFormat/>
    <w:rsid w:val="000469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9A3"/>
    <w:pPr>
      <w:pageBreakBefore/>
    </w:pPr>
  </w:style>
  <w:style w:type="paragraph" w:customStyle="1" w:styleId="Border">
    <w:name w:val="Border"/>
    <w:basedOn w:val="Normal"/>
    <w:qFormat/>
    <w:rsid w:val="00046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9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9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9A3"/>
    <w:rPr>
      <w:u w:val="single"/>
    </w:rPr>
  </w:style>
  <w:style w:type="character" w:customStyle="1" w:styleId="BoldandItalics">
    <w:name w:val="Bold and Italics"/>
    <w:qFormat/>
    <w:rsid w:val="000469A3"/>
    <w:rPr>
      <w:b/>
      <w:i/>
      <w:u w:val="none"/>
    </w:rPr>
  </w:style>
  <w:style w:type="paragraph" w:styleId="BalloonText">
    <w:name w:val="Balloon Text"/>
    <w:basedOn w:val="Normal"/>
    <w:link w:val="BalloonTextChar"/>
    <w:rsid w:val="00046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9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9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9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9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9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9A3"/>
    <w:pPr>
      <w:spacing w:before="0" w:after="0"/>
    </w:pPr>
  </w:style>
  <w:style w:type="paragraph" w:customStyle="1" w:styleId="BodyTextBold">
    <w:name w:val="Body Text Bold"/>
    <w:basedOn w:val="BodyText"/>
    <w:qFormat/>
    <w:rsid w:val="000469A3"/>
    <w:rPr>
      <w:b/>
    </w:rPr>
  </w:style>
  <w:style w:type="character" w:styleId="Hyperlink">
    <w:name w:val="Hyperlink"/>
    <w:basedOn w:val="DefaultParagraphFont"/>
    <w:uiPriority w:val="99"/>
    <w:unhideWhenUsed/>
    <w:rsid w:val="00BE0D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6009</Characters>
  <Application>Microsoft Office Word</Application>
  <DocSecurity>0</DocSecurity>
  <Lines>182</Lines>
  <Paragraphs>125</Paragraphs>
  <ScaleCrop>false</ScaleCrop>
  <Company>Author-it Software Corporation Ltd.</Company>
  <LinksUpToDate>false</LinksUpToDate>
  <CharactersWithSpaces>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SIRXWHS003 Maintain workplace safety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2025-03-01T23:46:00Z</dcterms:created>
  <dcterms:modified xsi:type="dcterms:W3CDTF">2025-03-01T23:46:00Z</dcterms:modified>
</cp:coreProperties>
</file>