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39B" w:rsidP="00C6239B">
      <w:pPr>
        <w:pStyle w:val="Title"/>
      </w:pPr>
      <w:r>
        <w:fldChar w:fldCharType="begin"/>
      </w:r>
      <w:r>
        <w:instrText xml:space="preserve"> TITLE   \* MERGEFORMAT </w:instrText>
      </w:r>
      <w:r>
        <w:fldChar w:fldCharType="separate"/>
      </w:r>
      <w:r>
        <w:t>SIRXWHS002 Contribute to workplace health and safety</w:t>
      </w:r>
      <w:r>
        <w:fldChar w:fldCharType="end"/>
      </w:r>
    </w:p>
    <w:p w:rsidR="00C6239B" w:rsidP="00C6239B">
      <w:pPr>
        <w:pStyle w:val="Version"/>
        <w:sectPr w:rsidSect="006913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3E1" w:rsidP="006913E1">
      <w:pPr>
        <w:pStyle w:val="SuperHeading"/>
      </w:pPr>
      <w:r w:rsidRPr="006913E1">
        <w:t>SIRXWHS002 Contribute to workplace health and safety</w:t>
      </w:r>
    </w:p>
    <w:p w:rsidR="00000000" w:rsidRPr="006913E1" w:rsidP="006913E1">
      <w:pPr>
        <w:pStyle w:val="Heading1"/>
      </w:pPr>
      <w:bookmarkStart w:id="1" w:name="O_850689"/>
      <w:bookmarkEnd w:id="1"/>
      <w:r w:rsidRPr="006913E1">
        <w:t>Modification History</w:t>
      </w:r>
    </w:p>
    <w:p w:rsidR="00000000" w:rsidRPr="006913E1" w:rsidP="00C6239B">
      <w:pPr>
        <w:pStyle w:val="BodyText"/>
      </w:pPr>
      <w:r w:rsidRPr="006913E1">
        <w:t>Not applicable.</w:t>
      </w:r>
    </w:p>
    <w:p w:rsidR="00000000" w:rsidRPr="006913E1" w:rsidP="006913E1">
      <w:pPr>
        <w:pStyle w:val="Heading1"/>
      </w:pPr>
      <w:bookmarkStart w:id="2" w:name="O_850690"/>
      <w:bookmarkEnd w:id="2"/>
      <w:r w:rsidRPr="006913E1">
        <w:t>Application</w:t>
      </w:r>
    </w:p>
    <w:p w:rsidR="00000000" w:rsidRPr="006913E1" w:rsidP="00C6239B">
      <w:pPr>
        <w:pStyle w:val="BodyText"/>
      </w:pPr>
      <w:r w:rsidRPr="006913E1">
        <w:t>This unit describes the performance outcomes, skills and knowledge required to follow organisational policies and procedures for safe work practice.</w:t>
      </w:r>
    </w:p>
    <w:p w:rsidR="00000000" w:rsidRPr="006913E1" w:rsidP="00C6239B">
      <w:pPr>
        <w:pStyle w:val="BodyText"/>
      </w:pPr>
      <w:r w:rsidRPr="006913E1">
        <w:t>This unit applies to individual</w:t>
      </w:r>
      <w:r w:rsidRPr="006913E1">
        <w:t xml:space="preserve">s working at all levels in a diverse range of industry sectors and business contexts. </w:t>
      </w:r>
    </w:p>
    <w:p w:rsidR="00000000" w:rsidRPr="006913E1" w:rsidP="00C6239B">
      <w:pPr>
        <w:pStyle w:val="BodyText"/>
      </w:pPr>
      <w:r w:rsidRPr="006913E1">
        <w:t>The unit incorporates the requirement for all employees under state and territory Work Health and Safety (WHS) legislation, to participate in the management of their o</w:t>
      </w:r>
      <w:r w:rsidRPr="006913E1">
        <w:t xml:space="preserve">wn health and safety, that of their colleagues and anyone else in the workplace. </w:t>
      </w:r>
    </w:p>
    <w:p w:rsidR="00000000" w:rsidRPr="006913E1" w:rsidP="00C6239B">
      <w:pPr>
        <w:pStyle w:val="BodyText"/>
      </w:pPr>
      <w:r w:rsidRPr="006913E1">
        <w:t>No occupational licensing, certification or other legislative requirements apply to this unit at the time of publication.</w:t>
      </w:r>
    </w:p>
    <w:p w:rsidR="00000000" w:rsidRPr="006913E1" w:rsidP="006913E1">
      <w:pPr>
        <w:pStyle w:val="Heading1"/>
      </w:pPr>
      <w:bookmarkStart w:id="3" w:name="O_850691"/>
      <w:bookmarkEnd w:id="3"/>
      <w:r w:rsidRPr="006913E1">
        <w:t>Pre-requisite Unit</w:t>
      </w:r>
    </w:p>
    <w:p w:rsidR="00000000" w:rsidRPr="006913E1" w:rsidP="00C6239B">
      <w:pPr>
        <w:pStyle w:val="BodyText"/>
      </w:pPr>
      <w:r w:rsidRPr="006913E1">
        <w:t>Nil</w:t>
      </w:r>
    </w:p>
    <w:p w:rsidR="00000000" w:rsidRPr="006913E1" w:rsidP="006913E1">
      <w:pPr>
        <w:pStyle w:val="Heading1"/>
      </w:pPr>
      <w:bookmarkStart w:id="4" w:name="O_850692"/>
      <w:bookmarkEnd w:id="4"/>
      <w:r w:rsidRPr="006913E1">
        <w:t>Competency Field</w:t>
      </w:r>
    </w:p>
    <w:p w:rsidR="00000000" w:rsidRPr="006913E1" w:rsidP="00C6239B">
      <w:pPr>
        <w:pStyle w:val="BodyText"/>
      </w:pPr>
      <w:r w:rsidRPr="006913E1">
        <w:t xml:space="preserve">Work Health and Safety </w:t>
      </w:r>
    </w:p>
    <w:p w:rsidR="00000000" w:rsidRPr="006913E1" w:rsidP="006913E1">
      <w:pPr>
        <w:pStyle w:val="Heading1"/>
      </w:pPr>
      <w:bookmarkStart w:id="5" w:name="O_850693"/>
      <w:bookmarkEnd w:id="5"/>
      <w:r w:rsidRPr="006913E1">
        <w:t>Unit Sector</w:t>
      </w:r>
    </w:p>
    <w:p w:rsidR="00000000" w:rsidRPr="006913E1" w:rsidP="00C6239B">
      <w:pPr>
        <w:pStyle w:val="BodyText"/>
      </w:pPr>
      <w:r w:rsidRPr="006913E1">
        <w:t xml:space="preserve">Cross-Sector </w:t>
      </w:r>
    </w:p>
    <w:p w:rsidR="00000000" w:rsidRPr="006913E1" w:rsidP="006913E1">
      <w:pPr>
        <w:pStyle w:val="Heading1"/>
      </w:pPr>
      <w:bookmarkStart w:id="6" w:name="O_850694"/>
      <w:bookmarkEnd w:id="6"/>
      <w:r w:rsidRPr="006913E1">
        <w:t>Elements and Performance Criteria</w:t>
      </w:r>
    </w:p>
    <w:tbl>
      <w:tblPr>
        <w:tblW w:w="0" w:type="auto"/>
        <w:tblCellMar>
          <w:left w:w="62" w:type="dxa"/>
          <w:right w:w="62" w:type="dxa"/>
        </w:tblCellMar>
        <w:tblLook w:val="0000"/>
      </w:tblPr>
      <w:tblGrid>
        <w:gridCol w:w="3522"/>
        <w:gridCol w:w="5674"/>
      </w:tblGrid>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13E1" w:rsidP="006913E1">
            <w:pPr>
              <w:pStyle w:val="BodyText"/>
            </w:pPr>
            <w:r w:rsidRPr="006913E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rPr>
                <w:rStyle w:val="SpecialBold"/>
              </w:rPr>
              <w:t>PERFORMANCE CRITERIA</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t>Performance criteria describe the performance needed to demonstrate achievement of the element.</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3E1">
            <w:pPr>
              <w:pStyle w:val="List"/>
              <w:rPr>
                <w:lang w:val="en-NZ"/>
              </w:rPr>
            </w:pPr>
            <w:r w:rsidRPr="006913E1">
              <w:t>1.</w:t>
            </w:r>
            <w:r w:rsidRPr="006913E1">
              <w:tab/>
              <w:t>Act safely in the workplace.</w:t>
            </w:r>
          </w:p>
        </w:tc>
        <w:tc>
          <w:tcPr>
            <w:tcW w:w="0" w:type="auto"/>
            <w:tcBorders>
              <w:top w:val="nil"/>
              <w:left w:val="nil"/>
              <w:bottom w:val="nil"/>
              <w:right w:val="nil"/>
            </w:tcBorders>
            <w:tcMar>
              <w:top w:w="0" w:type="dxa"/>
              <w:left w:w="62" w:type="dxa"/>
              <w:bottom w:w="0" w:type="dxa"/>
              <w:right w:w="62" w:type="dxa"/>
            </w:tcMar>
          </w:tcPr>
          <w:p w:rsidR="00000000" w:rsidRPr="006913E1" w:rsidP="006913E1">
            <w:pPr>
              <w:pStyle w:val="List"/>
            </w:pPr>
            <w:r w:rsidRPr="006913E1">
              <w:t>1.1.Follow workplace procedures for safe work practice.</w:t>
            </w:r>
          </w:p>
          <w:p w:rsidR="00000000" w:rsidRPr="006913E1" w:rsidP="006913E1">
            <w:pPr>
              <w:pStyle w:val="List"/>
            </w:pPr>
            <w:r w:rsidRPr="006913E1">
              <w:t>1.2.Follow safety instructions from supervisors, managers and workplace</w:t>
            </w:r>
            <w:r w:rsidRPr="006913E1">
              <w:t xml:space="preserve"> safety signage, and observe other risk control measures.</w:t>
            </w:r>
          </w:p>
          <w:p w:rsidR="00000000" w:rsidRPr="006913E1" w:rsidP="006913E1">
            <w:pPr>
              <w:pStyle w:val="List"/>
            </w:pPr>
            <w:r w:rsidRPr="006913E1">
              <w:t>1.3.Use personal protective equipment and safe manual handling techniques to protect self as required.</w:t>
            </w:r>
          </w:p>
          <w:p w:rsidR="00000000" w:rsidRPr="006913E1" w:rsidP="006913E1">
            <w:pPr>
              <w:pStyle w:val="List"/>
            </w:pPr>
            <w:r w:rsidRPr="006913E1">
              <w:t>1.4.Work safely around dangerous goods and substances.</w:t>
            </w:r>
          </w:p>
          <w:p w:rsidR="00000000" w:rsidRPr="006913E1" w:rsidP="006913E1">
            <w:pPr>
              <w:pStyle w:val="List"/>
            </w:pPr>
            <w:r w:rsidRPr="006913E1">
              <w:t xml:space="preserve">1.5.Identify and remove safety hazards, </w:t>
            </w:r>
            <w:r w:rsidRPr="006913E1">
              <w:t xml:space="preserve">and report all workplace hazards as they arise. </w:t>
            </w:r>
          </w:p>
          <w:p w:rsidR="00000000" w:rsidP="006913E1">
            <w:pPr>
              <w:pStyle w:val="List"/>
              <w:rPr>
                <w:lang w:val="en-NZ"/>
              </w:rPr>
            </w:pPr>
            <w:r w:rsidRPr="006913E1">
              <w:t>1.6.Promptly report unsafe work practices, incidents and accidents.</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3E1">
            <w:pPr>
              <w:pStyle w:val="List"/>
              <w:rPr>
                <w:lang w:val="en-NZ"/>
              </w:rPr>
            </w:pPr>
            <w:r w:rsidRPr="006913E1">
              <w:t>2.</w:t>
            </w:r>
            <w:r w:rsidRPr="006913E1">
              <w:tab/>
              <w:t>Follow emergency procedures.</w:t>
            </w:r>
          </w:p>
        </w:tc>
        <w:tc>
          <w:tcPr>
            <w:tcW w:w="0" w:type="auto"/>
            <w:tcBorders>
              <w:top w:val="nil"/>
              <w:left w:val="nil"/>
              <w:bottom w:val="nil"/>
              <w:right w:val="nil"/>
            </w:tcBorders>
            <w:tcMar>
              <w:top w:w="0" w:type="dxa"/>
              <w:left w:w="62" w:type="dxa"/>
              <w:bottom w:w="0" w:type="dxa"/>
              <w:right w:w="62" w:type="dxa"/>
            </w:tcMar>
          </w:tcPr>
          <w:p w:rsidR="00000000" w:rsidRPr="006913E1" w:rsidP="006913E1">
            <w:pPr>
              <w:pStyle w:val="List"/>
            </w:pPr>
            <w:r w:rsidRPr="006913E1">
              <w:t>2.1.Recognise emergency and potential emergency situations, and follow procedures.</w:t>
            </w:r>
          </w:p>
          <w:p w:rsidR="00000000" w:rsidP="006913E1">
            <w:pPr>
              <w:pStyle w:val="List"/>
              <w:rPr>
                <w:lang w:val="en-NZ"/>
              </w:rPr>
            </w:pPr>
            <w:r w:rsidRPr="006913E1">
              <w:t>2.2.Follow procedures f</w:t>
            </w:r>
            <w:r w:rsidRPr="006913E1">
              <w:t>or reporting of emergency incidents.</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3E1">
            <w:pPr>
              <w:pStyle w:val="List"/>
              <w:rPr>
                <w:lang w:val="en-NZ"/>
              </w:rPr>
            </w:pPr>
            <w:r w:rsidRPr="006913E1">
              <w:t>3.</w:t>
            </w:r>
            <w:r w:rsidRPr="006913E1">
              <w:tab/>
              <w:t>Participate in workplace health and safety practices.</w:t>
            </w:r>
          </w:p>
        </w:tc>
        <w:tc>
          <w:tcPr>
            <w:tcW w:w="0" w:type="auto"/>
            <w:tcBorders>
              <w:top w:val="nil"/>
              <w:left w:val="nil"/>
              <w:bottom w:val="nil"/>
              <w:right w:val="nil"/>
            </w:tcBorders>
            <w:tcMar>
              <w:top w:w="0" w:type="dxa"/>
              <w:left w:w="62" w:type="dxa"/>
              <w:bottom w:w="0" w:type="dxa"/>
              <w:right w:w="62" w:type="dxa"/>
            </w:tcMar>
          </w:tcPr>
          <w:p w:rsidR="00000000" w:rsidRPr="006913E1" w:rsidP="006913E1">
            <w:pPr>
              <w:pStyle w:val="List"/>
            </w:pPr>
            <w:r w:rsidRPr="006913E1">
              <w:t>3.1.Participate in workplace health and safety consultation processes according to organisation procedures.</w:t>
            </w:r>
          </w:p>
          <w:p w:rsidR="00000000" w:rsidRPr="006913E1" w:rsidP="006913E1">
            <w:pPr>
              <w:pStyle w:val="List"/>
            </w:pPr>
            <w:r w:rsidRPr="006913E1">
              <w:t>3.2.Report work health and safety issues and concerns</w:t>
            </w:r>
            <w:r w:rsidRPr="006913E1">
              <w:t xml:space="preserve"> as they arise.</w:t>
            </w:r>
          </w:p>
          <w:p w:rsidR="00000000" w:rsidRPr="006913E1" w:rsidP="006913E1">
            <w:pPr>
              <w:pStyle w:val="List"/>
            </w:pPr>
            <w:r w:rsidRPr="006913E1">
              <w:t>3.3.Contribute suggestions to improve workplace health and safety.</w:t>
            </w:r>
          </w:p>
        </w:tc>
      </w:tr>
    </w:tbl>
    <w:p w:rsidR="00000000" w:rsidRPr="006913E1" w:rsidP="006913E1">
      <w:pPr>
        <w:pStyle w:val="BodyText"/>
      </w:pPr>
    </w:p>
    <w:p w:rsidR="00000000" w:rsidRPr="006913E1" w:rsidP="006913E1">
      <w:pPr>
        <w:pStyle w:val="AllowPageBreak"/>
      </w:pPr>
    </w:p>
    <w:p w:rsidR="00000000" w:rsidRPr="006913E1" w:rsidP="006913E1">
      <w:pPr>
        <w:pStyle w:val="Heading1"/>
      </w:pPr>
      <w:bookmarkStart w:id="7" w:name="O_850695"/>
      <w:bookmarkEnd w:id="7"/>
      <w:r w:rsidRPr="006913E1">
        <w:t>Foundation Skills</w:t>
      </w:r>
    </w:p>
    <w:tbl>
      <w:tblPr>
        <w:tblW w:w="0" w:type="auto"/>
        <w:tblCellMar>
          <w:left w:w="62" w:type="dxa"/>
          <w:right w:w="62" w:type="dxa"/>
        </w:tblCellMar>
        <w:tblLook w:val="0000"/>
      </w:tblPr>
      <w:tblGrid>
        <w:gridCol w:w="3594"/>
        <w:gridCol w:w="5602"/>
      </w:tblGrid>
      <w:tr w:rsidTr="00C6239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t>Foundation skills essential to performance in this unit, but not explicit in the performance criteria are listed here, along with a brief context statement.</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13E1" w:rsidP="006913E1">
            <w:pPr>
              <w:pStyle w:val="BodyText"/>
            </w:pPr>
            <w:r w:rsidRPr="006913E1">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rPr>
                <w:rStyle w:val="SpecialBold"/>
              </w:rPr>
              <w:t>DESCRIPTION</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t>Reading skills to:</w:t>
            </w:r>
          </w:p>
        </w:tc>
        <w:tc>
          <w:tcPr>
            <w:tcW w:w="0" w:type="auto"/>
            <w:tcBorders>
              <w:top w:val="nil"/>
              <w:left w:val="nil"/>
              <w:bottom w:val="nil"/>
              <w:right w:val="nil"/>
            </w:tcBorders>
            <w:tcMar>
              <w:top w:w="0" w:type="dxa"/>
              <w:left w:w="62" w:type="dxa"/>
              <w:bottom w:w="0" w:type="dxa"/>
              <w:right w:w="62" w:type="dxa"/>
            </w:tcMar>
          </w:tcPr>
          <w:p w:rsidR="00000000" w:rsidP="006913E1">
            <w:pPr>
              <w:pStyle w:val="ListBullet"/>
              <w:rPr>
                <w:lang w:val="en-NZ"/>
              </w:rPr>
            </w:pPr>
            <w:r w:rsidRPr="006913E1">
              <w:t>interpret workplace safety signs, and emergency evacuation plans.</w:t>
            </w:r>
          </w:p>
        </w:tc>
      </w:tr>
      <w:tr w:rsidTr="00C623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3E1">
            <w:pPr>
              <w:pStyle w:val="BodyText"/>
              <w:rPr>
                <w:lang w:val="en-NZ"/>
              </w:rPr>
            </w:pPr>
            <w:r w:rsidRPr="006913E1">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913E1" w:rsidP="006913E1">
            <w:pPr>
              <w:pStyle w:val="ListBullet"/>
            </w:pPr>
            <w:r w:rsidRPr="006913E1">
              <w:t>ask open and closed questions and actively listen to clarify health and safety information and instructions.</w:t>
            </w:r>
          </w:p>
        </w:tc>
      </w:tr>
    </w:tbl>
    <w:p w:rsidR="00000000" w:rsidRPr="006913E1" w:rsidP="006913E1">
      <w:pPr>
        <w:pStyle w:val="BodyText"/>
      </w:pPr>
    </w:p>
    <w:p w:rsidR="00000000" w:rsidRPr="006913E1" w:rsidP="006913E1">
      <w:pPr>
        <w:pStyle w:val="AllowPageBreak"/>
      </w:pPr>
    </w:p>
    <w:p w:rsidR="00000000" w:rsidRPr="006913E1" w:rsidP="006913E1">
      <w:pPr>
        <w:pStyle w:val="Heading1"/>
      </w:pPr>
      <w:bookmarkStart w:id="8" w:name="O_850697"/>
      <w:bookmarkEnd w:id="8"/>
      <w:r w:rsidRPr="006913E1">
        <w:t>Unit Mapping Information</w:t>
      </w:r>
    </w:p>
    <w:p w:rsidR="00000000" w:rsidRPr="006913E1" w:rsidP="00C6239B">
      <w:pPr>
        <w:pStyle w:val="BodyText"/>
      </w:pPr>
      <w:r w:rsidRPr="006913E1">
        <w:t>No eq</w:t>
      </w:r>
      <w:r w:rsidRPr="006913E1">
        <w:t>uivalent unit.</w:t>
      </w:r>
    </w:p>
    <w:p w:rsidR="00000000" w:rsidRPr="006913E1" w:rsidP="006913E1">
      <w:pPr>
        <w:pStyle w:val="Heading1"/>
      </w:pPr>
      <w:bookmarkStart w:id="9" w:name="O_850704"/>
      <w:bookmarkEnd w:id="9"/>
      <w:r w:rsidRPr="006913E1">
        <w:t>Links</w:t>
      </w:r>
    </w:p>
    <w:p w:rsidR="00000000" w:rsidRPr="006913E1" w:rsidP="00C6239B">
      <w:pPr>
        <w:pStyle w:val="BodyText"/>
      </w:pPr>
      <w:r w:rsidRPr="006913E1">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C36A1">
        <w:rPr>
          <w:rStyle w:val="Hyperlink"/>
        </w:rPr>
        <w:t>https://vetnet.gov.au/Pages/TrainingDocs.aspx?q=ca051b1b-5101-4ec2-ac1c-49699303188d</w:t>
      </w:r>
      <w:r>
        <w:fldChar w:fldCharType="end"/>
      </w:r>
    </w:p>
    <w:p w:rsidR="00000000" w:rsidRPr="006913E1" w:rsidP="00C6239B">
      <w:pPr>
        <w:pStyle w:val="BodyText"/>
        <w:sectPr w:rsidSect="006913E1">
          <w:headerReference w:type="default" r:id="rId10"/>
          <w:footerReference w:type="default" r:id="rId11"/>
          <w:pgSz w:w="11908" w:h="16833"/>
          <w:pgMar w:top="1702" w:right="1418" w:bottom="1702" w:left="1418" w:header="992" w:footer="992" w:gutter="0"/>
          <w:cols w:space="720"/>
          <w:noEndnote/>
          <w:docGrid w:linePitch="299"/>
        </w:sectPr>
      </w:pPr>
    </w:p>
    <w:p w:rsidR="00000000" w:rsidRPr="006913E1" w:rsidP="006913E1">
      <w:pPr>
        <w:pStyle w:val="SuperHeading"/>
      </w:pPr>
      <w:r w:rsidRPr="006913E1">
        <w:t xml:space="preserve">Assessment </w:t>
      </w:r>
      <w:r w:rsidRPr="006913E1">
        <w:t>Requirements for SIRXWHS002 Contribute to workplace health and safety</w:t>
      </w:r>
    </w:p>
    <w:p w:rsidR="00000000" w:rsidRPr="006913E1" w:rsidP="006913E1">
      <w:pPr>
        <w:pStyle w:val="Heading1"/>
      </w:pPr>
      <w:bookmarkStart w:id="10" w:name="O_850699"/>
      <w:bookmarkEnd w:id="10"/>
      <w:r w:rsidRPr="006913E1">
        <w:t>Modification History</w:t>
      </w:r>
    </w:p>
    <w:p w:rsidR="00000000" w:rsidRPr="006913E1" w:rsidP="00C6239B">
      <w:pPr>
        <w:pStyle w:val="BodyText"/>
      </w:pPr>
      <w:r w:rsidRPr="006913E1">
        <w:t>Not applicable.</w:t>
      </w:r>
    </w:p>
    <w:p w:rsidR="00000000" w:rsidRPr="006913E1" w:rsidP="006913E1">
      <w:pPr>
        <w:pStyle w:val="Heading1"/>
      </w:pPr>
      <w:bookmarkStart w:id="11" w:name="O_850700"/>
      <w:bookmarkEnd w:id="11"/>
      <w:r w:rsidRPr="006913E1">
        <w:t>Performance Evidence</w:t>
      </w:r>
    </w:p>
    <w:p w:rsidR="00000000" w:rsidRPr="006913E1" w:rsidP="00C6239B">
      <w:pPr>
        <w:pStyle w:val="BodyText"/>
      </w:pPr>
      <w:r w:rsidRPr="006913E1">
        <w:t>Evidence of the ability to complete tasks outlined in elements and performance criteria of this</w:t>
      </w:r>
      <w:r w:rsidRPr="006913E1">
        <w:t xml:space="preserve"> unit in the context of the job role, and:</w:t>
      </w:r>
    </w:p>
    <w:p w:rsidR="00000000" w:rsidRPr="006913E1" w:rsidP="006913E1">
      <w:pPr>
        <w:pStyle w:val="ListBullet"/>
      </w:pPr>
      <w:r w:rsidRPr="006913E1">
        <w:t xml:space="preserve">follow organisational work health and safety procedures in day-to-day work activities on three different occasions </w:t>
      </w:r>
    </w:p>
    <w:p w:rsidR="00000000" w:rsidRPr="006913E1" w:rsidP="006913E1">
      <w:pPr>
        <w:pStyle w:val="ListBullet"/>
      </w:pPr>
      <w:r w:rsidRPr="006913E1">
        <w:t>demonstrate appropriate response to three of the following situations:</w:t>
      </w:r>
    </w:p>
    <w:p w:rsidR="00000000" w:rsidRPr="006913E1" w:rsidP="006913E1">
      <w:pPr>
        <w:pStyle w:val="ListBullet2"/>
      </w:pPr>
      <w:r w:rsidRPr="006913E1">
        <w:t xml:space="preserve">emergency </w:t>
      </w:r>
    </w:p>
    <w:p w:rsidR="00000000" w:rsidRPr="006913E1" w:rsidP="006913E1">
      <w:pPr>
        <w:pStyle w:val="ListBullet2"/>
      </w:pPr>
      <w:r w:rsidRPr="006913E1">
        <w:t>evacuation</w:t>
      </w:r>
    </w:p>
    <w:p w:rsidR="00000000" w:rsidRPr="006913E1" w:rsidP="006913E1">
      <w:pPr>
        <w:pStyle w:val="ListBullet2"/>
      </w:pPr>
      <w:r w:rsidRPr="006913E1">
        <w:t xml:space="preserve">workplace incident </w:t>
      </w:r>
    </w:p>
    <w:p w:rsidR="00000000" w:rsidRPr="006913E1" w:rsidP="006913E1">
      <w:pPr>
        <w:pStyle w:val="ListBullet2"/>
      </w:pPr>
      <w:r w:rsidRPr="006913E1">
        <w:t>bullying or harassment</w:t>
      </w:r>
    </w:p>
    <w:p w:rsidR="00000000" w:rsidRPr="006913E1" w:rsidP="006913E1">
      <w:pPr>
        <w:pStyle w:val="ListBullet"/>
      </w:pPr>
      <w:r w:rsidRPr="006913E1">
        <w:t xml:space="preserve">follow procedures for reporting of one work health and safety incident </w:t>
      </w:r>
    </w:p>
    <w:p w:rsidR="00000000" w:rsidRPr="006913E1" w:rsidP="006913E1">
      <w:pPr>
        <w:pStyle w:val="ListBullet"/>
      </w:pPr>
      <w:r w:rsidRPr="006913E1">
        <w:t xml:space="preserve">apply correct manual handling techniques during two workplace activities requiring manual handling </w:t>
      </w:r>
    </w:p>
    <w:p w:rsidR="00000000" w:rsidRPr="006913E1" w:rsidP="006913E1">
      <w:pPr>
        <w:pStyle w:val="ListBullet"/>
      </w:pPr>
      <w:r w:rsidRPr="006913E1">
        <w:t>participate in two work health and safet</w:t>
      </w:r>
      <w:r w:rsidRPr="006913E1">
        <w:t xml:space="preserve">y consultation activities. </w:t>
      </w:r>
    </w:p>
    <w:p w:rsidR="00000000" w:rsidRPr="006913E1" w:rsidP="006913E1">
      <w:pPr>
        <w:pStyle w:val="AllowPageBreak"/>
      </w:pPr>
    </w:p>
    <w:p w:rsidR="00000000" w:rsidRPr="006913E1" w:rsidP="006913E1">
      <w:pPr>
        <w:pStyle w:val="Heading1"/>
      </w:pPr>
      <w:bookmarkStart w:id="12" w:name="O_850701"/>
      <w:bookmarkEnd w:id="12"/>
      <w:r w:rsidRPr="006913E1">
        <w:t>Knowledge Evidence</w:t>
      </w:r>
    </w:p>
    <w:p w:rsidR="00000000" w:rsidRPr="006913E1" w:rsidP="00C6239B">
      <w:pPr>
        <w:pStyle w:val="BodyText"/>
      </w:pPr>
      <w:r w:rsidRPr="006913E1">
        <w:t>Demonstrated knowledge required to complete the tasks outlined in elements and performance criteria of this unit:</w:t>
      </w:r>
    </w:p>
    <w:p w:rsidR="00000000" w:rsidRPr="006913E1" w:rsidP="006913E1">
      <w:pPr>
        <w:pStyle w:val="ListBullet"/>
      </w:pPr>
      <w:r w:rsidRPr="006913E1">
        <w:t>basic aspects of the relevant state or territory Occupational Health and Safe</w:t>
      </w:r>
      <w:r w:rsidRPr="006913E1">
        <w:t>ty (OHS) or Work Health and Safety (WHS) legislation as it impacts individual workers:</w:t>
      </w:r>
    </w:p>
    <w:p w:rsidR="00000000" w:rsidRPr="006913E1" w:rsidP="006913E1">
      <w:pPr>
        <w:pStyle w:val="ListBullet2"/>
      </w:pPr>
      <w:r w:rsidRPr="006913E1">
        <w:t>responsibilities of persons conducting a business or undertaking or employer</w:t>
      </w:r>
    </w:p>
    <w:p w:rsidR="00000000" w:rsidRPr="006913E1" w:rsidP="006913E1">
      <w:pPr>
        <w:pStyle w:val="ListBullet2"/>
      </w:pPr>
      <w:r w:rsidRPr="006913E1">
        <w:t>worker responsibilities to participate in work health and safety practices</w:t>
      </w:r>
    </w:p>
    <w:p w:rsidR="00000000" w:rsidRPr="006913E1" w:rsidP="006913E1">
      <w:pPr>
        <w:pStyle w:val="ListBullet2"/>
      </w:pPr>
      <w:r w:rsidRPr="006913E1">
        <w:t>worker responsibility to ensure safety of self, other workers and other people in the workplace</w:t>
      </w:r>
    </w:p>
    <w:p w:rsidR="00000000" w:rsidRPr="006913E1" w:rsidP="006913E1">
      <w:pPr>
        <w:pStyle w:val="ListBullet2"/>
      </w:pPr>
      <w:r w:rsidRPr="006913E1">
        <w:t xml:space="preserve">ramifications of failure to observe OHS or WHS legislation and organisational policies and procedures </w:t>
      </w:r>
    </w:p>
    <w:p w:rsidR="00000000" w:rsidRPr="006913E1" w:rsidP="006913E1">
      <w:pPr>
        <w:pStyle w:val="ListBullet"/>
      </w:pPr>
      <w:r w:rsidRPr="006913E1">
        <w:t>industry and organisational:</w:t>
      </w:r>
    </w:p>
    <w:p w:rsidR="00000000" w:rsidRPr="006913E1" w:rsidP="006913E1">
      <w:pPr>
        <w:pStyle w:val="ListBullet2"/>
      </w:pPr>
      <w:r w:rsidRPr="006913E1">
        <w:t>workplace hazards and asso</w:t>
      </w:r>
      <w:r w:rsidRPr="006913E1">
        <w:t xml:space="preserve">ciated health and safety risks </w:t>
      </w:r>
    </w:p>
    <w:p w:rsidR="00000000" w:rsidRPr="006913E1" w:rsidP="006913E1">
      <w:pPr>
        <w:pStyle w:val="ListBullet2"/>
      </w:pPr>
      <w:r w:rsidRPr="006913E1">
        <w:t>work health and safety policies and procedures for:</w:t>
      </w:r>
    </w:p>
    <w:p w:rsidR="00000000" w:rsidRPr="006913E1" w:rsidP="006913E1">
      <w:pPr>
        <w:pStyle w:val="ListBullet3"/>
      </w:pPr>
      <w:r w:rsidRPr="006913E1">
        <w:t>communication and consultation</w:t>
      </w:r>
    </w:p>
    <w:p w:rsidR="00000000" w:rsidRPr="006913E1" w:rsidP="006913E1">
      <w:pPr>
        <w:pStyle w:val="ListBullet3"/>
      </w:pPr>
      <w:r w:rsidRPr="006913E1">
        <w:t xml:space="preserve">responding to emergencies </w:t>
      </w:r>
    </w:p>
    <w:p w:rsidR="00000000" w:rsidRPr="006913E1" w:rsidP="006913E1">
      <w:pPr>
        <w:pStyle w:val="ListBullet3"/>
      </w:pPr>
      <w:r w:rsidRPr="006913E1">
        <w:t>hazard identification, reporting and risk assessment</w:t>
      </w:r>
    </w:p>
    <w:p w:rsidR="00000000" w:rsidRPr="006913E1" w:rsidP="006913E1">
      <w:pPr>
        <w:pStyle w:val="ListBullet3"/>
      </w:pPr>
      <w:r w:rsidRPr="006913E1">
        <w:t xml:space="preserve">risk and hazard control measures </w:t>
      </w:r>
    </w:p>
    <w:p w:rsidR="00000000" w:rsidRPr="006913E1" w:rsidP="006913E1">
      <w:pPr>
        <w:pStyle w:val="ListBullet3"/>
      </w:pPr>
      <w:r w:rsidRPr="006913E1">
        <w:t>dangerous incident and injury reporting</w:t>
      </w:r>
    </w:p>
    <w:p w:rsidR="00000000" w:rsidRPr="006913E1" w:rsidP="006913E1">
      <w:pPr>
        <w:pStyle w:val="ListBullet3"/>
      </w:pPr>
      <w:r w:rsidRPr="006913E1">
        <w:t>working safely with equipment and hazardous substances</w:t>
      </w:r>
    </w:p>
    <w:p w:rsidR="00000000" w:rsidRPr="006913E1" w:rsidP="006913E1">
      <w:pPr>
        <w:pStyle w:val="ListBullet3"/>
      </w:pPr>
      <w:r w:rsidRPr="006913E1">
        <w:t xml:space="preserve">safe manual handling </w:t>
      </w:r>
    </w:p>
    <w:p w:rsidR="00000000" w:rsidRPr="006913E1" w:rsidP="006913E1">
      <w:pPr>
        <w:pStyle w:val="ListBullet3"/>
      </w:pPr>
      <w:r w:rsidRPr="006913E1">
        <w:t>use of personal protective equipment</w:t>
      </w:r>
    </w:p>
    <w:p w:rsidR="00000000" w:rsidRPr="006913E1" w:rsidP="006913E1">
      <w:pPr>
        <w:pStyle w:val="ListBullet3"/>
      </w:pPr>
      <w:r w:rsidRPr="006913E1">
        <w:t xml:space="preserve">bullying and harassment </w:t>
      </w:r>
    </w:p>
    <w:p w:rsidR="00000000" w:rsidRPr="006913E1" w:rsidP="006913E1">
      <w:pPr>
        <w:pStyle w:val="ListBullet3"/>
      </w:pPr>
      <w:r w:rsidRPr="006913E1">
        <w:t xml:space="preserve">evacuations </w:t>
      </w:r>
    </w:p>
    <w:p w:rsidR="00000000" w:rsidRPr="006913E1" w:rsidP="006913E1">
      <w:pPr>
        <w:pStyle w:val="ListBullet3"/>
      </w:pPr>
      <w:r w:rsidRPr="006913E1">
        <w:t xml:space="preserve">reporting incidents and emergencies </w:t>
      </w:r>
    </w:p>
    <w:p w:rsidR="00000000" w:rsidRPr="006913E1" w:rsidP="006913E1">
      <w:pPr>
        <w:pStyle w:val="ListBullet"/>
      </w:pPr>
      <w:r w:rsidRPr="006913E1">
        <w:t>safe work practices for in</w:t>
      </w:r>
      <w:r w:rsidRPr="006913E1">
        <w:t xml:space="preserve">dividual job roles </w:t>
      </w:r>
    </w:p>
    <w:p w:rsidR="00000000" w:rsidRPr="006913E1" w:rsidP="006913E1">
      <w:pPr>
        <w:pStyle w:val="ListBullet"/>
      </w:pPr>
      <w:r w:rsidRPr="006913E1">
        <w:t>impact of poor safety compliance including:</w:t>
      </w:r>
    </w:p>
    <w:p w:rsidR="00000000" w:rsidRPr="006913E1" w:rsidP="006913E1">
      <w:pPr>
        <w:pStyle w:val="ListBullet2"/>
      </w:pPr>
      <w:r w:rsidRPr="006913E1">
        <w:t>injury, illness and death</w:t>
      </w:r>
    </w:p>
    <w:p w:rsidR="00000000" w:rsidRPr="006913E1" w:rsidP="006913E1">
      <w:pPr>
        <w:pStyle w:val="ListBullet2"/>
      </w:pPr>
      <w:r w:rsidRPr="006913E1">
        <w:t>pain and suffering</w:t>
      </w:r>
    </w:p>
    <w:p w:rsidR="00000000" w:rsidRPr="006913E1" w:rsidP="006913E1">
      <w:pPr>
        <w:pStyle w:val="ListBullet2"/>
      </w:pPr>
      <w:r w:rsidRPr="006913E1">
        <w:t>psychological impact</w:t>
      </w:r>
    </w:p>
    <w:p w:rsidR="00000000" w:rsidRPr="006913E1" w:rsidP="006913E1">
      <w:pPr>
        <w:pStyle w:val="ListBullet2"/>
      </w:pPr>
      <w:r w:rsidRPr="006913E1">
        <w:t>low workplace morale</w:t>
      </w:r>
    </w:p>
    <w:p w:rsidR="00000000" w:rsidRPr="006913E1" w:rsidP="006913E1">
      <w:pPr>
        <w:pStyle w:val="ListBullet2"/>
      </w:pPr>
      <w:r w:rsidRPr="006913E1">
        <w:t>absenteeism</w:t>
      </w:r>
    </w:p>
    <w:p w:rsidR="00000000" w:rsidRPr="006913E1" w:rsidP="006913E1">
      <w:pPr>
        <w:pStyle w:val="ListBullet2"/>
      </w:pPr>
      <w:r w:rsidRPr="006913E1">
        <w:t xml:space="preserve">poor productivity </w:t>
      </w:r>
    </w:p>
    <w:p w:rsidR="00000000" w:rsidRPr="006913E1" w:rsidP="006913E1">
      <w:pPr>
        <w:pStyle w:val="ListBullet2"/>
      </w:pPr>
      <w:r w:rsidRPr="006913E1">
        <w:t xml:space="preserve">poor industry and organisational reputation </w:t>
      </w:r>
    </w:p>
    <w:p w:rsidR="00000000" w:rsidRPr="006913E1" w:rsidP="006913E1">
      <w:pPr>
        <w:pStyle w:val="ListBullet2"/>
      </w:pPr>
      <w:r w:rsidRPr="006913E1">
        <w:t xml:space="preserve">compensation costs. </w:t>
      </w:r>
    </w:p>
    <w:p w:rsidR="00000000" w:rsidRPr="006913E1" w:rsidP="006913E1">
      <w:pPr>
        <w:pStyle w:val="AllowPageBreak"/>
      </w:pPr>
    </w:p>
    <w:p w:rsidR="00000000" w:rsidRPr="006913E1" w:rsidP="006913E1">
      <w:pPr>
        <w:pStyle w:val="Heading1"/>
      </w:pPr>
      <w:bookmarkStart w:id="13" w:name="O_850702"/>
      <w:bookmarkEnd w:id="13"/>
      <w:r w:rsidRPr="006913E1">
        <w:t>Assessment Conditions</w:t>
      </w:r>
    </w:p>
    <w:p w:rsidR="00000000" w:rsidRPr="006913E1" w:rsidP="00C6239B">
      <w:pPr>
        <w:pStyle w:val="BodyText"/>
      </w:pPr>
      <w:r w:rsidRPr="006913E1">
        <w:t>Skills must be demonstrated in:</w:t>
      </w:r>
    </w:p>
    <w:p w:rsidR="00000000" w:rsidRPr="006913E1" w:rsidP="006913E1">
      <w:pPr>
        <w:pStyle w:val="ListBullet"/>
      </w:pPr>
      <w:r w:rsidRPr="006913E1">
        <w:t>an industry workplace</w:t>
      </w:r>
    </w:p>
    <w:p w:rsidR="00000000" w:rsidRPr="006913E1" w:rsidP="006913E1">
      <w:pPr>
        <w:pStyle w:val="ListBullet"/>
      </w:pPr>
      <w:r w:rsidRPr="006913E1">
        <w:t>a simulated industry environment.</w:t>
      </w:r>
    </w:p>
    <w:p w:rsidR="00000000" w:rsidRPr="006913E1" w:rsidP="006913E1">
      <w:pPr>
        <w:pStyle w:val="BodyText"/>
      </w:pPr>
    </w:p>
    <w:p w:rsidR="00000000" w:rsidRPr="006913E1" w:rsidP="00C6239B">
      <w:pPr>
        <w:pStyle w:val="BodyText"/>
      </w:pPr>
      <w:r w:rsidRPr="006913E1">
        <w:t>Assessment must ensure access to:</w:t>
      </w:r>
    </w:p>
    <w:p w:rsidR="00000000" w:rsidRPr="006913E1" w:rsidP="006913E1">
      <w:pPr>
        <w:pStyle w:val="ListBullet"/>
      </w:pPr>
      <w:r w:rsidRPr="006913E1">
        <w:t xml:space="preserve">organisational work health and safety policies and procedures </w:t>
      </w:r>
    </w:p>
    <w:p w:rsidR="00000000" w:rsidRPr="006913E1" w:rsidP="006913E1">
      <w:pPr>
        <w:pStyle w:val="ListBullet"/>
      </w:pPr>
      <w:r w:rsidRPr="006913E1">
        <w:t>current plain English regulatory documents distributed by government regulators outlining key aspects of consumer protection laws relevant state or territory occupational health and safety (OHS) or work health and safety (WHS) legislation as it impacts ind</w:t>
      </w:r>
      <w:r w:rsidRPr="006913E1">
        <w:t xml:space="preserve">ividual workers as listed in Knowledge Evidence </w:t>
      </w:r>
    </w:p>
    <w:p w:rsidR="00000000" w:rsidRPr="006913E1" w:rsidP="006913E1">
      <w:pPr>
        <w:pStyle w:val="ListBullet"/>
      </w:pPr>
      <w:r w:rsidRPr="006913E1">
        <w:t>reporting documentation for:</w:t>
      </w:r>
    </w:p>
    <w:p w:rsidR="00000000" w:rsidRPr="006913E1" w:rsidP="006913E1">
      <w:pPr>
        <w:pStyle w:val="ListBullet2"/>
      </w:pPr>
      <w:r w:rsidRPr="006913E1">
        <w:t>accidents</w:t>
      </w:r>
    </w:p>
    <w:p w:rsidR="00000000" w:rsidRPr="006913E1" w:rsidP="006913E1">
      <w:pPr>
        <w:pStyle w:val="ListBullet2"/>
      </w:pPr>
      <w:r w:rsidRPr="006913E1">
        <w:t>incidents</w:t>
      </w:r>
    </w:p>
    <w:p w:rsidR="00000000" w:rsidRPr="006913E1" w:rsidP="006913E1">
      <w:pPr>
        <w:pStyle w:val="ListBullet2"/>
      </w:pPr>
      <w:r w:rsidRPr="006913E1">
        <w:t>emergencies</w:t>
      </w:r>
    </w:p>
    <w:p w:rsidR="00000000" w:rsidRPr="006913E1" w:rsidP="006913E1">
      <w:pPr>
        <w:pStyle w:val="ListBullet2"/>
      </w:pPr>
      <w:r w:rsidRPr="006913E1">
        <w:t>hazard identification and reporting</w:t>
      </w:r>
    </w:p>
    <w:p w:rsidR="00000000" w:rsidRPr="006913E1" w:rsidP="006913E1">
      <w:pPr>
        <w:pStyle w:val="ListBullet"/>
      </w:pPr>
      <w:r w:rsidRPr="006913E1">
        <w:t>individuals with whom to interact during consultation processes; these can be:</w:t>
      </w:r>
    </w:p>
    <w:p w:rsidR="00000000" w:rsidRPr="006913E1" w:rsidP="006913E1">
      <w:pPr>
        <w:pStyle w:val="ListBullet2"/>
      </w:pPr>
      <w:r w:rsidRPr="006913E1">
        <w:t>individuals in an industry w</w:t>
      </w:r>
      <w:r w:rsidRPr="006913E1">
        <w:t>orkplace, or</w:t>
      </w:r>
    </w:p>
    <w:p w:rsidR="00000000" w:rsidRPr="006913E1" w:rsidP="006913E1">
      <w:pPr>
        <w:pStyle w:val="ListBullet2"/>
      </w:pPr>
      <w:r w:rsidRPr="006913E1">
        <w:t>individuals who participate in role plays or simulated activities, set up for the purpose of assessment, in a simulated industry environment</w:t>
      </w:r>
    </w:p>
    <w:p w:rsidR="00000000" w:rsidRPr="006913E1" w:rsidP="006913E1">
      <w:pPr>
        <w:pStyle w:val="ListBullet"/>
      </w:pPr>
      <w:r w:rsidRPr="006913E1">
        <w:t>assessment activities that allow the individual to work with commercial speed and timing productivity</w:t>
      </w:r>
      <w:r w:rsidRPr="006913E1">
        <w:t>.</w:t>
      </w:r>
    </w:p>
    <w:p w:rsidR="00000000" w:rsidRPr="006913E1" w:rsidP="006913E1">
      <w:pPr>
        <w:pStyle w:val="BodyText"/>
      </w:pPr>
    </w:p>
    <w:p w:rsidR="00000000" w:rsidRPr="006913E1" w:rsidP="00C6239B">
      <w:pPr>
        <w:pStyle w:val="BodyText"/>
      </w:pPr>
      <w:r w:rsidRPr="006913E1">
        <w:t>Assessors must satisfy the Standards for Registered Training Organisations’ requirements for assessors.</w:t>
      </w:r>
    </w:p>
    <w:p w:rsidR="00000000" w:rsidRPr="006913E1" w:rsidP="006913E1">
      <w:pPr>
        <w:pStyle w:val="Heading1"/>
      </w:pPr>
      <w:bookmarkStart w:id="14" w:name="O_850705"/>
      <w:bookmarkEnd w:id="14"/>
      <w:r w:rsidRPr="006913E1">
        <w:t>Links</w:t>
      </w:r>
    </w:p>
    <w:p w:rsidR="00000000" w:rsidRPr="006913E1" w:rsidP="00C6239B">
      <w:pPr>
        <w:pStyle w:val="BodyText"/>
      </w:pPr>
      <w:r w:rsidRPr="006913E1">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C36A1">
        <w:rPr>
          <w:rStyle w:val="Hyperlink"/>
        </w:rPr>
        <w:t>https://vetnet.gov.au/Pages/TrainingDocs.aspx?q=ca051b1b-5101-4ec2-ac1c-49699303188d</w:t>
      </w:r>
      <w:r>
        <w:fldChar w:fldCharType="end"/>
      </w:r>
    </w:p>
    <w:p w:rsidR="00000000" w:rsidRPr="006913E1" w:rsidP="006913E1"/>
    <w:sectPr w:rsidSect="006913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rsidRPr="00C6239B" w:rsidP="00C62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9B" w:rsidP="00691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39B" w:rsidP="006913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6239B" w:rsidP="006913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rsidP="006913E1">
    <w:pPr>
      <w:pStyle w:val="Footer"/>
      <w:framePr w:wrap="around"/>
    </w:pPr>
    <w:r>
      <w:fldChar w:fldCharType="begin"/>
    </w:r>
    <w:r>
      <w:instrText xml:space="preserve"> DOCPROPERTY  Subject  \* MERGEFORMAT </w:instrText>
    </w:r>
    <w:r>
      <w:fldChar w:fldCharType="separate"/>
    </w:r>
    <w:r w:rsidR="00C6239B">
      <w:t>Approved</w:t>
    </w:r>
    <w:r w:rsidR="00C6239B">
      <w:fldChar w:fldCharType="end"/>
    </w:r>
    <w:r>
      <w:tab/>
      <w:t xml:space="preserve">Page </w:t>
    </w:r>
    <w:r>
      <w:fldChar w:fldCharType="begin"/>
    </w:r>
    <w:r>
      <w:instrText xml:space="preserve"> PAGE  \* Arabic  \* MERGEFORMAT </w:instrText>
    </w:r>
    <w:r>
      <w:fldChar w:fldCharType="separate"/>
    </w:r>
    <w:r w:rsidR="00C623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39B">
      <w:rPr>
        <w:noProof/>
      </w:rPr>
      <w:t>4</w:t>
    </w:r>
    <w:r>
      <w:rPr>
        <w:noProof/>
      </w:rPr>
      <w:fldChar w:fldCharType="end"/>
    </w:r>
  </w:p>
  <w:p w:rsidR="006913E1" w:rsidP="006913E1">
    <w:pPr>
      <w:pStyle w:val="Footer"/>
      <w:framePr w:wrap="around"/>
    </w:pPr>
    <w:r>
      <w:t xml:space="preserve">© Commonwealth of Australia, </w:t>
    </w:r>
    <w:r>
      <w:fldChar w:fldCharType="begin"/>
    </w:r>
    <w:r>
      <w:instrText xml:space="preserve"> DATE  \@ "yyyy"  \* MERGEFORMAT </w:instrText>
    </w:r>
    <w:r>
      <w:fldChar w:fldCharType="separate"/>
    </w:r>
    <w:r w:rsidR="00C6239B">
      <w:rPr>
        <w:noProof/>
      </w:rPr>
      <w:t>2025</w:t>
    </w:r>
    <w:r>
      <w:fldChar w:fldCharType="end"/>
    </w:r>
    <w:r>
      <w:tab/>
    </w:r>
    <w:r>
      <w:fldChar w:fldCharType="begin"/>
    </w:r>
    <w:r>
      <w:instrText xml:space="preserve"> DOCPROPERTY  Author  \* MERGEFORMAT </w:instrText>
    </w:r>
    <w:r>
      <w:fldChar w:fldCharType="separate"/>
    </w:r>
    <w:r w:rsidR="00C6239B">
      <w:t>Service and Creative Skills Australia</w:t>
    </w:r>
    <w:r w:rsidR="00C6239B">
      <w:fldChar w:fldCharType="end"/>
    </w:r>
  </w:p>
  <w:p w:rsidR="006913E1" w:rsidP="006913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3E1" w:rsidRPr="00C6239B" w:rsidP="00C62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9B" w:rsidRPr="002D2AF8" w:rsidP="006913E1">
    <w:pPr>
      <w:pStyle w:val="Header"/>
      <w:framePr w:wrap="around"/>
    </w:pPr>
    <w:r>
      <w:fldChar w:fldCharType="begin"/>
    </w:r>
    <w:r>
      <w:instrText xml:space="preserve"> TITLE   \* MERGEFORMAT </w:instrText>
    </w:r>
    <w:r>
      <w:fldChar w:fldCharType="separate"/>
    </w:r>
    <w:r>
      <w:t>SIRXWHS002 Contribute to workplace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39B" w:rsidP="006913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E1" w:rsidRPr="002D2AF8" w:rsidP="006913E1">
    <w:pPr>
      <w:pStyle w:val="Header"/>
      <w:framePr w:wrap="around"/>
    </w:pPr>
    <w:r>
      <w:fldChar w:fldCharType="begin"/>
    </w:r>
    <w:r>
      <w:instrText xml:space="preserve"> TITLE   \* MERGEFORMAT </w:instrText>
    </w:r>
    <w:r>
      <w:fldChar w:fldCharType="separate"/>
    </w:r>
    <w:r w:rsidR="00C6239B">
      <w:t>SIRXWHS002 Contribute to workplace health and safety</w:t>
    </w:r>
    <w:r w:rsidR="00C6239B">
      <w:fldChar w:fldCharType="end"/>
    </w:r>
    <w:r>
      <w:tab/>
      <w:t xml:space="preserve">Date this document was generated: </w:t>
    </w:r>
    <w:r>
      <w:fldChar w:fldCharType="begin"/>
    </w:r>
    <w:r>
      <w:instrText xml:space="preserve"> CREATEDATE  \@ "d MMMM yyyy"  \* MERGEFORMAT </w:instrText>
    </w:r>
    <w:r>
      <w:fldChar w:fldCharType="separate"/>
    </w:r>
    <w:r w:rsidR="00C6239B">
      <w:rPr>
        <w:noProof/>
      </w:rPr>
      <w:t>2 March 2025</w:t>
    </w:r>
    <w:r>
      <w:fldChar w:fldCharType="end"/>
    </w:r>
  </w:p>
  <w:p w:rsidR="006913E1" w:rsidP="006913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03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EC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8F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3E1"/>
    <w:pPr>
      <w:spacing w:before="360" w:after="60"/>
      <w:outlineLvl w:val="0"/>
    </w:pPr>
    <w:rPr>
      <w:sz w:val="32"/>
    </w:rPr>
  </w:style>
  <w:style w:type="paragraph" w:styleId="Heading2">
    <w:name w:val="heading 2"/>
    <w:basedOn w:val="HeadingBase"/>
    <w:next w:val="BodyText"/>
    <w:link w:val="Heading2Char"/>
    <w:qFormat/>
    <w:rsid w:val="006913E1"/>
    <w:pPr>
      <w:keepLines/>
      <w:spacing w:before="240" w:after="120"/>
      <w:outlineLvl w:val="1"/>
    </w:pPr>
    <w:rPr>
      <w:sz w:val="28"/>
      <w:szCs w:val="40"/>
    </w:rPr>
  </w:style>
  <w:style w:type="paragraph" w:styleId="Heading3">
    <w:name w:val="heading 3"/>
    <w:basedOn w:val="HeadingBase"/>
    <w:next w:val="BodyText"/>
    <w:link w:val="Heading3Char"/>
    <w:qFormat/>
    <w:rsid w:val="006913E1"/>
    <w:pPr>
      <w:spacing w:before="180" w:after="120"/>
      <w:outlineLvl w:val="2"/>
    </w:pPr>
    <w:rPr>
      <w:spacing w:val="-10"/>
      <w:kern w:val="32"/>
    </w:rPr>
  </w:style>
  <w:style w:type="paragraph" w:styleId="Heading4">
    <w:name w:val="heading 4"/>
    <w:basedOn w:val="HeadingBase"/>
    <w:next w:val="BodyText"/>
    <w:link w:val="Heading4Char"/>
    <w:qFormat/>
    <w:rsid w:val="006913E1"/>
    <w:pPr>
      <w:spacing w:before="160" w:after="120"/>
      <w:outlineLvl w:val="3"/>
    </w:pPr>
    <w:rPr>
      <w:sz w:val="22"/>
    </w:rPr>
  </w:style>
  <w:style w:type="paragraph" w:styleId="Heading5">
    <w:name w:val="heading 5"/>
    <w:basedOn w:val="HeadingBase"/>
    <w:next w:val="Normal"/>
    <w:link w:val="Heading5Char"/>
    <w:qFormat/>
    <w:rsid w:val="006913E1"/>
    <w:pPr>
      <w:spacing w:before="80"/>
      <w:outlineLvl w:val="4"/>
    </w:pPr>
    <w:rPr>
      <w:color w:val="918585"/>
      <w:sz w:val="20"/>
    </w:rPr>
  </w:style>
  <w:style w:type="paragraph" w:styleId="Heading6">
    <w:name w:val="heading 6"/>
    <w:basedOn w:val="HeadingBase"/>
    <w:next w:val="Normal"/>
    <w:link w:val="Heading6Char"/>
    <w:qFormat/>
    <w:rsid w:val="006913E1"/>
    <w:pPr>
      <w:spacing w:before="60"/>
      <w:outlineLvl w:val="5"/>
    </w:pPr>
    <w:rPr>
      <w:color w:val="918585"/>
      <w:sz w:val="20"/>
    </w:rPr>
  </w:style>
  <w:style w:type="paragraph" w:styleId="Heading7">
    <w:name w:val="heading 7"/>
    <w:basedOn w:val="Normal"/>
    <w:next w:val="Normal"/>
    <w:link w:val="Heading7Char"/>
    <w:qFormat/>
    <w:rsid w:val="006913E1"/>
    <w:pPr>
      <w:ind w:left="720"/>
      <w:outlineLvl w:val="6"/>
    </w:pPr>
    <w:rPr>
      <w:i/>
    </w:rPr>
  </w:style>
  <w:style w:type="paragraph" w:styleId="Heading8">
    <w:name w:val="heading 8"/>
    <w:basedOn w:val="Normal"/>
    <w:next w:val="Normal"/>
    <w:link w:val="Heading8Char"/>
    <w:qFormat/>
    <w:rsid w:val="006913E1"/>
    <w:pPr>
      <w:ind w:left="720"/>
      <w:outlineLvl w:val="7"/>
    </w:pPr>
    <w:rPr>
      <w:i/>
    </w:rPr>
  </w:style>
  <w:style w:type="paragraph" w:styleId="Heading9">
    <w:name w:val="heading 9"/>
    <w:basedOn w:val="Normal"/>
    <w:next w:val="Normal"/>
    <w:link w:val="Heading9Char"/>
    <w:qFormat/>
    <w:rsid w:val="006913E1"/>
    <w:pPr>
      <w:ind w:left="720"/>
      <w:outlineLvl w:val="8"/>
    </w:pPr>
    <w:rPr>
      <w:i/>
    </w:rPr>
  </w:style>
  <w:style w:type="character" w:default="1" w:styleId="DefaultParagraphFont">
    <w:name w:val="Default Paragraph Font"/>
    <w:uiPriority w:val="1"/>
    <w:unhideWhenUsed/>
    <w:rsid w:val="00691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3E1"/>
  </w:style>
  <w:style w:type="character" w:customStyle="1" w:styleId="Heading1Char">
    <w:name w:val="Heading 1 Char"/>
    <w:basedOn w:val="DefaultParagraphFont"/>
    <w:link w:val="Heading1"/>
    <w:rsid w:val="006913E1"/>
    <w:rPr>
      <w:rFonts w:ascii="Times New Roman" w:eastAsia="Times New Roman" w:hAnsi="Times New Roman" w:cs="Times New Roman"/>
      <w:b/>
      <w:sz w:val="32"/>
      <w:szCs w:val="20"/>
      <w:lang w:eastAsia="en-US"/>
    </w:rPr>
  </w:style>
  <w:style w:type="paragraph" w:styleId="BodyText">
    <w:name w:val="Body Text"/>
    <w:basedOn w:val="Normal"/>
    <w:link w:val="BodyTextChar"/>
    <w:rsid w:val="006913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3E1"/>
    <w:rPr>
      <w:rFonts w:ascii="Times New Roman" w:eastAsia="Times New Roman" w:hAnsi="Times New Roman" w:cs="Times New Roman"/>
      <w:sz w:val="24"/>
      <w:lang w:eastAsia="en-US"/>
    </w:rPr>
  </w:style>
  <w:style w:type="paragraph" w:styleId="List">
    <w:name w:val="List"/>
    <w:basedOn w:val="BodyText"/>
    <w:next w:val="BodyText"/>
    <w:rsid w:val="006913E1"/>
    <w:pPr>
      <w:tabs>
        <w:tab w:val="left" w:pos="340"/>
      </w:tabs>
      <w:spacing w:before="60" w:after="60"/>
      <w:ind w:left="340" w:hanging="340"/>
    </w:pPr>
  </w:style>
  <w:style w:type="paragraph" w:styleId="ListBullet">
    <w:name w:val="List Bullet"/>
    <w:basedOn w:val="List"/>
    <w:rsid w:val="006913E1"/>
    <w:pPr>
      <w:numPr>
        <w:numId w:val="13"/>
      </w:numPr>
      <w:tabs>
        <w:tab w:val="clear" w:pos="340"/>
      </w:tabs>
      <w:spacing w:before="40" w:after="40"/>
    </w:pPr>
  </w:style>
  <w:style w:type="character" w:customStyle="1" w:styleId="SpecialBold">
    <w:name w:val="Special Bold"/>
    <w:basedOn w:val="DefaultParagraphFont"/>
    <w:rsid w:val="006913E1"/>
    <w:rPr>
      <w:b/>
      <w:spacing w:val="0"/>
    </w:rPr>
  </w:style>
  <w:style w:type="paragraph" w:styleId="ListBullet2">
    <w:name w:val="List Bullet 2"/>
    <w:basedOn w:val="List2"/>
    <w:rsid w:val="006913E1"/>
    <w:pPr>
      <w:numPr>
        <w:numId w:val="14"/>
      </w:numPr>
      <w:tabs>
        <w:tab w:val="clear" w:pos="680"/>
      </w:tabs>
    </w:pPr>
  </w:style>
  <w:style w:type="paragraph" w:customStyle="1" w:styleId="SuperHeading">
    <w:name w:val="SuperHeading"/>
    <w:basedOn w:val="Normal"/>
    <w:rsid w:val="006913E1"/>
    <w:pPr>
      <w:spacing w:before="240" w:after="120"/>
      <w:outlineLvl w:val="0"/>
    </w:pPr>
    <w:rPr>
      <w:rFonts w:ascii="Times New Roman" w:hAnsi="Times New Roman"/>
      <w:b/>
      <w:sz w:val="32"/>
    </w:rPr>
  </w:style>
  <w:style w:type="paragraph" w:customStyle="1" w:styleId="AllowPageBreak">
    <w:name w:val="AllowPageBreak"/>
    <w:rsid w:val="006913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13E1"/>
    <w:pPr>
      <w:numPr>
        <w:numId w:val="3"/>
      </w:numPr>
      <w:tabs>
        <w:tab w:val="clear" w:pos="1021"/>
      </w:tabs>
      <w:ind w:left="1037" w:hanging="357"/>
    </w:pPr>
  </w:style>
  <w:style w:type="character" w:customStyle="1" w:styleId="Heading2Char">
    <w:name w:val="Heading 2 Char"/>
    <w:basedOn w:val="DefaultParagraphFont"/>
    <w:link w:val="Heading2"/>
    <w:rsid w:val="00691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3E1"/>
    <w:rPr>
      <w:rFonts w:ascii="Courier New" w:eastAsia="Times New Roman" w:hAnsi="Courier New" w:cs="Times New Roman"/>
      <w:i/>
      <w:szCs w:val="20"/>
      <w:lang w:eastAsia="en-US"/>
    </w:rPr>
  </w:style>
  <w:style w:type="paragraph" w:customStyle="1" w:styleId="HeadingBase">
    <w:name w:val="Heading Base"/>
    <w:rsid w:val="00691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3E1"/>
    <w:pPr>
      <w:tabs>
        <w:tab w:val="right" w:leader="dot" w:pos="9072"/>
      </w:tabs>
      <w:ind w:left="567"/>
    </w:pPr>
    <w:rPr>
      <w:szCs w:val="22"/>
    </w:rPr>
  </w:style>
  <w:style w:type="paragraph" w:customStyle="1" w:styleId="TOCBase">
    <w:name w:val="TOC Base"/>
    <w:rsid w:val="00691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3E1"/>
    <w:pPr>
      <w:tabs>
        <w:tab w:val="right" w:leader="dot" w:pos="9072"/>
      </w:tabs>
      <w:spacing w:before="40" w:after="40"/>
      <w:ind w:left="284"/>
    </w:pPr>
    <w:rPr>
      <w:rFonts w:ascii="Times New Roman" w:hAnsi="Times New Roman"/>
    </w:rPr>
  </w:style>
  <w:style w:type="paragraph" w:styleId="TOC1">
    <w:name w:val="toc 1"/>
    <w:basedOn w:val="TOCBase"/>
    <w:next w:val="Normal"/>
    <w:rsid w:val="006913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3E1"/>
    <w:rPr>
      <w:rFonts w:ascii="Times New Roman" w:eastAsia="Times New Roman" w:hAnsi="Times New Roman" w:cs="Times New Roman"/>
      <w:sz w:val="16"/>
      <w:lang w:eastAsia="en-US"/>
    </w:rPr>
  </w:style>
  <w:style w:type="paragraph" w:styleId="Title">
    <w:name w:val="Title"/>
    <w:basedOn w:val="HeadingBase"/>
    <w:link w:val="TitleChar"/>
    <w:qFormat/>
    <w:rsid w:val="006913E1"/>
    <w:pPr>
      <w:spacing w:before="5040"/>
      <w:jc w:val="center"/>
    </w:pPr>
    <w:rPr>
      <w:sz w:val="48"/>
      <w:szCs w:val="72"/>
      <w:lang w:val="en-US"/>
    </w:rPr>
  </w:style>
  <w:style w:type="character" w:customStyle="1" w:styleId="TitleChar">
    <w:name w:val="Title Char"/>
    <w:basedOn w:val="DefaultParagraphFont"/>
    <w:link w:val="Title"/>
    <w:rsid w:val="00691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3E1"/>
    <w:pPr>
      <w:tabs>
        <w:tab w:val="left" w:pos="3600"/>
        <w:tab w:val="left" w:pos="3958"/>
      </w:tabs>
    </w:pPr>
  </w:style>
  <w:style w:type="paragraph" w:customStyle="1" w:styleId="Note">
    <w:name w:val="Note"/>
    <w:basedOn w:val="BodyText"/>
    <w:rsid w:val="00691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3E1"/>
    <w:pPr>
      <w:framePr w:wrap="auto" w:hAnchor="text" w:y="6049"/>
    </w:pPr>
    <w:rPr>
      <w:color w:val="000000"/>
      <w:sz w:val="40"/>
    </w:rPr>
  </w:style>
  <w:style w:type="paragraph" w:customStyle="1" w:styleId="TOCTitle">
    <w:name w:val="TOCTitle"/>
    <w:basedOn w:val="Heading1"/>
    <w:rsid w:val="006913E1"/>
    <w:pPr>
      <w:spacing w:after="240"/>
      <w:jc w:val="center"/>
      <w:outlineLvl w:val="9"/>
    </w:pPr>
    <w:rPr>
      <w:caps/>
    </w:rPr>
  </w:style>
  <w:style w:type="paragraph" w:customStyle="1" w:styleId="Version">
    <w:name w:val="Version"/>
    <w:rsid w:val="006913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3E1"/>
    <w:pPr>
      <w:keepNext w:val="0"/>
      <w:tabs>
        <w:tab w:val="right" w:pos="4176"/>
      </w:tabs>
      <w:ind w:left="198" w:hanging="198"/>
    </w:pPr>
    <w:rPr>
      <w:rFonts w:ascii="Garamond" w:hAnsi="Garamond"/>
    </w:rPr>
  </w:style>
  <w:style w:type="paragraph" w:styleId="IndexHeading">
    <w:name w:val="index heading"/>
    <w:basedOn w:val="Normal"/>
    <w:next w:val="Index1"/>
    <w:semiHidden/>
    <w:rsid w:val="006913E1"/>
    <w:pPr>
      <w:spacing w:before="120" w:after="120"/>
    </w:pPr>
    <w:rPr>
      <w:rFonts w:ascii="Arial" w:hAnsi="Arial"/>
      <w:b/>
      <w:color w:val="918585"/>
      <w:sz w:val="24"/>
    </w:rPr>
  </w:style>
  <w:style w:type="paragraph" w:styleId="Header">
    <w:name w:val="header"/>
    <w:basedOn w:val="Normal"/>
    <w:link w:val="HeaderChar"/>
    <w:rsid w:val="00691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3E1"/>
    <w:rPr>
      <w:rFonts w:ascii="Times New Roman" w:eastAsia="Times New Roman" w:hAnsi="Times New Roman" w:cs="Times New Roman"/>
      <w:sz w:val="16"/>
      <w:szCs w:val="20"/>
      <w:lang w:val="en-GB" w:eastAsia="en-US"/>
    </w:rPr>
  </w:style>
  <w:style w:type="paragraph" w:customStyle="1" w:styleId="Chapter">
    <w:name w:val="Chapter"/>
    <w:basedOn w:val="Normal"/>
    <w:rsid w:val="006913E1"/>
    <w:pPr>
      <w:spacing w:before="240"/>
    </w:pPr>
    <w:rPr>
      <w:rFonts w:ascii="Times New Roman" w:hAnsi="Times New Roman"/>
      <w:smallCaps/>
      <w:spacing w:val="80"/>
      <w:sz w:val="28"/>
    </w:rPr>
  </w:style>
  <w:style w:type="paragraph" w:customStyle="1" w:styleId="InChapter">
    <w:name w:val="InChapter"/>
    <w:basedOn w:val="Heading3"/>
    <w:rsid w:val="006913E1"/>
    <w:pPr>
      <w:spacing w:after="240"/>
      <w:outlineLvl w:val="9"/>
    </w:pPr>
    <w:rPr>
      <w:noProof/>
    </w:rPr>
  </w:style>
  <w:style w:type="paragraph" w:styleId="Index2">
    <w:name w:val="index 2"/>
    <w:basedOn w:val="Normal"/>
    <w:next w:val="Normal"/>
    <w:semiHidden/>
    <w:rsid w:val="006913E1"/>
    <w:pPr>
      <w:tabs>
        <w:tab w:val="right" w:pos="4176"/>
      </w:tabs>
      <w:ind w:left="568" w:hanging="284"/>
    </w:pPr>
    <w:rPr>
      <w:rFonts w:ascii="Garamond" w:hAnsi="Garamond"/>
    </w:rPr>
  </w:style>
  <w:style w:type="paragraph" w:customStyle="1" w:styleId="Byline">
    <w:name w:val="Byline"/>
    <w:rsid w:val="00691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3E1"/>
    <w:pPr>
      <w:tabs>
        <w:tab w:val="clear" w:pos="3600"/>
        <w:tab w:val="clear" w:pos="3958"/>
      </w:tabs>
      <w:jc w:val="right"/>
    </w:pPr>
  </w:style>
  <w:style w:type="character" w:styleId="Emphasis">
    <w:name w:val="Emphasis"/>
    <w:basedOn w:val="DefaultParagraphFont"/>
    <w:qFormat/>
    <w:rsid w:val="006913E1"/>
    <w:rPr>
      <w:i/>
    </w:rPr>
  </w:style>
  <w:style w:type="paragraph" w:styleId="Caption">
    <w:name w:val="caption"/>
    <w:basedOn w:val="BodyText"/>
    <w:next w:val="Normal"/>
    <w:qFormat/>
    <w:rsid w:val="006913E1"/>
    <w:pPr>
      <w:framePr w:w="2268" w:hSpace="181" w:vSpace="181" w:wrap="around" w:vAnchor="text" w:hAnchor="page" w:x="1135" w:y="285" w:anchorLock="1"/>
    </w:pPr>
    <w:rPr>
      <w:i/>
    </w:rPr>
  </w:style>
  <w:style w:type="paragraph" w:customStyle="1" w:styleId="MiniTOCTitle">
    <w:name w:val="MiniTOCTitle"/>
    <w:basedOn w:val="Heading4"/>
    <w:rsid w:val="006913E1"/>
    <w:pPr>
      <w:spacing w:before="240"/>
      <w:outlineLvl w:val="9"/>
    </w:pPr>
    <w:rPr>
      <w:noProof/>
      <w:sz w:val="24"/>
    </w:rPr>
  </w:style>
  <w:style w:type="paragraph" w:customStyle="1" w:styleId="MiniTOCItem">
    <w:name w:val="MiniTOCItem"/>
    <w:basedOn w:val="ListBullet"/>
    <w:rsid w:val="006913E1"/>
    <w:pPr>
      <w:numPr>
        <w:numId w:val="0"/>
      </w:numPr>
      <w:tabs>
        <w:tab w:val="right" w:leader="dot" w:pos="6521"/>
      </w:tabs>
      <w:spacing w:before="0" w:after="0"/>
    </w:pPr>
  </w:style>
  <w:style w:type="paragraph" w:customStyle="1" w:styleId="TOFTitle">
    <w:name w:val="TOFTitle"/>
    <w:basedOn w:val="TOCTitle"/>
    <w:rsid w:val="006913E1"/>
  </w:style>
  <w:style w:type="paragraph" w:styleId="TableofFigures">
    <w:name w:val="table of figures"/>
    <w:basedOn w:val="Normal"/>
    <w:next w:val="Normal"/>
    <w:semiHidden/>
    <w:rsid w:val="006913E1"/>
    <w:pPr>
      <w:tabs>
        <w:tab w:val="right" w:leader="dot" w:pos="9072"/>
      </w:tabs>
      <w:ind w:left="970" w:hanging="403"/>
    </w:pPr>
    <w:rPr>
      <w:rFonts w:ascii="Times New Roman" w:hAnsi="Times New Roman"/>
      <w:b/>
    </w:rPr>
  </w:style>
  <w:style w:type="paragraph" w:styleId="ListNumber">
    <w:name w:val="List Number"/>
    <w:basedOn w:val="List"/>
    <w:rsid w:val="006913E1"/>
    <w:pPr>
      <w:numPr>
        <w:numId w:val="16"/>
      </w:numPr>
      <w:tabs>
        <w:tab w:val="clear" w:pos="340"/>
      </w:tabs>
    </w:pPr>
  </w:style>
  <w:style w:type="character" w:customStyle="1" w:styleId="WingdingSymbols">
    <w:name w:val="Wingding Symbols"/>
    <w:rsid w:val="006913E1"/>
    <w:rPr>
      <w:rFonts w:ascii="Wingdings" w:hAnsi="Wingdings"/>
    </w:rPr>
  </w:style>
  <w:style w:type="paragraph" w:customStyle="1" w:styleId="TableHeading">
    <w:name w:val="Table Heading"/>
    <w:basedOn w:val="HeadingBase"/>
    <w:rsid w:val="006913E1"/>
    <w:pPr>
      <w:keepLines/>
      <w:pBdr>
        <w:bottom w:val="single" w:sz="6" w:space="1" w:color="918585"/>
      </w:pBdr>
      <w:spacing w:before="240"/>
    </w:pPr>
  </w:style>
  <w:style w:type="character" w:customStyle="1" w:styleId="HotSpot">
    <w:name w:val="HotSpot"/>
    <w:rsid w:val="006913E1"/>
    <w:rPr>
      <w:color w:val="0033CC"/>
      <w:u w:val="none"/>
    </w:rPr>
  </w:style>
  <w:style w:type="paragraph" w:customStyle="1" w:styleId="BodyTextRight">
    <w:name w:val="Body Text Right"/>
    <w:basedOn w:val="BodyText"/>
    <w:rsid w:val="006913E1"/>
    <w:pPr>
      <w:spacing w:before="0" w:after="0"/>
      <w:jc w:val="right"/>
    </w:pPr>
  </w:style>
  <w:style w:type="paragraph" w:styleId="Index3">
    <w:name w:val="index 3"/>
    <w:basedOn w:val="ListNumber2"/>
    <w:next w:val="Normal"/>
    <w:semiHidden/>
    <w:rsid w:val="006913E1"/>
    <w:pPr>
      <w:numPr>
        <w:numId w:val="0"/>
      </w:numPr>
      <w:tabs>
        <w:tab w:val="right" w:leader="dot" w:pos="4176"/>
      </w:tabs>
    </w:pPr>
  </w:style>
  <w:style w:type="paragraph" w:styleId="ListNumber2">
    <w:name w:val="List Number 2"/>
    <w:basedOn w:val="List2"/>
    <w:rsid w:val="006913E1"/>
    <w:pPr>
      <w:numPr>
        <w:numId w:val="11"/>
      </w:numPr>
      <w:tabs>
        <w:tab w:val="clear" w:pos="1060"/>
      </w:tabs>
    </w:pPr>
  </w:style>
  <w:style w:type="paragraph" w:customStyle="1" w:styleId="MarginNote">
    <w:name w:val="Margin Note"/>
    <w:basedOn w:val="BodyText"/>
    <w:rsid w:val="00691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3E1"/>
    <w:rPr>
      <w:sz w:val="32"/>
    </w:rPr>
  </w:style>
  <w:style w:type="paragraph" w:customStyle="1" w:styleId="HeadingProcedure">
    <w:name w:val="Heading Procedure"/>
    <w:basedOn w:val="HeadingBase"/>
    <w:next w:val="Normal"/>
    <w:rsid w:val="006913E1"/>
    <w:pPr>
      <w:tabs>
        <w:tab w:val="left" w:pos="0"/>
      </w:tabs>
      <w:spacing w:before="120" w:after="60"/>
    </w:pPr>
    <w:rPr>
      <w:i/>
      <w:color w:val="918585"/>
      <w:sz w:val="22"/>
    </w:rPr>
  </w:style>
  <w:style w:type="paragraph" w:customStyle="1" w:styleId="TableBodyText">
    <w:name w:val="Table Body Text"/>
    <w:basedOn w:val="BodyText"/>
    <w:rsid w:val="006913E1"/>
    <w:pPr>
      <w:spacing w:before="60" w:after="60"/>
    </w:pPr>
  </w:style>
  <w:style w:type="paragraph" w:styleId="ListContinue">
    <w:name w:val="List Continue"/>
    <w:basedOn w:val="List"/>
    <w:rsid w:val="006913E1"/>
    <w:pPr>
      <w:ind w:firstLine="0"/>
    </w:pPr>
  </w:style>
  <w:style w:type="paragraph" w:customStyle="1" w:styleId="ListNote">
    <w:name w:val="List Note"/>
    <w:basedOn w:val="List"/>
    <w:rsid w:val="006913E1"/>
    <w:pPr>
      <w:pBdr>
        <w:top w:val="single" w:sz="6" w:space="2" w:color="918585"/>
        <w:bottom w:val="single" w:sz="6" w:space="2" w:color="918585"/>
      </w:pBdr>
      <w:tabs>
        <w:tab w:val="left" w:pos="1021"/>
      </w:tabs>
      <w:ind w:firstLine="0"/>
    </w:pPr>
  </w:style>
  <w:style w:type="paragraph" w:customStyle="1" w:styleId="Warning">
    <w:name w:val="Warning"/>
    <w:basedOn w:val="BodyText"/>
    <w:rsid w:val="006913E1"/>
    <w:pPr>
      <w:shd w:val="clear" w:color="auto" w:fill="D9D9D9"/>
      <w:tabs>
        <w:tab w:val="left" w:pos="992"/>
      </w:tabs>
      <w:ind w:left="119" w:right="119"/>
    </w:pPr>
    <w:rPr>
      <w:sz w:val="20"/>
    </w:rPr>
  </w:style>
  <w:style w:type="paragraph" w:customStyle="1" w:styleId="MarginIcons">
    <w:name w:val="Margin Icons"/>
    <w:basedOn w:val="BodyText"/>
    <w:rsid w:val="00691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3E1"/>
    <w:rPr>
      <w:rFonts w:ascii="Courier New" w:hAnsi="Courier New"/>
    </w:rPr>
  </w:style>
  <w:style w:type="paragraph" w:customStyle="1" w:styleId="NoteBullet">
    <w:name w:val="Note Bullet"/>
    <w:basedOn w:val="Note"/>
    <w:rsid w:val="006913E1"/>
    <w:pPr>
      <w:tabs>
        <w:tab w:val="clear" w:pos="680"/>
      </w:tabs>
      <w:spacing w:before="60" w:after="60"/>
    </w:pPr>
  </w:style>
  <w:style w:type="paragraph" w:customStyle="1" w:styleId="SubHeading2">
    <w:name w:val="SubHeading2"/>
    <w:basedOn w:val="HeadingBase"/>
    <w:rsid w:val="006913E1"/>
    <w:pPr>
      <w:spacing w:before="240" w:after="60"/>
    </w:pPr>
    <w:rPr>
      <w:sz w:val="20"/>
    </w:rPr>
  </w:style>
  <w:style w:type="paragraph" w:customStyle="1" w:styleId="SubHeading1">
    <w:name w:val="SubHeading1"/>
    <w:basedOn w:val="HeadingBase"/>
    <w:rsid w:val="006913E1"/>
    <w:pPr>
      <w:spacing w:before="240" w:after="60"/>
    </w:pPr>
    <w:rPr>
      <w:color w:val="918585"/>
      <w:sz w:val="22"/>
    </w:rPr>
  </w:style>
  <w:style w:type="paragraph" w:customStyle="1" w:styleId="SideHeading">
    <w:name w:val="Side Heading"/>
    <w:basedOn w:val="HeadingBase"/>
    <w:rsid w:val="00691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3E1"/>
    <w:pPr>
      <w:numPr>
        <w:numId w:val="12"/>
      </w:numPr>
    </w:pPr>
  </w:style>
  <w:style w:type="paragraph" w:styleId="PlainText">
    <w:name w:val="Plain Text"/>
    <w:basedOn w:val="Normal"/>
    <w:link w:val="PlainTextChar"/>
    <w:rsid w:val="006913E1"/>
    <w:rPr>
      <w:sz w:val="20"/>
    </w:rPr>
  </w:style>
  <w:style w:type="character" w:customStyle="1" w:styleId="PlainTextChar">
    <w:name w:val="Plain Text Char"/>
    <w:basedOn w:val="DefaultParagraphFont"/>
    <w:link w:val="PlainText"/>
    <w:rsid w:val="006913E1"/>
    <w:rPr>
      <w:rFonts w:ascii="Courier New" w:eastAsia="Times New Roman" w:hAnsi="Courier New" w:cs="Times New Roman"/>
      <w:sz w:val="20"/>
      <w:szCs w:val="20"/>
      <w:lang w:eastAsia="en-US"/>
    </w:rPr>
  </w:style>
  <w:style w:type="character" w:customStyle="1" w:styleId="MenuOption">
    <w:name w:val="Menu Option"/>
    <w:basedOn w:val="DefaultParagraphFont"/>
    <w:rsid w:val="006913E1"/>
    <w:rPr>
      <w:b/>
      <w:smallCaps/>
    </w:rPr>
  </w:style>
  <w:style w:type="paragraph" w:customStyle="1" w:styleId="TableListNumber">
    <w:name w:val="Table List Number"/>
    <w:basedOn w:val="ListNumber"/>
    <w:rsid w:val="006913E1"/>
    <w:pPr>
      <w:numPr>
        <w:numId w:val="0"/>
      </w:numPr>
    </w:pPr>
  </w:style>
  <w:style w:type="paragraph" w:styleId="TOC4">
    <w:name w:val="toc 4"/>
    <w:basedOn w:val="TOCBase"/>
    <w:next w:val="Normal"/>
    <w:semiHidden/>
    <w:rsid w:val="006913E1"/>
    <w:pPr>
      <w:tabs>
        <w:tab w:val="right" w:leader="dot" w:pos="9071"/>
      </w:tabs>
      <w:ind w:left="1701"/>
    </w:pPr>
  </w:style>
  <w:style w:type="paragraph" w:customStyle="1" w:styleId="ListAlpha">
    <w:name w:val="List Alpha"/>
    <w:basedOn w:val="List"/>
    <w:rsid w:val="006913E1"/>
    <w:pPr>
      <w:numPr>
        <w:numId w:val="10"/>
      </w:numPr>
    </w:pPr>
  </w:style>
  <w:style w:type="paragraph" w:customStyle="1" w:styleId="ListAlpha2">
    <w:name w:val="List Alpha 2"/>
    <w:basedOn w:val="List2"/>
    <w:rsid w:val="006913E1"/>
    <w:pPr>
      <w:numPr>
        <w:numId w:val="9"/>
      </w:numPr>
    </w:pPr>
  </w:style>
  <w:style w:type="paragraph" w:styleId="List2">
    <w:name w:val="List 2"/>
    <w:basedOn w:val="BodyText"/>
    <w:rsid w:val="006913E1"/>
    <w:pPr>
      <w:tabs>
        <w:tab w:val="left" w:pos="680"/>
      </w:tabs>
      <w:spacing w:before="60" w:after="60"/>
      <w:ind w:left="680" w:hanging="340"/>
    </w:pPr>
  </w:style>
  <w:style w:type="paragraph" w:styleId="List3">
    <w:name w:val="List 3"/>
    <w:basedOn w:val="BodyText"/>
    <w:rsid w:val="006913E1"/>
    <w:pPr>
      <w:tabs>
        <w:tab w:val="left" w:pos="1021"/>
      </w:tabs>
      <w:spacing w:before="60" w:after="60"/>
      <w:ind w:left="1020" w:hanging="340"/>
    </w:pPr>
  </w:style>
  <w:style w:type="paragraph" w:styleId="List4">
    <w:name w:val="List 4"/>
    <w:basedOn w:val="BodyText"/>
    <w:rsid w:val="006913E1"/>
    <w:pPr>
      <w:tabs>
        <w:tab w:val="left" w:pos="1361"/>
      </w:tabs>
      <w:spacing w:before="60" w:after="60"/>
      <w:ind w:left="1361" w:hanging="340"/>
    </w:pPr>
  </w:style>
  <w:style w:type="paragraph" w:styleId="List5">
    <w:name w:val="List 5"/>
    <w:basedOn w:val="BodyText"/>
    <w:rsid w:val="006913E1"/>
    <w:pPr>
      <w:tabs>
        <w:tab w:val="left" w:pos="1701"/>
      </w:tabs>
      <w:spacing w:before="60" w:after="60"/>
      <w:ind w:left="1701" w:hanging="340"/>
    </w:pPr>
  </w:style>
  <w:style w:type="paragraph" w:styleId="ListBullet4">
    <w:name w:val="List Bullet 4"/>
    <w:basedOn w:val="List4"/>
    <w:rsid w:val="006913E1"/>
    <w:pPr>
      <w:numPr>
        <w:numId w:val="4"/>
      </w:numPr>
      <w:tabs>
        <w:tab w:val="clear" w:pos="1361"/>
      </w:tabs>
    </w:pPr>
  </w:style>
  <w:style w:type="paragraph" w:styleId="ListBullet5">
    <w:name w:val="List Bullet 5"/>
    <w:basedOn w:val="List5"/>
    <w:rsid w:val="006913E1"/>
    <w:pPr>
      <w:numPr>
        <w:numId w:val="5"/>
      </w:numPr>
    </w:pPr>
  </w:style>
  <w:style w:type="paragraph" w:styleId="ListContinue2">
    <w:name w:val="List Continue 2"/>
    <w:basedOn w:val="List2"/>
    <w:rsid w:val="006913E1"/>
    <w:pPr>
      <w:ind w:firstLine="0"/>
    </w:pPr>
  </w:style>
  <w:style w:type="paragraph" w:styleId="ListContinue3">
    <w:name w:val="List Continue 3"/>
    <w:basedOn w:val="List3"/>
    <w:rsid w:val="006913E1"/>
    <w:pPr>
      <w:ind w:left="1021" w:firstLine="0"/>
    </w:pPr>
  </w:style>
  <w:style w:type="paragraph" w:styleId="ListContinue4">
    <w:name w:val="List Continue 4"/>
    <w:basedOn w:val="List4"/>
    <w:rsid w:val="006913E1"/>
    <w:pPr>
      <w:ind w:firstLine="0"/>
    </w:pPr>
  </w:style>
  <w:style w:type="paragraph" w:styleId="ListContinue5">
    <w:name w:val="List Continue 5"/>
    <w:basedOn w:val="List5"/>
    <w:rsid w:val="006913E1"/>
    <w:pPr>
      <w:ind w:firstLine="0"/>
    </w:pPr>
  </w:style>
  <w:style w:type="paragraph" w:styleId="ListNumber3">
    <w:name w:val="List Number 3"/>
    <w:basedOn w:val="List3"/>
    <w:rsid w:val="006913E1"/>
    <w:pPr>
      <w:numPr>
        <w:numId w:val="6"/>
      </w:numPr>
    </w:pPr>
  </w:style>
  <w:style w:type="paragraph" w:styleId="ListNumber4">
    <w:name w:val="List Number 4"/>
    <w:basedOn w:val="List4"/>
    <w:rsid w:val="006913E1"/>
    <w:pPr>
      <w:numPr>
        <w:numId w:val="7"/>
      </w:numPr>
    </w:pPr>
  </w:style>
  <w:style w:type="paragraph" w:styleId="ListNumber5">
    <w:name w:val="List Number 5"/>
    <w:basedOn w:val="List5"/>
    <w:rsid w:val="006913E1"/>
    <w:pPr>
      <w:numPr>
        <w:numId w:val="8"/>
      </w:numPr>
    </w:pPr>
  </w:style>
  <w:style w:type="paragraph" w:styleId="BlockText">
    <w:name w:val="Block Text"/>
    <w:basedOn w:val="Normal"/>
    <w:rsid w:val="006913E1"/>
    <w:pPr>
      <w:spacing w:after="120"/>
      <w:ind w:left="1440" w:right="1440"/>
    </w:pPr>
  </w:style>
  <w:style w:type="character" w:customStyle="1" w:styleId="Subscript">
    <w:name w:val="Subscript"/>
    <w:basedOn w:val="DefaultParagraphFont"/>
    <w:rsid w:val="006913E1"/>
    <w:rPr>
      <w:sz w:val="16"/>
      <w:vertAlign w:val="subscript"/>
    </w:rPr>
  </w:style>
  <w:style w:type="character" w:customStyle="1" w:styleId="Superscript">
    <w:name w:val="Superscript"/>
    <w:basedOn w:val="DefaultParagraphFont"/>
    <w:rsid w:val="006913E1"/>
    <w:rPr>
      <w:sz w:val="16"/>
      <w:vertAlign w:val="superscript"/>
    </w:rPr>
  </w:style>
  <w:style w:type="character" w:customStyle="1" w:styleId="Symbols">
    <w:name w:val="Symbols"/>
    <w:basedOn w:val="DefaultParagraphFont"/>
    <w:rsid w:val="006913E1"/>
    <w:rPr>
      <w:rFonts w:ascii="Symbol" w:hAnsi="Symbol"/>
    </w:rPr>
  </w:style>
  <w:style w:type="character" w:customStyle="1" w:styleId="MenuOptions">
    <w:name w:val="Menu Options"/>
    <w:basedOn w:val="DefaultParagraphFont"/>
    <w:rsid w:val="006913E1"/>
    <w:rPr>
      <w:rFonts w:ascii="Arial Narrow" w:hAnsi="Arial Narrow"/>
      <w:smallCaps/>
    </w:rPr>
  </w:style>
  <w:style w:type="character" w:customStyle="1" w:styleId="Buttons">
    <w:name w:val="Buttons"/>
    <w:basedOn w:val="DefaultParagraphFont"/>
    <w:rsid w:val="006913E1"/>
    <w:rPr>
      <w:b/>
    </w:rPr>
  </w:style>
  <w:style w:type="character" w:customStyle="1" w:styleId="Underlined">
    <w:name w:val="Underlined"/>
    <w:basedOn w:val="DefaultParagraphFont"/>
    <w:rsid w:val="006913E1"/>
    <w:rPr>
      <w:u w:val="single"/>
    </w:rPr>
  </w:style>
  <w:style w:type="paragraph" w:customStyle="1" w:styleId="TableBodyTextRight">
    <w:name w:val="Table Body Text Right"/>
    <w:basedOn w:val="TableBodyText"/>
    <w:rsid w:val="006913E1"/>
    <w:pPr>
      <w:widowControl w:val="0"/>
      <w:autoSpaceDE w:val="0"/>
      <w:autoSpaceDN w:val="0"/>
      <w:adjustRightInd w:val="0"/>
      <w:jc w:val="right"/>
    </w:pPr>
    <w:rPr>
      <w:rFonts w:cs="Arial"/>
      <w:szCs w:val="18"/>
    </w:rPr>
  </w:style>
  <w:style w:type="paragraph" w:customStyle="1" w:styleId="CopyrightText">
    <w:name w:val="Copyright Text"/>
    <w:basedOn w:val="BodyText"/>
    <w:rsid w:val="006913E1"/>
    <w:rPr>
      <w:sz w:val="18"/>
    </w:rPr>
  </w:style>
  <w:style w:type="paragraph" w:customStyle="1" w:styleId="BodySmallRight">
    <w:name w:val="Body Small Right"/>
    <w:basedOn w:val="BodyTextRight"/>
    <w:rsid w:val="006913E1"/>
    <w:rPr>
      <w:sz w:val="18"/>
      <w:szCs w:val="18"/>
    </w:rPr>
  </w:style>
  <w:style w:type="paragraph" w:customStyle="1" w:styleId="MarginEdition">
    <w:name w:val="Margin Edition"/>
    <w:basedOn w:val="MarginNote"/>
    <w:rsid w:val="006913E1"/>
    <w:pPr>
      <w:spacing w:before="0" w:after="0"/>
    </w:pPr>
    <w:rPr>
      <w:rFonts w:ascii="Times New Roman" w:hAnsi="Times New Roman"/>
      <w:color w:val="999999"/>
    </w:rPr>
  </w:style>
  <w:style w:type="paragraph" w:customStyle="1" w:styleId="Spacer">
    <w:name w:val="Spacer"/>
    <w:basedOn w:val="Normal"/>
    <w:rsid w:val="006913E1"/>
    <w:rPr>
      <w:sz w:val="2"/>
      <w:szCs w:val="2"/>
    </w:rPr>
  </w:style>
  <w:style w:type="character" w:customStyle="1" w:styleId="Small">
    <w:name w:val="Small"/>
    <w:basedOn w:val="DefaultParagraphFont"/>
    <w:rsid w:val="006913E1"/>
    <w:rPr>
      <w:sz w:val="16"/>
    </w:rPr>
  </w:style>
  <w:style w:type="paragraph" w:customStyle="1" w:styleId="WideTable">
    <w:name w:val="Wide Table"/>
    <w:basedOn w:val="Normal"/>
    <w:rsid w:val="006913E1"/>
    <w:pPr>
      <w:ind w:left="-1418"/>
    </w:pPr>
    <w:rPr>
      <w:sz w:val="2"/>
      <w:szCs w:val="2"/>
    </w:rPr>
  </w:style>
  <w:style w:type="character" w:styleId="PageNumber">
    <w:name w:val="page number"/>
    <w:basedOn w:val="DefaultParagraphFont"/>
    <w:rsid w:val="006913E1"/>
  </w:style>
  <w:style w:type="paragraph" w:styleId="Quote">
    <w:name w:val="Quote"/>
    <w:basedOn w:val="Heading1"/>
    <w:link w:val="QuoteChar"/>
    <w:qFormat/>
    <w:rsid w:val="006913E1"/>
    <w:rPr>
      <w:b w:val="0"/>
      <w:sz w:val="72"/>
      <w:szCs w:val="72"/>
      <w:lang w:val="en-NZ"/>
    </w:rPr>
  </w:style>
  <w:style w:type="character" w:customStyle="1" w:styleId="QuoteChar">
    <w:name w:val="Quote Char"/>
    <w:basedOn w:val="DefaultParagraphFont"/>
    <w:link w:val="Quote"/>
    <w:rsid w:val="00691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3E1"/>
    <w:pPr>
      <w:pageBreakBefore/>
    </w:pPr>
  </w:style>
  <w:style w:type="paragraph" w:customStyle="1" w:styleId="Border">
    <w:name w:val="Border"/>
    <w:basedOn w:val="Normal"/>
    <w:qFormat/>
    <w:rsid w:val="00691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3E1"/>
    <w:rPr>
      <w:b/>
      <w:bCs/>
      <w:i/>
      <w:iCs/>
      <w:color w:val="auto"/>
    </w:rPr>
  </w:style>
  <w:style w:type="paragraph" w:styleId="IntenseQuote">
    <w:name w:val="Intense Quote"/>
    <w:basedOn w:val="Normal"/>
    <w:next w:val="Normal"/>
    <w:link w:val="IntenseQuoteChar"/>
    <w:uiPriority w:val="30"/>
    <w:qFormat/>
    <w:rsid w:val="00691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3E1"/>
    <w:rPr>
      <w:smallCaps/>
      <w:color w:val="auto"/>
      <w:u w:val="single"/>
    </w:rPr>
  </w:style>
  <w:style w:type="character" w:styleId="IntenseReference">
    <w:name w:val="Intense Reference"/>
    <w:basedOn w:val="DefaultParagraphFont"/>
    <w:uiPriority w:val="32"/>
    <w:qFormat/>
    <w:rsid w:val="006913E1"/>
    <w:rPr>
      <w:b/>
      <w:bCs/>
      <w:smallCaps/>
      <w:color w:val="auto"/>
      <w:spacing w:val="5"/>
      <w:u w:val="single"/>
    </w:rPr>
  </w:style>
  <w:style w:type="paragraph" w:customStyle="1" w:styleId="2ColumnHeading">
    <w:name w:val="2Column Heading"/>
    <w:basedOn w:val="BodyText"/>
    <w:qFormat/>
    <w:rsid w:val="006913E1"/>
    <w:pPr>
      <w:spacing w:after="60"/>
      <w:ind w:left="-2268"/>
    </w:pPr>
    <w:rPr>
      <w:b/>
    </w:rPr>
  </w:style>
  <w:style w:type="paragraph" w:customStyle="1" w:styleId="Heading1TOC">
    <w:name w:val="Heading1 TOC"/>
    <w:basedOn w:val="Normal"/>
    <w:qFormat/>
    <w:rsid w:val="006913E1"/>
    <w:pPr>
      <w:spacing w:before="240" w:after="120"/>
    </w:pPr>
    <w:rPr>
      <w:rFonts w:ascii="Times New Roman" w:hAnsi="Times New Roman"/>
      <w:b/>
      <w:sz w:val="32"/>
    </w:rPr>
  </w:style>
  <w:style w:type="paragraph" w:customStyle="1" w:styleId="Heading2TOC">
    <w:name w:val="Heading2 TOC"/>
    <w:basedOn w:val="Normal"/>
    <w:qFormat/>
    <w:rsid w:val="006913E1"/>
    <w:pPr>
      <w:spacing w:before="240" w:after="60"/>
    </w:pPr>
    <w:rPr>
      <w:rFonts w:ascii="Times New Roman" w:hAnsi="Times New Roman"/>
      <w:b/>
      <w:sz w:val="28"/>
    </w:rPr>
  </w:style>
  <w:style w:type="character" w:customStyle="1" w:styleId="Underline">
    <w:name w:val="Underline"/>
    <w:basedOn w:val="DefaultParagraphFont"/>
    <w:qFormat/>
    <w:rsid w:val="006913E1"/>
    <w:rPr>
      <w:u w:val="single"/>
    </w:rPr>
  </w:style>
  <w:style w:type="character" w:customStyle="1" w:styleId="BoldandItalics">
    <w:name w:val="Bold and Italics"/>
    <w:qFormat/>
    <w:rsid w:val="006913E1"/>
    <w:rPr>
      <w:b/>
      <w:i/>
      <w:u w:val="none"/>
    </w:rPr>
  </w:style>
  <w:style w:type="paragraph" w:styleId="BalloonText">
    <w:name w:val="Balloon Text"/>
    <w:basedOn w:val="Normal"/>
    <w:link w:val="BalloonTextChar"/>
    <w:rsid w:val="006913E1"/>
    <w:rPr>
      <w:rFonts w:ascii="Tahoma" w:hAnsi="Tahoma" w:cs="Tahoma"/>
      <w:sz w:val="16"/>
      <w:szCs w:val="16"/>
    </w:rPr>
  </w:style>
  <w:style w:type="character" w:customStyle="1" w:styleId="BalloonTextChar">
    <w:name w:val="Balloon Text Char"/>
    <w:basedOn w:val="DefaultParagraphFont"/>
    <w:link w:val="BalloonText"/>
    <w:rsid w:val="00691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3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3E1"/>
    <w:rPr>
      <w:b/>
      <w:color w:val="660033"/>
      <w:spacing w:val="0"/>
    </w:rPr>
  </w:style>
  <w:style w:type="paragraph" w:customStyle="1" w:styleId="Nameditemlist">
    <w:name w:val="Named item list"/>
    <w:basedOn w:val="BodyText"/>
    <w:qFormat/>
    <w:rsid w:val="006913E1"/>
    <w:pPr>
      <w:tabs>
        <w:tab w:val="left" w:pos="2835"/>
      </w:tabs>
      <w:ind w:left="2835" w:hanging="2835"/>
    </w:pPr>
  </w:style>
  <w:style w:type="paragraph" w:customStyle="1" w:styleId="BodyTextnopadding">
    <w:name w:val="Body Text no padding"/>
    <w:basedOn w:val="BodyText"/>
    <w:qFormat/>
    <w:rsid w:val="006913E1"/>
    <w:pPr>
      <w:spacing w:before="0" w:after="0"/>
    </w:pPr>
  </w:style>
  <w:style w:type="paragraph" w:customStyle="1" w:styleId="BodyTextBold">
    <w:name w:val="Body Text Bold"/>
    <w:basedOn w:val="BodyText"/>
    <w:qFormat/>
    <w:rsid w:val="006913E1"/>
    <w:rPr>
      <w:b/>
    </w:rPr>
  </w:style>
  <w:style w:type="character" w:styleId="Hyperlink">
    <w:name w:val="Hyperlink"/>
    <w:basedOn w:val="DefaultParagraphFont"/>
    <w:uiPriority w:val="99"/>
    <w:unhideWhenUsed/>
    <w:rsid w:val="00C62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5602</Characters>
  <Application>Microsoft Office Word</Application>
  <DocSecurity>0</DocSecurity>
  <Lines>180</Lines>
  <Paragraphs>131</Paragraphs>
  <ScaleCrop>false</ScaleCrop>
  <Company>Author-it Software Corporation Ltd.</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SIRXWHS002 Contribute to workplace health and safety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