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CB9" w:rsidP="00C61C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SIRXSLS003 Achieve sales results</w:t>
      </w:r>
      <w:r>
        <w:fldChar w:fldCharType="end"/>
      </w:r>
    </w:p>
    <w:p w:rsidR="00C61CB9" w:rsidP="00C61CB9">
      <w:pPr>
        <w:pStyle w:val="Version"/>
        <w:sectPr w:rsidSect="00075F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5F4E" w:rsidP="00075F4E">
      <w:pPr>
        <w:pStyle w:val="SuperHeading"/>
      </w:pPr>
      <w:r w:rsidRPr="00075F4E">
        <w:t>SIRXSLS003 Achieve sales results</w:t>
      </w:r>
    </w:p>
    <w:p w:rsidR="00000000" w:rsidRPr="00075F4E" w:rsidP="00075F4E">
      <w:pPr>
        <w:pStyle w:val="Heading1"/>
      </w:pPr>
      <w:bookmarkStart w:id="1" w:name="O_850556"/>
      <w:bookmarkEnd w:id="1"/>
      <w:r w:rsidRPr="00075F4E">
        <w:t>Modification History</w:t>
      </w:r>
    </w:p>
    <w:p w:rsidR="00000000" w:rsidRPr="00075F4E" w:rsidP="00C61CB9">
      <w:pPr>
        <w:pStyle w:val="BodyText"/>
      </w:pPr>
      <w:r w:rsidRPr="00075F4E">
        <w:t>Not applicable.</w:t>
      </w:r>
    </w:p>
    <w:p w:rsidR="00000000" w:rsidRPr="00075F4E" w:rsidP="00075F4E">
      <w:pPr>
        <w:pStyle w:val="Heading1"/>
      </w:pPr>
      <w:bookmarkStart w:id="2" w:name="O_850557"/>
      <w:bookmarkEnd w:id="2"/>
      <w:r w:rsidRPr="00075F4E">
        <w:t>Application</w:t>
      </w:r>
    </w:p>
    <w:p w:rsidR="00000000" w:rsidRPr="00075F4E" w:rsidP="00C61CB9">
      <w:pPr>
        <w:pStyle w:val="BodyText"/>
      </w:pPr>
      <w:r w:rsidRPr="00075F4E">
        <w:t xml:space="preserve">This unit describes the performance outcomes, skills and knowledge required to drive the sales of products and services, and create a sales environment, to meet sales targets. </w:t>
      </w:r>
    </w:p>
    <w:p w:rsidR="00000000" w:rsidRPr="00075F4E" w:rsidP="00C61CB9">
      <w:pPr>
        <w:pStyle w:val="BodyText"/>
      </w:pPr>
      <w:r w:rsidRPr="00075F4E">
        <w:t>It applies t</w:t>
      </w:r>
      <w:r w:rsidRPr="00075F4E">
        <w:t>o individuals working in frontline management roles in a diverse range of industry sectors and business contexts. They operate independently with some responsibility for others and decision making, and within established organisational policies and procedu</w:t>
      </w:r>
      <w:r w:rsidRPr="00075F4E">
        <w:t xml:space="preserve">res. </w:t>
      </w:r>
    </w:p>
    <w:p w:rsidR="00000000" w:rsidRPr="00075F4E" w:rsidP="00C61CB9">
      <w:pPr>
        <w:pStyle w:val="BodyText"/>
      </w:pPr>
      <w:r w:rsidRPr="00075F4E">
        <w:t>No occupational licensing, certification or specific legislative requirements apply to this unit at the time of publication.</w:t>
      </w:r>
    </w:p>
    <w:p w:rsidR="00000000" w:rsidRPr="00075F4E" w:rsidP="00075F4E">
      <w:pPr>
        <w:pStyle w:val="Heading1"/>
      </w:pPr>
      <w:bookmarkStart w:id="3" w:name="O_850558"/>
      <w:bookmarkEnd w:id="3"/>
      <w:r w:rsidRPr="00075F4E">
        <w:t>Pre-requisite Unit</w:t>
      </w:r>
    </w:p>
    <w:p w:rsidR="00000000" w:rsidRPr="00075F4E" w:rsidP="00C61CB9">
      <w:pPr>
        <w:pStyle w:val="BodyText"/>
      </w:pPr>
      <w:r w:rsidRPr="00075F4E">
        <w:t xml:space="preserve">Nil </w:t>
      </w:r>
    </w:p>
    <w:p w:rsidR="00000000" w:rsidRPr="00075F4E" w:rsidP="00075F4E">
      <w:pPr>
        <w:pStyle w:val="Heading1"/>
      </w:pPr>
      <w:bookmarkStart w:id="4" w:name="O_850559"/>
      <w:bookmarkEnd w:id="4"/>
      <w:r w:rsidRPr="00075F4E">
        <w:t>Competency Field</w:t>
      </w:r>
    </w:p>
    <w:p w:rsidR="00000000" w:rsidRPr="00075F4E" w:rsidP="00C61CB9">
      <w:pPr>
        <w:pStyle w:val="BodyText"/>
      </w:pPr>
      <w:r w:rsidRPr="00075F4E">
        <w:t>Sales</w:t>
      </w:r>
    </w:p>
    <w:p w:rsidR="00000000" w:rsidRPr="00075F4E" w:rsidP="00075F4E">
      <w:pPr>
        <w:pStyle w:val="Heading1"/>
      </w:pPr>
      <w:bookmarkStart w:id="5" w:name="O_850560"/>
      <w:bookmarkEnd w:id="5"/>
      <w:r w:rsidRPr="00075F4E">
        <w:t>Unit Sector</w:t>
      </w:r>
    </w:p>
    <w:p w:rsidR="00000000" w:rsidRPr="00075F4E" w:rsidP="00C61CB9">
      <w:pPr>
        <w:pStyle w:val="BodyText"/>
      </w:pPr>
      <w:r w:rsidRPr="00075F4E">
        <w:t>Cross-Sector</w:t>
      </w:r>
    </w:p>
    <w:p w:rsidR="00000000" w:rsidRPr="00075F4E" w:rsidP="00075F4E">
      <w:pPr>
        <w:pStyle w:val="Heading1"/>
      </w:pPr>
      <w:bookmarkStart w:id="6" w:name="O_850561"/>
      <w:bookmarkEnd w:id="6"/>
      <w:r w:rsidRPr="00075F4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61C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F4E" w:rsidP="00075F4E">
            <w:pPr>
              <w:pStyle w:val="BodyText"/>
            </w:pPr>
            <w:r w:rsidRPr="00075F4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F4E">
            <w:pPr>
              <w:pStyle w:val="BodyText"/>
              <w:rPr>
                <w:lang w:val="en-NZ"/>
              </w:rPr>
            </w:pPr>
            <w:r w:rsidRPr="00075F4E">
              <w:rPr>
                <w:rStyle w:val="SpecialBold"/>
              </w:rPr>
              <w:t>PERFORMANCE CRITERIA</w:t>
            </w:r>
          </w:p>
        </w:tc>
      </w:tr>
      <w:tr w:rsidTr="00C61C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F4E">
            <w:pPr>
              <w:pStyle w:val="BodyText"/>
              <w:rPr>
                <w:lang w:val="en-NZ"/>
              </w:rPr>
            </w:pPr>
            <w:r w:rsidRPr="00075F4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F4E">
            <w:pPr>
              <w:pStyle w:val="BodyText"/>
              <w:rPr>
                <w:lang w:val="en-NZ"/>
              </w:rPr>
            </w:pPr>
            <w:r w:rsidRPr="00075F4E">
              <w:t>Performance criteria describe the performance needed to demonstrate achievement of the element.</w:t>
            </w:r>
          </w:p>
        </w:tc>
      </w:tr>
      <w:tr w:rsidTr="00C61C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F4E">
            <w:pPr>
              <w:pStyle w:val="List"/>
              <w:rPr>
                <w:lang w:val="en-NZ"/>
              </w:rPr>
            </w:pPr>
            <w:r w:rsidRPr="00075F4E">
              <w:t>1.</w:t>
            </w:r>
            <w:r w:rsidRPr="00075F4E">
              <w:tab/>
              <w:t xml:space="preserve">Identify sales targets.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F4E" w:rsidP="00075F4E">
            <w:pPr>
              <w:pStyle w:val="List"/>
            </w:pPr>
            <w:r w:rsidRPr="00075F4E">
              <w:t>1.1.Access and review sales targets.</w:t>
            </w:r>
          </w:p>
          <w:p w:rsidR="00000000" w:rsidRPr="00075F4E" w:rsidP="00075F4E">
            <w:pPr>
              <w:pStyle w:val="List"/>
            </w:pPr>
            <w:r w:rsidRPr="00075F4E">
              <w:t>1.2.Ensure sales targets are achievable and allow customer service standards to be maintained.</w:t>
            </w:r>
          </w:p>
          <w:p w:rsidR="00000000" w:rsidRPr="00075F4E" w:rsidP="00075F4E">
            <w:pPr>
              <w:pStyle w:val="List"/>
            </w:pPr>
            <w:r w:rsidRPr="00075F4E">
              <w:t>1.3.Review internal and external factors that may affect sales achievement and take measures to reduce impact.</w:t>
            </w:r>
          </w:p>
          <w:p w:rsidR="00000000" w:rsidRPr="00075F4E" w:rsidP="00075F4E">
            <w:pPr>
              <w:pStyle w:val="List"/>
            </w:pPr>
            <w:r w:rsidRPr="00075F4E">
              <w:t>1.4.Review pa</w:t>
            </w:r>
            <w:r w:rsidRPr="00075F4E">
              <w:t xml:space="preserve">st sales performance to inform achievement of sales targets. </w:t>
            </w:r>
          </w:p>
          <w:p w:rsidR="00000000" w:rsidP="00075F4E">
            <w:pPr>
              <w:pStyle w:val="List"/>
              <w:rPr>
                <w:lang w:val="en-NZ"/>
              </w:rPr>
            </w:pPr>
            <w:r w:rsidRPr="00075F4E">
              <w:t xml:space="preserve">1.5.Determine sales strategies for achieving sales targets. </w:t>
            </w:r>
          </w:p>
        </w:tc>
      </w:tr>
      <w:tr w:rsidTr="00C61C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F4E">
            <w:pPr>
              <w:pStyle w:val="List"/>
              <w:rPr>
                <w:lang w:val="en-NZ"/>
              </w:rPr>
            </w:pPr>
            <w:r w:rsidRPr="00075F4E">
              <w:t>2.</w:t>
            </w:r>
            <w:r w:rsidRPr="00075F4E">
              <w:tab/>
              <w:t>Create a sales environment.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F4E" w:rsidP="00075F4E">
            <w:pPr>
              <w:pStyle w:val="List"/>
            </w:pPr>
            <w:r w:rsidRPr="00075F4E">
              <w:t xml:space="preserve">2.1.Set and communicate team and individual sales targets.  </w:t>
            </w:r>
          </w:p>
          <w:p w:rsidR="00000000" w:rsidRPr="00075F4E" w:rsidP="00075F4E">
            <w:pPr>
              <w:pStyle w:val="List"/>
            </w:pPr>
            <w:r w:rsidRPr="00075F4E">
              <w:t>2.2.Ensure availability of adequate reso</w:t>
            </w:r>
            <w:r w:rsidRPr="00075F4E">
              <w:t>urces to achieve sales targets.</w:t>
            </w:r>
          </w:p>
          <w:p w:rsidR="00000000" w:rsidRPr="00075F4E" w:rsidP="00075F4E">
            <w:pPr>
              <w:pStyle w:val="List"/>
            </w:pPr>
            <w:r w:rsidRPr="00075F4E">
              <w:t xml:space="preserve">2.3.Support team to achieve sales targets and provide feedback on performance. </w:t>
            </w:r>
          </w:p>
          <w:p w:rsidR="00000000" w:rsidP="00075F4E">
            <w:pPr>
              <w:pStyle w:val="List"/>
              <w:rPr>
                <w:lang w:val="en-NZ"/>
              </w:rPr>
            </w:pPr>
            <w:r w:rsidRPr="00075F4E">
              <w:t>2.4.Resolve or limit operational issues that hinder sales target achievement.</w:t>
            </w:r>
          </w:p>
        </w:tc>
      </w:tr>
      <w:tr w:rsidTr="00C61C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F4E">
            <w:pPr>
              <w:pStyle w:val="List"/>
              <w:rPr>
                <w:lang w:val="en-NZ"/>
              </w:rPr>
            </w:pPr>
            <w:r w:rsidRPr="00075F4E">
              <w:t>3.</w:t>
            </w:r>
            <w:r w:rsidRPr="00075F4E">
              <w:tab/>
              <w:t xml:space="preserve">Review sales targets.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F4E" w:rsidP="00075F4E">
            <w:pPr>
              <w:pStyle w:val="List"/>
            </w:pPr>
            <w:r w:rsidRPr="00075F4E">
              <w:t>3.1.Monitor achievement of sales target</w:t>
            </w:r>
            <w:r w:rsidRPr="00075F4E">
              <w:t xml:space="preserve">s, and provide feedback to team for ongoing improvement. </w:t>
            </w:r>
          </w:p>
          <w:p w:rsidR="00000000" w:rsidRPr="00075F4E" w:rsidP="00075F4E">
            <w:pPr>
              <w:pStyle w:val="List"/>
            </w:pPr>
            <w:r w:rsidRPr="00075F4E">
              <w:t xml:space="preserve">3.2.Take corrective action when sales targets are not met. </w:t>
            </w:r>
          </w:p>
          <w:p w:rsidR="00000000" w:rsidRPr="00075F4E" w:rsidP="00075F4E">
            <w:pPr>
              <w:pStyle w:val="List"/>
            </w:pPr>
            <w:r w:rsidRPr="00075F4E">
              <w:t xml:space="preserve">3.3.Report on sales target achievement in line with organisational reporting procedures. </w:t>
            </w:r>
          </w:p>
        </w:tc>
      </w:tr>
    </w:tbl>
    <w:p w:rsidR="00000000" w:rsidRPr="00075F4E" w:rsidP="00075F4E">
      <w:pPr>
        <w:pStyle w:val="BodyText"/>
      </w:pPr>
    </w:p>
    <w:p w:rsidR="00000000" w:rsidRPr="00075F4E" w:rsidP="00075F4E">
      <w:pPr>
        <w:pStyle w:val="AllowPageBreak"/>
      </w:pPr>
    </w:p>
    <w:p w:rsidR="00000000" w:rsidRPr="00075F4E" w:rsidP="00075F4E">
      <w:pPr>
        <w:pStyle w:val="Heading1"/>
      </w:pPr>
      <w:bookmarkStart w:id="7" w:name="O_850562"/>
      <w:bookmarkEnd w:id="7"/>
      <w:r w:rsidRPr="00075F4E">
        <w:t>Foundation Skills</w:t>
      </w:r>
    </w:p>
    <w:p w:rsidR="00000000" w:rsidRPr="00075F4E" w:rsidP="00C61CB9">
      <w:pPr>
        <w:pStyle w:val="BodyText"/>
      </w:pPr>
      <w:r w:rsidRPr="00075F4E">
        <w:t>Foundation skills essential to performance are explicit in the performance criteria of this unit of competency.</w:t>
      </w:r>
    </w:p>
    <w:p w:rsidR="00000000" w:rsidRPr="00075F4E" w:rsidP="00075F4E">
      <w:pPr>
        <w:pStyle w:val="Heading1"/>
      </w:pPr>
      <w:bookmarkStart w:id="8" w:name="O_850564"/>
      <w:bookmarkEnd w:id="8"/>
      <w:r w:rsidRPr="00075F4E">
        <w:t>Unit Mapping Information</w:t>
      </w:r>
    </w:p>
    <w:p w:rsidR="00000000" w:rsidRPr="00075F4E" w:rsidP="00C61CB9">
      <w:pPr>
        <w:pStyle w:val="BodyText"/>
      </w:pPr>
      <w:r w:rsidRPr="00075F4E">
        <w:t>No equivalent unit.</w:t>
      </w:r>
    </w:p>
    <w:p w:rsidR="00000000" w:rsidRPr="00075F4E" w:rsidP="00075F4E">
      <w:pPr>
        <w:pStyle w:val="Heading1"/>
      </w:pPr>
      <w:bookmarkStart w:id="9" w:name="O_850571"/>
      <w:bookmarkEnd w:id="9"/>
      <w:r w:rsidRPr="00075F4E">
        <w:t>Links</w:t>
      </w:r>
    </w:p>
    <w:p w:rsidR="00000000" w:rsidRPr="00075F4E" w:rsidP="00C61CB9">
      <w:pPr>
        <w:pStyle w:val="BodyText"/>
      </w:pPr>
      <w:r w:rsidRPr="00075F4E">
        <w:t xml:space="preserve">Companion Volume implementation guides are found in VETNet </w:t>
      </w:r>
      <w:r w:rsidRPr="00075F4E">
        <w:t xml:space="preserve">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9463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75F4E" w:rsidP="00075F4E"/>
    <w:sectPr w:rsidSect="00075F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F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F4E" w:rsidRPr="00C61CB9" w:rsidP="00C61C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F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B9" w:rsidP="00075F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1CB9" w:rsidP="00075F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61CB9" w:rsidP="00075F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F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5F4E" w:rsidRPr="00C61CB9" w:rsidP="00C61C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F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B9" w:rsidRPr="002D2AF8" w:rsidP="00075F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SIRXSLS003 Achieve sales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C61CB9" w:rsidP="00075F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F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5F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5F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5F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5F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5F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5F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5F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5F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5F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5F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5F4E"/>
  </w:style>
  <w:style w:type="character" w:customStyle="1" w:styleId="Heading1Char">
    <w:name w:val="Heading 1 Char"/>
    <w:basedOn w:val="DefaultParagraphFont"/>
    <w:link w:val="Heading1"/>
    <w:rsid w:val="00075F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5F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5F4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5F4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75F4E"/>
    <w:rPr>
      <w:b/>
      <w:spacing w:val="0"/>
    </w:rPr>
  </w:style>
  <w:style w:type="paragraph" w:customStyle="1" w:styleId="SuperHeading">
    <w:name w:val="SuperHeading"/>
    <w:basedOn w:val="Normal"/>
    <w:rsid w:val="00075F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5F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5F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5F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5F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5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5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5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5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5F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5F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5F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5F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5F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5F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5F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5F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5F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5F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5F4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75F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5F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5F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5F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5F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5F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5F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5F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5F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5F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5F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5F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5F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5F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5F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5F4E"/>
    <w:rPr>
      <w:i/>
    </w:rPr>
  </w:style>
  <w:style w:type="paragraph" w:styleId="Caption">
    <w:name w:val="caption"/>
    <w:basedOn w:val="BodyText"/>
    <w:next w:val="Normal"/>
    <w:qFormat/>
    <w:rsid w:val="00075F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5F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5F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5F4E"/>
  </w:style>
  <w:style w:type="paragraph" w:styleId="TableofFigures">
    <w:name w:val="table of figures"/>
    <w:basedOn w:val="Normal"/>
    <w:next w:val="Normal"/>
    <w:semiHidden/>
    <w:rsid w:val="00075F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5F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5F4E"/>
    <w:rPr>
      <w:rFonts w:ascii="Wingdings" w:hAnsi="Wingdings"/>
    </w:rPr>
  </w:style>
  <w:style w:type="paragraph" w:customStyle="1" w:styleId="TableHeading">
    <w:name w:val="Table Heading"/>
    <w:basedOn w:val="HeadingBase"/>
    <w:rsid w:val="00075F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5F4E"/>
    <w:rPr>
      <w:color w:val="0033CC"/>
      <w:u w:val="none"/>
    </w:rPr>
  </w:style>
  <w:style w:type="paragraph" w:customStyle="1" w:styleId="BodyTextRight">
    <w:name w:val="Body Text Right"/>
    <w:basedOn w:val="BodyText"/>
    <w:rsid w:val="00075F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5F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5F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5F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5F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5F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5F4E"/>
    <w:rPr>
      <w:sz w:val="32"/>
    </w:rPr>
  </w:style>
  <w:style w:type="paragraph" w:customStyle="1" w:styleId="HeadingProcedure">
    <w:name w:val="Heading Procedure"/>
    <w:basedOn w:val="HeadingBase"/>
    <w:next w:val="Normal"/>
    <w:rsid w:val="00075F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5F4E"/>
    <w:pPr>
      <w:spacing w:before="60" w:after="60"/>
    </w:pPr>
  </w:style>
  <w:style w:type="paragraph" w:styleId="ListContinue">
    <w:name w:val="List Continue"/>
    <w:basedOn w:val="List"/>
    <w:rsid w:val="00075F4E"/>
    <w:pPr>
      <w:ind w:firstLine="0"/>
    </w:pPr>
  </w:style>
  <w:style w:type="paragraph" w:customStyle="1" w:styleId="ListNote">
    <w:name w:val="List Note"/>
    <w:basedOn w:val="List"/>
    <w:rsid w:val="00075F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5F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5F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5F4E"/>
    <w:rPr>
      <w:rFonts w:ascii="Courier New" w:hAnsi="Courier New"/>
    </w:rPr>
  </w:style>
  <w:style w:type="paragraph" w:customStyle="1" w:styleId="NoteBullet">
    <w:name w:val="Note Bullet"/>
    <w:basedOn w:val="Note"/>
    <w:rsid w:val="00075F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5F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5F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5F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5F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5F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5F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5F4E"/>
    <w:rPr>
      <w:b/>
      <w:smallCaps/>
    </w:rPr>
  </w:style>
  <w:style w:type="paragraph" w:customStyle="1" w:styleId="TableListNumber">
    <w:name w:val="Table List Number"/>
    <w:basedOn w:val="ListNumber"/>
    <w:rsid w:val="00075F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5F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5F4E"/>
    <w:pPr>
      <w:numPr>
        <w:numId w:val="7"/>
      </w:numPr>
    </w:pPr>
  </w:style>
  <w:style w:type="paragraph" w:customStyle="1" w:styleId="ListAlpha2">
    <w:name w:val="List Alpha 2"/>
    <w:basedOn w:val="List2"/>
    <w:rsid w:val="00075F4E"/>
    <w:pPr>
      <w:numPr>
        <w:numId w:val="6"/>
      </w:numPr>
    </w:pPr>
  </w:style>
  <w:style w:type="paragraph" w:styleId="List2">
    <w:name w:val="List 2"/>
    <w:basedOn w:val="BodyText"/>
    <w:rsid w:val="00075F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5F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5F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5F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5F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5F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5F4E"/>
    <w:pPr>
      <w:numPr>
        <w:numId w:val="2"/>
      </w:numPr>
    </w:pPr>
  </w:style>
  <w:style w:type="paragraph" w:styleId="ListContinue2">
    <w:name w:val="List Continue 2"/>
    <w:basedOn w:val="List2"/>
    <w:rsid w:val="00075F4E"/>
    <w:pPr>
      <w:ind w:firstLine="0"/>
    </w:pPr>
  </w:style>
  <w:style w:type="paragraph" w:styleId="ListContinue3">
    <w:name w:val="List Continue 3"/>
    <w:basedOn w:val="List3"/>
    <w:rsid w:val="00075F4E"/>
    <w:pPr>
      <w:ind w:left="1021" w:firstLine="0"/>
    </w:pPr>
  </w:style>
  <w:style w:type="paragraph" w:styleId="ListContinue4">
    <w:name w:val="List Continue 4"/>
    <w:basedOn w:val="List4"/>
    <w:rsid w:val="00075F4E"/>
    <w:pPr>
      <w:ind w:firstLine="0"/>
    </w:pPr>
  </w:style>
  <w:style w:type="paragraph" w:styleId="ListContinue5">
    <w:name w:val="List Continue 5"/>
    <w:basedOn w:val="List5"/>
    <w:rsid w:val="00075F4E"/>
    <w:pPr>
      <w:ind w:firstLine="0"/>
    </w:pPr>
  </w:style>
  <w:style w:type="paragraph" w:styleId="ListNumber3">
    <w:name w:val="List Number 3"/>
    <w:basedOn w:val="List3"/>
    <w:rsid w:val="00075F4E"/>
    <w:pPr>
      <w:numPr>
        <w:numId w:val="3"/>
      </w:numPr>
    </w:pPr>
  </w:style>
  <w:style w:type="paragraph" w:styleId="ListNumber4">
    <w:name w:val="List Number 4"/>
    <w:basedOn w:val="List4"/>
    <w:rsid w:val="00075F4E"/>
    <w:pPr>
      <w:numPr>
        <w:numId w:val="4"/>
      </w:numPr>
    </w:pPr>
  </w:style>
  <w:style w:type="paragraph" w:styleId="ListNumber5">
    <w:name w:val="List Number 5"/>
    <w:basedOn w:val="List5"/>
    <w:rsid w:val="00075F4E"/>
    <w:pPr>
      <w:numPr>
        <w:numId w:val="5"/>
      </w:numPr>
    </w:pPr>
  </w:style>
  <w:style w:type="paragraph" w:styleId="BlockText">
    <w:name w:val="Block Text"/>
    <w:basedOn w:val="Normal"/>
    <w:rsid w:val="00075F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5F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5F4E"/>
    <w:rPr>
      <w:sz w:val="16"/>
      <w:vertAlign w:val="superscript"/>
    </w:rPr>
  </w:style>
  <w:style w:type="character" w:customStyle="1" w:styleId="Symbols">
    <w:name w:val="Symbols"/>
    <w:basedOn w:val="DefaultParagraphFont"/>
    <w:rsid w:val="00075F4E"/>
    <w:rPr>
      <w:rFonts w:ascii="Symbol" w:hAnsi="Symbol"/>
    </w:rPr>
  </w:style>
  <w:style w:type="character" w:customStyle="1" w:styleId="MenuOptions">
    <w:name w:val="Menu Options"/>
    <w:basedOn w:val="DefaultParagraphFont"/>
    <w:rsid w:val="00075F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5F4E"/>
    <w:rPr>
      <w:b/>
    </w:rPr>
  </w:style>
  <w:style w:type="character" w:customStyle="1" w:styleId="Underlined">
    <w:name w:val="Underlined"/>
    <w:basedOn w:val="DefaultParagraphFont"/>
    <w:rsid w:val="00075F4E"/>
    <w:rPr>
      <w:u w:val="single"/>
    </w:rPr>
  </w:style>
  <w:style w:type="paragraph" w:customStyle="1" w:styleId="TableBodyTextRight">
    <w:name w:val="Table Body Text Right"/>
    <w:basedOn w:val="TableBodyText"/>
    <w:rsid w:val="00075F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5F4E"/>
    <w:rPr>
      <w:sz w:val="18"/>
    </w:rPr>
  </w:style>
  <w:style w:type="paragraph" w:customStyle="1" w:styleId="BodySmallRight">
    <w:name w:val="Body Small Right"/>
    <w:basedOn w:val="BodyTextRight"/>
    <w:rsid w:val="00075F4E"/>
    <w:rPr>
      <w:sz w:val="18"/>
      <w:szCs w:val="18"/>
    </w:rPr>
  </w:style>
  <w:style w:type="paragraph" w:customStyle="1" w:styleId="MarginEdition">
    <w:name w:val="Margin Edition"/>
    <w:basedOn w:val="MarginNote"/>
    <w:rsid w:val="00075F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5F4E"/>
    <w:rPr>
      <w:sz w:val="2"/>
      <w:szCs w:val="2"/>
    </w:rPr>
  </w:style>
  <w:style w:type="character" w:customStyle="1" w:styleId="Small">
    <w:name w:val="Small"/>
    <w:basedOn w:val="DefaultParagraphFont"/>
    <w:rsid w:val="00075F4E"/>
    <w:rPr>
      <w:sz w:val="16"/>
    </w:rPr>
  </w:style>
  <w:style w:type="paragraph" w:customStyle="1" w:styleId="WideTable">
    <w:name w:val="Wide Table"/>
    <w:basedOn w:val="Normal"/>
    <w:rsid w:val="00075F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5F4E"/>
  </w:style>
  <w:style w:type="paragraph" w:styleId="Quote">
    <w:name w:val="Quote"/>
    <w:basedOn w:val="Heading1"/>
    <w:link w:val="QuoteChar"/>
    <w:qFormat/>
    <w:rsid w:val="00075F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5F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5F4E"/>
    <w:pPr>
      <w:pageBreakBefore/>
    </w:pPr>
  </w:style>
  <w:style w:type="paragraph" w:customStyle="1" w:styleId="Border">
    <w:name w:val="Border"/>
    <w:basedOn w:val="Normal"/>
    <w:qFormat/>
    <w:rsid w:val="00075F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5F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F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F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5F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5F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5F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5F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5F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5F4E"/>
    <w:rPr>
      <w:u w:val="single"/>
    </w:rPr>
  </w:style>
  <w:style w:type="character" w:customStyle="1" w:styleId="BoldandItalics">
    <w:name w:val="Bold and Italics"/>
    <w:qFormat/>
    <w:rsid w:val="00075F4E"/>
    <w:rPr>
      <w:b/>
      <w:i/>
      <w:u w:val="none"/>
    </w:rPr>
  </w:style>
  <w:style w:type="paragraph" w:styleId="BalloonText">
    <w:name w:val="Balloon Text"/>
    <w:basedOn w:val="Normal"/>
    <w:link w:val="BalloonTextChar"/>
    <w:rsid w:val="00075F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5F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5F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5F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5F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5F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5F4E"/>
    <w:pPr>
      <w:spacing w:before="0" w:after="0"/>
    </w:pPr>
  </w:style>
  <w:style w:type="paragraph" w:customStyle="1" w:styleId="BodyTextBold">
    <w:name w:val="Body Text Bold"/>
    <w:basedOn w:val="BodyText"/>
    <w:qFormat/>
    <w:rsid w:val="00075F4E"/>
    <w:rPr>
      <w:b/>
    </w:rPr>
  </w:style>
  <w:style w:type="character" w:styleId="Hyperlink">
    <w:name w:val="Hyperlink"/>
    <w:basedOn w:val="DefaultParagraphFont"/>
    <w:uiPriority w:val="99"/>
    <w:unhideWhenUsed/>
    <w:rsid w:val="00C61C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2159</Characters>
  <Application>Microsoft Office Word</Application>
  <DocSecurity>0</DocSecurity>
  <Lines>77</Lines>
  <Paragraphs>50</Paragraphs>
  <ScaleCrop>false</ScaleCrop>
  <Company>Author-it Software Corporation Ltd.</Company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SIRXSLS003 Achieve sales results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2023-01-26T22:07:00Z</dcterms:created>
  <dcterms:modified xsi:type="dcterms:W3CDTF">2023-01-26T22:07:00Z</dcterms:modified>
</cp:coreProperties>
</file>