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39E" w:rsidP="00BF3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SIRXSLS001 Sell to the retail customer</w:t>
      </w:r>
      <w:r>
        <w:fldChar w:fldCharType="end"/>
      </w:r>
    </w:p>
    <w:p w:rsidR="00BF339E" w:rsidP="00BF339E">
      <w:pPr>
        <w:pStyle w:val="Version"/>
        <w:sectPr w:rsidSect="00B04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D65" w:rsidP="00B04D65">
      <w:pPr>
        <w:pStyle w:val="SuperHeading"/>
      </w:pPr>
      <w:r w:rsidRPr="00B04D65">
        <w:t>SIRXSLS001 Sell to the retail customer</w:t>
      </w:r>
    </w:p>
    <w:p w:rsidR="00000000" w:rsidRPr="00B04D65" w:rsidP="00B04D65">
      <w:pPr>
        <w:pStyle w:val="Heading1"/>
      </w:pPr>
      <w:bookmarkStart w:id="1" w:name="O_793800"/>
      <w:bookmarkEnd w:id="1"/>
      <w:r w:rsidRPr="00B04D65">
        <w:t>Modification History</w:t>
      </w:r>
    </w:p>
    <w:p w:rsidR="00000000" w:rsidRPr="00B04D65" w:rsidP="00BF339E">
      <w:pPr>
        <w:pStyle w:val="BodyText"/>
      </w:pPr>
      <w:r w:rsidRPr="00B04D65">
        <w:t>Not applicable.</w:t>
      </w:r>
    </w:p>
    <w:p w:rsidR="00000000" w:rsidRPr="00B04D65" w:rsidP="00B04D65">
      <w:pPr>
        <w:pStyle w:val="Heading1"/>
      </w:pPr>
      <w:bookmarkStart w:id="2" w:name="O_793801"/>
      <w:bookmarkEnd w:id="2"/>
      <w:r w:rsidRPr="00B04D65">
        <w:t>Application</w:t>
      </w:r>
    </w:p>
    <w:p w:rsidR="00000000" w:rsidRPr="00B04D65" w:rsidP="00BF339E">
      <w:pPr>
        <w:pStyle w:val="BodyText"/>
      </w:pPr>
      <w:r w:rsidRPr="00B04D65">
        <w:t>This unit describes the performance outcomes, skills and knowledge required to deliver quality customer service and sell to retail customers. It requires the ability to determine customer ne</w:t>
      </w:r>
      <w:r w:rsidRPr="00B04D65">
        <w:t xml:space="preserve">eds, match products and services to their needs, and facilitate a sale. </w:t>
      </w:r>
    </w:p>
    <w:p w:rsidR="00000000" w:rsidRPr="00B04D65" w:rsidP="00BF339E">
      <w:pPr>
        <w:pStyle w:val="BodyText"/>
      </w:pPr>
      <w:r w:rsidRPr="00B04D65">
        <w:t>This unit applies to all retail sectors and business sizes from large format stores to small independents. It applies to retail personnel at all levels who play a role in engaging wi</w:t>
      </w:r>
      <w:r w:rsidRPr="00B04D65">
        <w:t xml:space="preserve">th customers with the purpose of selling. </w:t>
      </w:r>
    </w:p>
    <w:p w:rsidR="00000000" w:rsidRPr="00B04D65" w:rsidP="00BF339E">
      <w:pPr>
        <w:pStyle w:val="BodyText"/>
      </w:pPr>
      <w:r w:rsidRPr="00B04D65">
        <w:t>No occupational licensing, certification or specific legislative requirements apply to this unit at the time of publication.</w:t>
      </w:r>
    </w:p>
    <w:p w:rsidR="00000000" w:rsidRPr="00B04D65" w:rsidP="00B04D65">
      <w:pPr>
        <w:pStyle w:val="Heading1"/>
      </w:pPr>
      <w:bookmarkStart w:id="3" w:name="O_793802"/>
      <w:bookmarkEnd w:id="3"/>
      <w:r w:rsidRPr="00B04D65">
        <w:t>Pre-requisite Unit</w:t>
      </w:r>
    </w:p>
    <w:p w:rsidR="00000000" w:rsidRPr="00B04D65" w:rsidP="00BF339E">
      <w:pPr>
        <w:pStyle w:val="BodyText"/>
      </w:pPr>
      <w:r w:rsidRPr="00B04D65">
        <w:t>Nil</w:t>
      </w:r>
    </w:p>
    <w:p w:rsidR="00000000" w:rsidRPr="00B04D65" w:rsidP="00B04D65">
      <w:pPr>
        <w:pStyle w:val="Heading1"/>
      </w:pPr>
      <w:bookmarkStart w:id="4" w:name="O_793803"/>
      <w:bookmarkEnd w:id="4"/>
      <w:r w:rsidRPr="00B04D65">
        <w:t>Competency Field</w:t>
      </w:r>
    </w:p>
    <w:p w:rsidR="00000000" w:rsidRPr="00B04D65" w:rsidP="00BF339E">
      <w:pPr>
        <w:pStyle w:val="BodyText"/>
      </w:pPr>
      <w:r w:rsidRPr="00B04D65">
        <w:t>Sales</w:t>
      </w:r>
    </w:p>
    <w:p w:rsidR="00000000" w:rsidRPr="00B04D65" w:rsidP="00B04D65">
      <w:pPr>
        <w:pStyle w:val="Heading1"/>
      </w:pPr>
      <w:bookmarkStart w:id="5" w:name="O_793804"/>
      <w:bookmarkEnd w:id="5"/>
      <w:r w:rsidRPr="00B04D65">
        <w:t>Unit Sector</w:t>
      </w:r>
    </w:p>
    <w:p w:rsidR="00000000" w:rsidRPr="00B04D65" w:rsidP="00BF339E">
      <w:pPr>
        <w:pStyle w:val="BodyText"/>
      </w:pPr>
      <w:r w:rsidRPr="00B04D65">
        <w:t>Cross-Sector</w:t>
      </w:r>
    </w:p>
    <w:p w:rsidR="00000000" w:rsidRPr="00B04D65" w:rsidP="00B04D65">
      <w:pPr>
        <w:pStyle w:val="Heading1"/>
      </w:pPr>
      <w:bookmarkStart w:id="6" w:name="O_793805"/>
      <w:bookmarkEnd w:id="6"/>
      <w:r w:rsidRPr="00B04D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65" w:rsidP="00B04D65">
            <w:pPr>
              <w:pStyle w:val="BodyText"/>
            </w:pPr>
            <w:r w:rsidRPr="00B04D6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BodyText"/>
              <w:rPr>
                <w:lang w:val="en-NZ"/>
              </w:rPr>
            </w:pPr>
            <w:r w:rsidRPr="00B04D65">
              <w:rPr>
                <w:rStyle w:val="SpecialBold"/>
              </w:rPr>
              <w:t>PERFORMANCE CRITERIA</w:t>
            </w:r>
          </w:p>
        </w:tc>
      </w:tr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BodyText"/>
              <w:rPr>
                <w:lang w:val="en-NZ"/>
              </w:rPr>
            </w:pPr>
            <w:r w:rsidRPr="00B04D6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BodyText"/>
              <w:rPr>
                <w:lang w:val="en-NZ"/>
              </w:rPr>
            </w:pPr>
            <w:r w:rsidRPr="00B04D65">
              <w:t>Performance criteria describe the performance needed to demonstrate achievement of the element.</w:t>
            </w:r>
          </w:p>
        </w:tc>
      </w:tr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List"/>
              <w:rPr>
                <w:lang w:val="en-NZ"/>
              </w:rPr>
            </w:pPr>
            <w:r w:rsidRPr="00B04D65">
              <w:t>1.</w:t>
            </w:r>
            <w:r w:rsidRPr="00B04D65">
              <w:tab/>
              <w:t>Establish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65" w:rsidP="00B04D65">
            <w:pPr>
              <w:pStyle w:val="List"/>
            </w:pPr>
            <w:r w:rsidRPr="00B04D65">
              <w:t>1.1.Connect with the customer within designated response times and establish rapport.</w:t>
            </w:r>
          </w:p>
          <w:p w:rsidR="00000000" w:rsidRPr="00B04D65" w:rsidP="00B04D65">
            <w:pPr>
              <w:pStyle w:val="List"/>
            </w:pPr>
            <w:r w:rsidRPr="00B04D65">
              <w:t>1.2.Use questioning and active listening to facilitate effective two-way communication.</w:t>
            </w:r>
          </w:p>
          <w:p w:rsidR="00000000" w:rsidRPr="00B04D65" w:rsidP="00B04D65">
            <w:pPr>
              <w:pStyle w:val="List"/>
            </w:pPr>
            <w:r w:rsidRPr="00B04D65">
              <w:t>1.3.Observe and determine appropriate level of intera</w:t>
            </w:r>
            <w:r w:rsidRPr="00B04D65">
              <w:t>ction based on customer verbal and non-verbal cues.</w:t>
            </w:r>
          </w:p>
          <w:p w:rsidR="00000000" w:rsidP="00B04D65">
            <w:pPr>
              <w:pStyle w:val="List"/>
              <w:rPr>
                <w:lang w:val="en-NZ"/>
              </w:rPr>
            </w:pPr>
            <w:r w:rsidRPr="00B04D65">
              <w:t>1.4.Determine and clarify customer preferences, needs and expectations.</w:t>
            </w:r>
          </w:p>
        </w:tc>
      </w:tr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List"/>
              <w:rPr>
                <w:lang w:val="en-NZ"/>
              </w:rPr>
            </w:pPr>
            <w:r w:rsidRPr="00B04D65">
              <w:t>2.</w:t>
            </w:r>
            <w:r w:rsidRPr="00B04D65">
              <w:tab/>
              <w:t>Provide advice on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65" w:rsidP="00B04D65">
            <w:pPr>
              <w:pStyle w:val="List"/>
            </w:pPr>
            <w:r w:rsidRPr="00B04D65">
              <w:t>2.1.Use product and service knowledge to tailor options to specific customer needs, and</w:t>
            </w:r>
            <w:r w:rsidRPr="00B04D65">
              <w:t xml:space="preserve"> offer alternatives when product is unavailable.</w:t>
            </w:r>
          </w:p>
          <w:p w:rsidR="00000000" w:rsidRPr="00B04D65" w:rsidP="00B04D65">
            <w:pPr>
              <w:pStyle w:val="List"/>
            </w:pPr>
            <w:r w:rsidRPr="00B04D65">
              <w:t>2.2.Clearly explain and promote product and service features and benefits where relevant.</w:t>
            </w:r>
          </w:p>
          <w:p w:rsidR="00000000" w:rsidRPr="00B04D65" w:rsidP="00B04D65">
            <w:pPr>
              <w:pStyle w:val="List"/>
            </w:pPr>
            <w:r w:rsidRPr="00B04D65">
              <w:t xml:space="preserve">2.3.Advise on promotional events where relevant. </w:t>
            </w:r>
          </w:p>
          <w:p w:rsidR="00000000" w:rsidRPr="00B04D65" w:rsidP="00B04D65">
            <w:pPr>
              <w:pStyle w:val="List"/>
            </w:pPr>
            <w:r w:rsidRPr="00B04D65">
              <w:t>2.4.Provide additional information to address customer questions an</w:t>
            </w:r>
            <w:r w:rsidRPr="00B04D65">
              <w:t>d objections.</w:t>
            </w:r>
          </w:p>
          <w:p w:rsidR="00000000" w:rsidRPr="00B04D65" w:rsidP="00B04D65">
            <w:pPr>
              <w:pStyle w:val="List"/>
            </w:pPr>
            <w:r w:rsidRPr="00B04D65">
              <w:t xml:space="preserve">2.5.Offer comparisons to competitor product or service range as required. </w:t>
            </w:r>
          </w:p>
          <w:p w:rsidR="00000000" w:rsidRPr="00B04D65" w:rsidP="00B04D65">
            <w:pPr>
              <w:pStyle w:val="List"/>
            </w:pPr>
            <w:r w:rsidRPr="00B04D65">
              <w:t>2.6.Collaborate with the customer to determine product or service option most suited to their needs.</w:t>
            </w:r>
          </w:p>
          <w:p w:rsidR="00000000" w:rsidP="00B04D65">
            <w:pPr>
              <w:pStyle w:val="List"/>
              <w:rPr>
                <w:lang w:val="en-NZ"/>
              </w:rPr>
            </w:pPr>
            <w:r w:rsidRPr="00B04D65">
              <w:t>2.7.Take opportunities to upsell and cross sell products and servi</w:t>
            </w:r>
            <w:r w:rsidRPr="00B04D65">
              <w:t xml:space="preserve">ces that enhance customer request and maximise profitability of sale. </w:t>
            </w:r>
          </w:p>
        </w:tc>
      </w:tr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List"/>
              <w:rPr>
                <w:lang w:val="en-NZ"/>
              </w:rPr>
            </w:pPr>
            <w:r w:rsidRPr="00B04D65">
              <w:t>3.</w:t>
            </w:r>
            <w:r w:rsidRPr="00B04D65">
              <w:tab/>
              <w:t>Facilitate the sale of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65" w:rsidP="00B04D65">
            <w:pPr>
              <w:pStyle w:val="List"/>
            </w:pPr>
            <w:r w:rsidRPr="00B04D65">
              <w:t>3.1.Select and use appropriate techniques to close sale.</w:t>
            </w:r>
          </w:p>
          <w:p w:rsidR="00000000" w:rsidRPr="00B04D65" w:rsidP="00B04D65">
            <w:pPr>
              <w:pStyle w:val="List"/>
            </w:pPr>
            <w:r w:rsidRPr="00B04D65">
              <w:t>3.2.Direct the customer to designated point-of-sale and process sale, as requi</w:t>
            </w:r>
            <w:r w:rsidRPr="00B04D65">
              <w:t xml:space="preserve">red, according to organisational procedures.  </w:t>
            </w:r>
          </w:p>
          <w:p w:rsidR="00000000" w:rsidRPr="00B04D65" w:rsidP="00B04D65">
            <w:pPr>
              <w:pStyle w:val="List"/>
            </w:pPr>
            <w:r w:rsidRPr="00B04D65">
              <w:t xml:space="preserve">3.3.Farewell customer on leaving, and invite to return.  </w:t>
            </w:r>
          </w:p>
          <w:p w:rsidR="00000000" w:rsidRPr="00B04D65" w:rsidP="00B04D65">
            <w:pPr>
              <w:pStyle w:val="List"/>
            </w:pPr>
            <w:r w:rsidRPr="00B04D65">
              <w:t>3.4.Provide any required after sales service according to organisational procedures.</w:t>
            </w:r>
          </w:p>
        </w:tc>
      </w:tr>
    </w:tbl>
    <w:p w:rsidR="00000000" w:rsidRPr="00B04D65" w:rsidP="00B04D65">
      <w:pPr>
        <w:pStyle w:val="List"/>
      </w:pPr>
    </w:p>
    <w:p w:rsidR="00000000" w:rsidRPr="00B04D65" w:rsidP="00B04D65">
      <w:pPr>
        <w:pStyle w:val="AllowPageBreak"/>
      </w:pPr>
    </w:p>
    <w:p w:rsidR="00000000" w:rsidRPr="00B04D65" w:rsidP="00B04D65">
      <w:pPr>
        <w:pStyle w:val="Heading1"/>
      </w:pPr>
      <w:bookmarkStart w:id="7" w:name="O_793806"/>
      <w:bookmarkEnd w:id="7"/>
      <w:r w:rsidRPr="00B04D6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BodyText"/>
              <w:rPr>
                <w:lang w:val="en-NZ"/>
              </w:rPr>
            </w:pPr>
            <w:r w:rsidRPr="00B04D65">
              <w:t>Foundation skills essential to performance in this unit, but not explicit in the performance criteria are listed here, along with a brief context statement.</w:t>
            </w:r>
          </w:p>
        </w:tc>
      </w:tr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BodyText"/>
              <w:rPr>
                <w:lang w:val="en-NZ"/>
              </w:rPr>
            </w:pPr>
            <w:r w:rsidRPr="00B04D6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65" w:rsidP="00B04D65">
            <w:pPr>
              <w:pStyle w:val="ListBullet"/>
            </w:pPr>
            <w:r w:rsidRPr="00B04D65">
              <w:t>interpret:</w:t>
            </w:r>
          </w:p>
          <w:p w:rsidR="00000000" w:rsidRPr="00B04D65" w:rsidP="00B04D65">
            <w:pPr>
              <w:pStyle w:val="ListBullet2"/>
            </w:pPr>
            <w:r w:rsidRPr="00B04D65">
              <w:t>detailed in-house and supplier product information documents</w:t>
            </w:r>
          </w:p>
          <w:p w:rsidR="00000000" w:rsidP="00B04D65">
            <w:pPr>
              <w:pStyle w:val="ListBullet2"/>
              <w:rPr>
                <w:lang w:val="en-NZ"/>
              </w:rPr>
            </w:pPr>
            <w:r w:rsidRPr="00B04D65">
              <w:t xml:space="preserve">plain English documents that outline organisational customer service policy and procedures. </w:t>
            </w:r>
          </w:p>
        </w:tc>
      </w:tr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BodyText"/>
              <w:rPr>
                <w:lang w:val="en-NZ"/>
              </w:rPr>
            </w:pPr>
            <w:r w:rsidRPr="00B04D65">
              <w:t xml:space="preserve">Numeracy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ListBullet"/>
              <w:rPr>
                <w:lang w:val="en-NZ"/>
              </w:rPr>
            </w:pPr>
            <w:r w:rsidRPr="00B04D65">
              <w:t>interpret basic fee information from in-house documents and complete basic pricing calculations.</w:t>
            </w:r>
          </w:p>
        </w:tc>
      </w:tr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BodyText"/>
              <w:rPr>
                <w:lang w:val="en-NZ"/>
              </w:rPr>
            </w:pPr>
            <w:r w:rsidRPr="00B04D6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ListBullet"/>
              <w:rPr>
                <w:lang w:val="en-NZ"/>
              </w:rPr>
            </w:pPr>
            <w:r w:rsidRPr="00B04D65">
              <w:t xml:space="preserve">respond to customer objections and provide appropriate solutions to satisfy customer needs. </w:t>
            </w:r>
          </w:p>
        </w:tc>
      </w:tr>
      <w:tr w:rsidTr="00BF3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65">
            <w:pPr>
              <w:pStyle w:val="BodyText"/>
              <w:rPr>
                <w:lang w:val="en-NZ"/>
              </w:rPr>
            </w:pPr>
            <w:r w:rsidRPr="00B04D6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65" w:rsidP="00B04D65">
            <w:pPr>
              <w:pStyle w:val="ListBullet"/>
            </w:pPr>
            <w:r w:rsidRPr="00B04D65">
              <w:t xml:space="preserve">use technologies equipped with search functionality and information systems to source product and service information. </w:t>
            </w:r>
          </w:p>
        </w:tc>
      </w:tr>
    </w:tbl>
    <w:p w:rsidR="00000000" w:rsidRPr="00B04D65" w:rsidP="00B04D65">
      <w:pPr>
        <w:pStyle w:val="BodyText"/>
      </w:pPr>
    </w:p>
    <w:p w:rsidR="00000000" w:rsidRPr="00B04D65" w:rsidP="00B04D65">
      <w:pPr>
        <w:pStyle w:val="AllowPageBreak"/>
      </w:pPr>
    </w:p>
    <w:p w:rsidR="00000000" w:rsidRPr="00B04D65" w:rsidP="00B04D65">
      <w:pPr>
        <w:pStyle w:val="Heading1"/>
      </w:pPr>
      <w:bookmarkStart w:id="8" w:name="O_793808"/>
      <w:bookmarkEnd w:id="8"/>
      <w:r w:rsidRPr="00B04D65">
        <w:t>Unit Mapping Information</w:t>
      </w:r>
    </w:p>
    <w:p w:rsidR="00000000" w:rsidRPr="00B04D65" w:rsidP="00BF339E">
      <w:pPr>
        <w:pStyle w:val="BodyText"/>
      </w:pPr>
      <w:r w:rsidRPr="00B04D65">
        <w:t>No equivalent unit.</w:t>
      </w:r>
    </w:p>
    <w:p w:rsidR="00000000" w:rsidRPr="00B04D65" w:rsidP="00B04D65">
      <w:pPr>
        <w:pStyle w:val="Heading1"/>
      </w:pPr>
      <w:bookmarkStart w:id="9" w:name="O_793815"/>
      <w:bookmarkEnd w:id="9"/>
      <w:r w:rsidRPr="00B04D65">
        <w:t>Links</w:t>
      </w:r>
    </w:p>
    <w:p w:rsidR="00000000" w:rsidRPr="00B04D65" w:rsidP="00BF339E">
      <w:pPr>
        <w:pStyle w:val="BodyText"/>
      </w:pPr>
      <w:r w:rsidRPr="00B04D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20C6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04D65" w:rsidP="00BF339E">
      <w:pPr>
        <w:pStyle w:val="BodyText"/>
        <w:sectPr w:rsidSect="00B04D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D65" w:rsidP="00B04D65">
      <w:pPr>
        <w:pStyle w:val="SuperHeading"/>
      </w:pPr>
      <w:r w:rsidRPr="00B04D65">
        <w:t>Assessment Requirements for SIRXSLS001 Sell to the retail customer</w:t>
      </w:r>
    </w:p>
    <w:p w:rsidR="00000000" w:rsidRPr="00B04D65" w:rsidP="00B04D65">
      <w:pPr>
        <w:pStyle w:val="Heading1"/>
      </w:pPr>
      <w:bookmarkStart w:id="10" w:name="O_793810"/>
      <w:bookmarkEnd w:id="10"/>
      <w:r w:rsidRPr="00B04D65">
        <w:t>Modification History</w:t>
      </w:r>
    </w:p>
    <w:p w:rsidR="00000000" w:rsidRPr="00B04D65" w:rsidP="00BF339E">
      <w:pPr>
        <w:pStyle w:val="BodyText"/>
      </w:pPr>
      <w:r w:rsidRPr="00B04D65">
        <w:t>Not applicable.</w:t>
      </w:r>
    </w:p>
    <w:p w:rsidR="00000000" w:rsidRPr="00B04D65" w:rsidP="00B04D65">
      <w:pPr>
        <w:pStyle w:val="Heading1"/>
      </w:pPr>
      <w:bookmarkStart w:id="11" w:name="O_793811"/>
      <w:bookmarkEnd w:id="11"/>
      <w:r w:rsidRPr="00B04D65">
        <w:t>Performance Evidence</w:t>
      </w:r>
    </w:p>
    <w:p w:rsidR="00000000" w:rsidRPr="00B04D65" w:rsidP="00BF339E">
      <w:pPr>
        <w:pStyle w:val="BodyText"/>
      </w:pPr>
      <w:r w:rsidRPr="00B04D65">
        <w:t xml:space="preserve">Evidence of the ability to complete tasks outlined in elements and performance criteria </w:t>
      </w:r>
      <w:r w:rsidRPr="00B04D65">
        <w:t>of this unit in the context of the job role, and:</w:t>
      </w:r>
    </w:p>
    <w:p w:rsidR="00000000" w:rsidRPr="00B04D65" w:rsidP="00B04D65">
      <w:pPr>
        <w:pStyle w:val="ListBullet"/>
      </w:pPr>
      <w:r w:rsidRPr="00B04D65">
        <w:t>interact with four different retail customers to initiate and close the sale of different retail products or services</w:t>
      </w:r>
    </w:p>
    <w:p w:rsidR="00000000" w:rsidRPr="00B04D65" w:rsidP="00B04D65">
      <w:pPr>
        <w:pStyle w:val="ListBullet"/>
      </w:pPr>
      <w:r w:rsidRPr="00B04D65">
        <w:t>demonstrate the following during the above customer interactions:</w:t>
      </w:r>
    </w:p>
    <w:p w:rsidR="00000000" w:rsidRPr="00B04D65" w:rsidP="00B04D65">
      <w:pPr>
        <w:pStyle w:val="ListBullet2"/>
      </w:pPr>
      <w:r w:rsidRPr="00B04D65">
        <w:t>appropriate communic</w:t>
      </w:r>
      <w:r w:rsidRPr="00B04D65">
        <w:t>ation</w:t>
      </w:r>
    </w:p>
    <w:p w:rsidR="00000000" w:rsidRPr="00B04D65" w:rsidP="00B04D65">
      <w:pPr>
        <w:pStyle w:val="ListBullet2"/>
      </w:pPr>
      <w:r w:rsidRPr="00B04D65">
        <w:t>establishment and clarification of customer needs, wants and expectations</w:t>
      </w:r>
    </w:p>
    <w:p w:rsidR="00000000" w:rsidRPr="00B04D65" w:rsidP="00B04D65">
      <w:pPr>
        <w:pStyle w:val="ListBullet2"/>
      </w:pPr>
      <w:r w:rsidRPr="00B04D65">
        <w:t>product and/or service knowledge</w:t>
      </w:r>
    </w:p>
    <w:p w:rsidR="00000000" w:rsidRPr="00B04D65" w:rsidP="00B04D65">
      <w:pPr>
        <w:pStyle w:val="ListBullet2"/>
      </w:pPr>
      <w:r w:rsidRPr="00B04D65">
        <w:t>appropriate sales approach to sell  benefits and features of products and/or services</w:t>
      </w:r>
    </w:p>
    <w:p w:rsidR="00000000" w:rsidRPr="00B04D65" w:rsidP="00B04D65">
      <w:pPr>
        <w:pStyle w:val="ListBullet2"/>
      </w:pPr>
      <w:r w:rsidRPr="00B04D65">
        <w:t xml:space="preserve">overcome objections and close sales </w:t>
      </w:r>
    </w:p>
    <w:p w:rsidR="00000000" w:rsidRPr="00B04D65" w:rsidP="00B04D65">
      <w:pPr>
        <w:pStyle w:val="ListBullet2"/>
      </w:pPr>
      <w:r w:rsidRPr="00B04D65">
        <w:t xml:space="preserve">upsell and/or cross sell additional products and/or services that complement the sale </w:t>
      </w:r>
    </w:p>
    <w:p w:rsidR="00000000" w:rsidRPr="00B04D65" w:rsidP="00B04D65">
      <w:pPr>
        <w:pStyle w:val="ListBullet2"/>
      </w:pPr>
      <w:r w:rsidRPr="00B04D65">
        <w:t>promotion of customer loyalty and repeat sales.</w:t>
      </w:r>
    </w:p>
    <w:p w:rsidR="00000000" w:rsidRPr="00B04D65" w:rsidP="00B04D65">
      <w:pPr>
        <w:pStyle w:val="AllowPageBreak"/>
      </w:pPr>
    </w:p>
    <w:p w:rsidR="00000000" w:rsidRPr="00B04D65" w:rsidP="00B04D65">
      <w:pPr>
        <w:pStyle w:val="Heading1"/>
      </w:pPr>
      <w:bookmarkStart w:id="12" w:name="O_793812"/>
      <w:bookmarkEnd w:id="12"/>
      <w:r w:rsidRPr="00B04D65">
        <w:t>Knowledge Evidence</w:t>
      </w:r>
    </w:p>
    <w:p w:rsidR="00000000" w:rsidRPr="00B04D65" w:rsidP="00BF339E">
      <w:pPr>
        <w:pStyle w:val="BodyText"/>
      </w:pPr>
      <w:r w:rsidRPr="00B04D65">
        <w:t>Demonstrated knowledge required to complete the tasks outlined in elements and perfor</w:t>
      </w:r>
      <w:r w:rsidRPr="00B04D65">
        <w:t>mance criteria of this unit:</w:t>
      </w:r>
    </w:p>
    <w:p w:rsidR="00000000" w:rsidRPr="00B04D65" w:rsidP="00B04D65">
      <w:pPr>
        <w:pStyle w:val="ListBullet"/>
      </w:pPr>
      <w:r w:rsidRPr="00B04D65">
        <w:t>appropriate body language for customer service</w:t>
      </w:r>
    </w:p>
    <w:p w:rsidR="00000000" w:rsidRPr="00B04D65" w:rsidP="00B04D65">
      <w:pPr>
        <w:pStyle w:val="ListBullet"/>
      </w:pPr>
      <w:r w:rsidRPr="00B04D65">
        <w:t>basic principles of positive customer service and sales</w:t>
      </w:r>
    </w:p>
    <w:p w:rsidR="00000000" w:rsidRPr="00B04D65" w:rsidP="00B04D65">
      <w:pPr>
        <w:pStyle w:val="ListBullet"/>
      </w:pPr>
      <w:r w:rsidRPr="00B04D65">
        <w:t xml:space="preserve">open and closed questioning techniques related to the sale of product and services </w:t>
      </w:r>
    </w:p>
    <w:p w:rsidR="00000000" w:rsidRPr="00B04D65" w:rsidP="00B04D65">
      <w:pPr>
        <w:pStyle w:val="ListBullet"/>
      </w:pPr>
      <w:r w:rsidRPr="00B04D65">
        <w:t xml:space="preserve">verbal and non-verbal cues indicating customer understanding of information </w:t>
      </w:r>
    </w:p>
    <w:p w:rsidR="00000000" w:rsidRPr="00B04D65" w:rsidP="00B04D65">
      <w:pPr>
        <w:pStyle w:val="ListBullet"/>
      </w:pPr>
      <w:r w:rsidRPr="00B04D65">
        <w:t>techniques for effective communication with customers of diverse backgrounds:</w:t>
      </w:r>
    </w:p>
    <w:p w:rsidR="00000000" w:rsidRPr="00B04D65" w:rsidP="00B04D65">
      <w:pPr>
        <w:pStyle w:val="ListBullet2"/>
      </w:pPr>
      <w:r w:rsidRPr="00B04D65">
        <w:t xml:space="preserve">cultural diversity  </w:t>
      </w:r>
    </w:p>
    <w:p w:rsidR="00000000" w:rsidRPr="00B04D65" w:rsidP="00B04D65">
      <w:pPr>
        <w:pStyle w:val="ListBullet2"/>
      </w:pPr>
      <w:r w:rsidRPr="00B04D65">
        <w:t>special needs</w:t>
      </w:r>
    </w:p>
    <w:p w:rsidR="00000000" w:rsidRPr="00B04D65" w:rsidP="00B04D65">
      <w:pPr>
        <w:pStyle w:val="ListBullet"/>
      </w:pPr>
      <w:r w:rsidRPr="00B04D65">
        <w:t>sales techniques:</w:t>
      </w:r>
    </w:p>
    <w:p w:rsidR="00000000" w:rsidRPr="00B04D65" w:rsidP="00B04D65">
      <w:pPr>
        <w:pStyle w:val="ListBullet2"/>
      </w:pPr>
      <w:r w:rsidRPr="00B04D65">
        <w:t>opening techniques</w:t>
      </w:r>
    </w:p>
    <w:p w:rsidR="00000000" w:rsidRPr="00B04D65" w:rsidP="00B04D65">
      <w:pPr>
        <w:pStyle w:val="ListBullet2"/>
      </w:pPr>
      <w:r w:rsidRPr="00B04D65">
        <w:t>recognising buying signals</w:t>
      </w:r>
    </w:p>
    <w:p w:rsidR="00000000" w:rsidRPr="00B04D65" w:rsidP="00B04D65">
      <w:pPr>
        <w:pStyle w:val="ListBullet2"/>
      </w:pPr>
      <w:r w:rsidRPr="00B04D65">
        <w:t>strategies to focus customer on specific products and services</w:t>
      </w:r>
    </w:p>
    <w:p w:rsidR="00000000" w:rsidRPr="00B04D65" w:rsidP="00B04D65">
      <w:pPr>
        <w:pStyle w:val="ListBullet2"/>
      </w:pPr>
      <w:r w:rsidRPr="00B04D65">
        <w:t>selling add-ons and complementary products</w:t>
      </w:r>
    </w:p>
    <w:p w:rsidR="00000000" w:rsidRPr="00B04D65" w:rsidP="00B04D65">
      <w:pPr>
        <w:pStyle w:val="ListBullet2"/>
      </w:pPr>
      <w:r w:rsidRPr="00B04D65">
        <w:t>overcoming customer objections</w:t>
      </w:r>
    </w:p>
    <w:p w:rsidR="00000000" w:rsidRPr="00B04D65" w:rsidP="00B04D65">
      <w:pPr>
        <w:pStyle w:val="ListBullet2"/>
      </w:pPr>
      <w:r w:rsidRPr="00B04D65">
        <w:t>closing techniques</w:t>
      </w:r>
    </w:p>
    <w:p w:rsidR="00000000" w:rsidRPr="00B04D65" w:rsidP="00B04D65">
      <w:pPr>
        <w:pStyle w:val="ListBullet"/>
      </w:pPr>
      <w:r w:rsidRPr="00B04D65">
        <w:t>primary components of consumer protection laws that relate to selling products and services, espec</w:t>
      </w:r>
      <w:r w:rsidRPr="00B04D65">
        <w:t>ially organisational responsibility for supplying products and services as described or substituting suitable products and services when unable</w:t>
      </w:r>
    </w:p>
    <w:p w:rsidR="00000000" w:rsidRPr="00B04D65" w:rsidP="00B04D65">
      <w:pPr>
        <w:pStyle w:val="ListBullet"/>
      </w:pPr>
      <w:r w:rsidRPr="00B04D65">
        <w:t>primary components of privacy law, and actions that retail business must take to protect privacy of customer inf</w:t>
      </w:r>
      <w:r w:rsidRPr="00B04D65">
        <w:t>ormation</w:t>
      </w:r>
    </w:p>
    <w:p w:rsidR="00000000" w:rsidRPr="00B04D65" w:rsidP="00B04D65">
      <w:pPr>
        <w:pStyle w:val="ListBullet"/>
      </w:pPr>
      <w:r w:rsidRPr="00B04D65">
        <w:t>for the specific retail sector:</w:t>
      </w:r>
    </w:p>
    <w:p w:rsidR="00000000" w:rsidRPr="00B04D65" w:rsidP="00B04D65">
      <w:pPr>
        <w:pStyle w:val="ListBullet2"/>
      </w:pPr>
      <w:r w:rsidRPr="00B04D65">
        <w:t>professional service standards and protocols for retail industry personnel</w:t>
      </w:r>
    </w:p>
    <w:p w:rsidR="00000000" w:rsidRPr="00B04D65" w:rsidP="00B04D65">
      <w:pPr>
        <w:pStyle w:val="ListBullet2"/>
      </w:pPr>
      <w:r w:rsidRPr="00B04D65">
        <w:t>attitudes and attributes expected by the retail industry to work with customers</w:t>
      </w:r>
    </w:p>
    <w:p w:rsidR="00000000" w:rsidRPr="00B04D65" w:rsidP="00B04D65">
      <w:pPr>
        <w:pStyle w:val="ListBullet2"/>
      </w:pPr>
      <w:r w:rsidRPr="00B04D65">
        <w:t>different customer service needs and expectations</w:t>
      </w:r>
    </w:p>
    <w:p w:rsidR="00000000" w:rsidRPr="00B04D65" w:rsidP="00B04D65">
      <w:pPr>
        <w:pStyle w:val="ListBullet"/>
      </w:pPr>
      <w:r w:rsidRPr="00B04D65">
        <w:t>for the particular retail organisation:</w:t>
      </w:r>
    </w:p>
    <w:p w:rsidR="00000000" w:rsidRPr="00B04D65" w:rsidP="00B04D65">
      <w:pPr>
        <w:pStyle w:val="ListBullet2"/>
      </w:pPr>
      <w:r w:rsidRPr="00B04D65">
        <w:t>product and service knowledge:</w:t>
      </w:r>
    </w:p>
    <w:p w:rsidR="00000000" w:rsidRPr="00B04D65" w:rsidP="00B04D65">
      <w:pPr>
        <w:pStyle w:val="ListBullet3"/>
      </w:pPr>
      <w:r w:rsidRPr="00B04D65">
        <w:t xml:space="preserve">product and service range offering </w:t>
      </w:r>
    </w:p>
    <w:p w:rsidR="00000000" w:rsidRPr="00B04D65" w:rsidP="00B04D65">
      <w:pPr>
        <w:pStyle w:val="ListBullet3"/>
      </w:pPr>
      <w:r w:rsidRPr="00B04D65">
        <w:t xml:space="preserve">product specifications, features and benefits </w:t>
      </w:r>
    </w:p>
    <w:p w:rsidR="00000000" w:rsidRPr="00B04D65" w:rsidP="00B04D65">
      <w:pPr>
        <w:pStyle w:val="ListBullet2"/>
      </w:pPr>
      <w:r w:rsidRPr="00B04D65">
        <w:t>designated response times for providing customer service</w:t>
      </w:r>
    </w:p>
    <w:p w:rsidR="00000000" w:rsidRPr="00B04D65" w:rsidP="00B04D65">
      <w:pPr>
        <w:pStyle w:val="ListBullet2"/>
      </w:pPr>
      <w:r w:rsidRPr="00B04D65">
        <w:t xml:space="preserve">customer service procedures including recording of and storing customer details. </w:t>
      </w:r>
    </w:p>
    <w:p w:rsidR="00000000" w:rsidRPr="00B04D65" w:rsidP="00B04D65">
      <w:pPr>
        <w:pStyle w:val="AllowPageBreak"/>
      </w:pPr>
    </w:p>
    <w:p w:rsidR="00000000" w:rsidRPr="00B04D65" w:rsidP="00B04D65">
      <w:pPr>
        <w:pStyle w:val="Heading1"/>
      </w:pPr>
      <w:bookmarkStart w:id="13" w:name="O_793813"/>
      <w:bookmarkEnd w:id="13"/>
      <w:r w:rsidRPr="00B04D65">
        <w:t>Assessment Conditions</w:t>
      </w:r>
    </w:p>
    <w:p w:rsidR="00000000" w:rsidRPr="00B04D65" w:rsidP="00BF339E">
      <w:pPr>
        <w:pStyle w:val="BodyText"/>
      </w:pPr>
      <w:r w:rsidRPr="00B04D65">
        <w:t>Skills must be demonstrated in a retail environment. This can be:</w:t>
      </w:r>
    </w:p>
    <w:p w:rsidR="00000000" w:rsidRPr="00B04D65" w:rsidP="00B04D65">
      <w:pPr>
        <w:pStyle w:val="ListBullet"/>
      </w:pPr>
      <w:r w:rsidRPr="00B04D65">
        <w:t>an industry workplace</w:t>
      </w:r>
    </w:p>
    <w:p w:rsidR="00000000" w:rsidRPr="00B04D65" w:rsidP="00B04D65">
      <w:pPr>
        <w:pStyle w:val="ListBullet"/>
      </w:pPr>
      <w:r w:rsidRPr="00B04D65">
        <w:t>a simulated industry environment.</w:t>
      </w:r>
    </w:p>
    <w:p w:rsidR="00000000" w:rsidRPr="00B04D65" w:rsidP="00B04D65">
      <w:pPr>
        <w:pStyle w:val="BodyText"/>
      </w:pPr>
    </w:p>
    <w:p w:rsidR="00000000" w:rsidRPr="00B04D65" w:rsidP="00BF339E">
      <w:pPr>
        <w:pStyle w:val="BodyText"/>
      </w:pPr>
      <w:r w:rsidRPr="00B04D65">
        <w:t>Assessment must ensure access to:</w:t>
      </w:r>
    </w:p>
    <w:p w:rsidR="00000000" w:rsidRPr="00B04D65" w:rsidP="00B04D65">
      <w:pPr>
        <w:pStyle w:val="ListBullet"/>
      </w:pPr>
      <w:r w:rsidRPr="00B04D65">
        <w:t>relevant documentation:</w:t>
      </w:r>
    </w:p>
    <w:p w:rsidR="00000000" w:rsidRPr="00B04D65" w:rsidP="00B04D65">
      <w:pPr>
        <w:pStyle w:val="ListBullet2"/>
      </w:pPr>
      <w:r w:rsidRPr="00B04D65">
        <w:t>organisational policies and procedures for:</w:t>
      </w:r>
    </w:p>
    <w:p w:rsidR="00000000" w:rsidRPr="00B04D65" w:rsidP="00B04D65">
      <w:pPr>
        <w:pStyle w:val="ListBullet3"/>
      </w:pPr>
      <w:r w:rsidRPr="00B04D65">
        <w:t>customer service</w:t>
      </w:r>
    </w:p>
    <w:p w:rsidR="00000000" w:rsidRPr="00B04D65" w:rsidP="00B04D65">
      <w:pPr>
        <w:pStyle w:val="ListBullet3"/>
      </w:pPr>
      <w:r w:rsidRPr="00B04D65">
        <w:t>sale of products and services</w:t>
      </w:r>
    </w:p>
    <w:p w:rsidR="00000000" w:rsidRPr="00B04D65" w:rsidP="00B04D65">
      <w:pPr>
        <w:pStyle w:val="ListBullet3"/>
      </w:pPr>
      <w:r w:rsidRPr="00B04D65">
        <w:t>resolving customer complaints</w:t>
      </w:r>
    </w:p>
    <w:p w:rsidR="00000000" w:rsidRPr="00B04D65" w:rsidP="00B04D65">
      <w:pPr>
        <w:pStyle w:val="ListBullet3"/>
      </w:pPr>
      <w:r w:rsidRPr="00B04D65">
        <w:t xml:space="preserve">collection and storage of customer details </w:t>
      </w:r>
    </w:p>
    <w:p w:rsidR="00000000" w:rsidRPr="00B04D65" w:rsidP="00B04D65">
      <w:pPr>
        <w:pStyle w:val="ListBullet2"/>
      </w:pPr>
      <w:r w:rsidRPr="00B04D65">
        <w:t>organisational product information and price lists</w:t>
      </w:r>
    </w:p>
    <w:p w:rsidR="00000000" w:rsidRPr="00B04D65" w:rsidP="00B04D65">
      <w:pPr>
        <w:pStyle w:val="ListBullet2"/>
      </w:pPr>
      <w:r w:rsidRPr="00B04D65">
        <w:t>supplier brochures, information sheets and price lists</w:t>
      </w:r>
    </w:p>
    <w:p w:rsidR="00000000" w:rsidRPr="00B04D65" w:rsidP="00B04D65">
      <w:pPr>
        <w:pStyle w:val="ListBullet2"/>
      </w:pPr>
      <w:r w:rsidRPr="00B04D65">
        <w:t xml:space="preserve">promotional activity information </w:t>
      </w:r>
    </w:p>
    <w:p w:rsidR="00000000" w:rsidRPr="00B04D65" w:rsidP="00B04D65">
      <w:pPr>
        <w:pStyle w:val="ListBullet2"/>
      </w:pPr>
      <w:r w:rsidRPr="00B04D65">
        <w:t>current plain English regulatory documents distributed by government regulators for:</w:t>
      </w:r>
    </w:p>
    <w:p w:rsidR="00000000" w:rsidRPr="00B04D65" w:rsidP="00B04D65">
      <w:pPr>
        <w:pStyle w:val="ListBullet3"/>
      </w:pPr>
      <w:r w:rsidRPr="00B04D65">
        <w:t>consumer protection law</w:t>
      </w:r>
    </w:p>
    <w:p w:rsidR="00000000" w:rsidRPr="00B04D65" w:rsidP="00B04D65">
      <w:pPr>
        <w:pStyle w:val="ListBullet3"/>
      </w:pPr>
      <w:r w:rsidRPr="00B04D65">
        <w:t>privac</w:t>
      </w:r>
      <w:r w:rsidRPr="00B04D65">
        <w:t>y law</w:t>
      </w:r>
    </w:p>
    <w:p w:rsidR="00000000" w:rsidRPr="00B04D65" w:rsidP="00B04D65">
      <w:pPr>
        <w:pStyle w:val="ListBullet"/>
      </w:pPr>
      <w:r w:rsidRPr="00B04D65">
        <w:t>customers with whom the individual can interact to sell products and services; these can be:</w:t>
      </w:r>
    </w:p>
    <w:p w:rsidR="00000000" w:rsidRPr="00B04D65" w:rsidP="00B04D65">
      <w:pPr>
        <w:pStyle w:val="ListBullet2"/>
      </w:pPr>
      <w:r w:rsidRPr="00B04D65">
        <w:t>individuals in an industry workplace, or</w:t>
      </w:r>
    </w:p>
    <w:p w:rsidR="00000000" w:rsidRPr="00B04D65" w:rsidP="00B04D65">
      <w:pPr>
        <w:pStyle w:val="ListBullet2"/>
      </w:pPr>
      <w:r w:rsidRPr="00B04D65">
        <w:t>individuals who participate in role plays or simulated activities, set up for the purpose of assessment, in a simulated industry environment operated within a training organisation</w:t>
      </w:r>
    </w:p>
    <w:p w:rsidR="00000000" w:rsidRPr="00B04D65" w:rsidP="00B04D65">
      <w:pPr>
        <w:pStyle w:val="ListBullet"/>
      </w:pPr>
      <w:r w:rsidRPr="00B04D65">
        <w:t>assessment activities that allow the individual to:</w:t>
      </w:r>
    </w:p>
    <w:p w:rsidR="00000000" w:rsidRPr="00B04D65" w:rsidP="00B04D65">
      <w:pPr>
        <w:pStyle w:val="ListBullet2"/>
      </w:pPr>
      <w:r w:rsidRPr="00B04D65">
        <w:t>work within commercia</w:t>
      </w:r>
      <w:r w:rsidRPr="00B04D65">
        <w:t>l speed, timing and productivity</w:t>
      </w:r>
    </w:p>
    <w:p w:rsidR="00000000" w:rsidRPr="00B04D65" w:rsidP="00B04D65">
      <w:pPr>
        <w:pStyle w:val="ListBullet2"/>
      </w:pPr>
      <w:r w:rsidRPr="00B04D65">
        <w:t xml:space="preserve">manage tasks and contingencies in the context of the job role. </w:t>
      </w:r>
    </w:p>
    <w:p w:rsidR="00000000" w:rsidRPr="00B04D65" w:rsidP="00B04D65">
      <w:pPr>
        <w:pStyle w:val="BodyText"/>
      </w:pPr>
    </w:p>
    <w:p w:rsidR="00000000" w:rsidRPr="00B04D65" w:rsidP="00BF339E">
      <w:pPr>
        <w:pStyle w:val="BodyText"/>
      </w:pPr>
      <w:r w:rsidRPr="00B04D65">
        <w:t>Assessors must satisfy the Standards for Registered Training Organisations’ requirements for assessors.</w:t>
      </w:r>
    </w:p>
    <w:p w:rsidR="00000000" w:rsidRPr="00B04D65" w:rsidP="00B04D65">
      <w:pPr>
        <w:pStyle w:val="Heading1"/>
      </w:pPr>
      <w:bookmarkStart w:id="14" w:name="O_793816"/>
      <w:bookmarkEnd w:id="14"/>
      <w:r w:rsidRPr="00B04D65">
        <w:t>Links</w:t>
      </w:r>
    </w:p>
    <w:p w:rsidR="00000000" w:rsidRPr="00B04D65" w:rsidP="00BF339E">
      <w:pPr>
        <w:pStyle w:val="BodyText"/>
      </w:pPr>
      <w:r w:rsidRPr="00B04D65">
        <w:t>Companion Volume implementation</w:t>
      </w:r>
      <w:r w:rsidRPr="00B04D65">
        <w:t xml:space="preserve">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20C6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04D65" w:rsidP="00B04D65"/>
    <w:sectPr w:rsidSect="00B04D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65" w:rsidRPr="00BF339E" w:rsidP="00BF3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9E" w:rsidP="00B04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39E" w:rsidP="00B04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F339E" w:rsidP="00B04D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65" w:rsidP="00B04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39E">
      <w:t>Approved</w:t>
    </w:r>
    <w:r w:rsidR="00BF33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3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39E">
      <w:rPr>
        <w:noProof/>
      </w:rPr>
      <w:t>4</w:t>
    </w:r>
    <w:r>
      <w:rPr>
        <w:noProof/>
      </w:rPr>
      <w:fldChar w:fldCharType="end"/>
    </w:r>
  </w:p>
  <w:p w:rsidR="00B04D65" w:rsidP="00B04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3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39E">
      <w:t>Service and Creative Skills Australia</w:t>
    </w:r>
    <w:r w:rsidR="00BF339E">
      <w:fldChar w:fldCharType="end"/>
    </w:r>
  </w:p>
  <w:p w:rsidR="00B04D65" w:rsidP="00B04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D65" w:rsidRPr="00BF339E" w:rsidP="00BF3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9E" w:rsidRPr="002D2AF8" w:rsidP="00B04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SIRXSLS001 Sell to the retail customer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339E" w:rsidP="00B04D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65" w:rsidRPr="002D2AF8" w:rsidP="00B04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39E">
      <w:t>SIRXSLS001 Sell to the retail customer</w:t>
    </w:r>
    <w:r w:rsidR="00BF33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39E">
      <w:rPr>
        <w:noProof/>
      </w:rPr>
      <w:t>1 March 2025</w:t>
    </w:r>
    <w:r>
      <w:fldChar w:fldCharType="end"/>
    </w:r>
  </w:p>
  <w:p w:rsidR="00B04D65" w:rsidP="00B04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8A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CCE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585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D65"/>
  </w:style>
  <w:style w:type="character" w:customStyle="1" w:styleId="Heading1Char">
    <w:name w:val="Heading 1 Char"/>
    <w:basedOn w:val="DefaultParagraphFont"/>
    <w:link w:val="Heading1"/>
    <w:rsid w:val="00B04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D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D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D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D65"/>
    <w:rPr>
      <w:b/>
      <w:spacing w:val="0"/>
    </w:rPr>
  </w:style>
  <w:style w:type="paragraph" w:styleId="ListBullet2">
    <w:name w:val="List Bullet 2"/>
    <w:basedOn w:val="List2"/>
    <w:rsid w:val="00B04D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4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4D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4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D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4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D65"/>
    <w:rPr>
      <w:i/>
    </w:rPr>
  </w:style>
  <w:style w:type="paragraph" w:styleId="Caption">
    <w:name w:val="caption"/>
    <w:basedOn w:val="BodyText"/>
    <w:next w:val="Normal"/>
    <w:qFormat/>
    <w:rsid w:val="00B04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D65"/>
  </w:style>
  <w:style w:type="paragraph" w:styleId="TableofFigures">
    <w:name w:val="table of figures"/>
    <w:basedOn w:val="Normal"/>
    <w:next w:val="Normal"/>
    <w:semiHidden/>
    <w:rsid w:val="00B04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D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4D65"/>
    <w:rPr>
      <w:rFonts w:ascii="Wingdings" w:hAnsi="Wingdings"/>
    </w:rPr>
  </w:style>
  <w:style w:type="paragraph" w:customStyle="1" w:styleId="TableHeading">
    <w:name w:val="Table Heading"/>
    <w:basedOn w:val="HeadingBase"/>
    <w:rsid w:val="00B04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D65"/>
    <w:rPr>
      <w:color w:val="0033CC"/>
      <w:u w:val="none"/>
    </w:rPr>
  </w:style>
  <w:style w:type="paragraph" w:customStyle="1" w:styleId="BodyTextRight">
    <w:name w:val="Body Text Right"/>
    <w:basedOn w:val="BodyText"/>
    <w:rsid w:val="00B04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D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D65"/>
    <w:rPr>
      <w:sz w:val="32"/>
    </w:rPr>
  </w:style>
  <w:style w:type="paragraph" w:customStyle="1" w:styleId="HeadingProcedure">
    <w:name w:val="Heading Procedure"/>
    <w:basedOn w:val="HeadingBase"/>
    <w:next w:val="Normal"/>
    <w:rsid w:val="00B04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D65"/>
    <w:pPr>
      <w:spacing w:before="60" w:after="60"/>
    </w:pPr>
  </w:style>
  <w:style w:type="paragraph" w:styleId="ListContinue">
    <w:name w:val="List Continue"/>
    <w:basedOn w:val="List"/>
    <w:rsid w:val="00B04D65"/>
    <w:pPr>
      <w:ind w:firstLine="0"/>
    </w:pPr>
  </w:style>
  <w:style w:type="paragraph" w:customStyle="1" w:styleId="ListNote">
    <w:name w:val="List Note"/>
    <w:basedOn w:val="List"/>
    <w:rsid w:val="00B04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D65"/>
    <w:rPr>
      <w:rFonts w:ascii="Courier New" w:hAnsi="Courier New"/>
    </w:rPr>
  </w:style>
  <w:style w:type="paragraph" w:customStyle="1" w:styleId="NoteBullet">
    <w:name w:val="Note Bullet"/>
    <w:basedOn w:val="Note"/>
    <w:rsid w:val="00B04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D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4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D65"/>
    <w:rPr>
      <w:b/>
      <w:smallCaps/>
    </w:rPr>
  </w:style>
  <w:style w:type="paragraph" w:customStyle="1" w:styleId="TableListNumber">
    <w:name w:val="Table List Number"/>
    <w:basedOn w:val="ListNumber"/>
    <w:rsid w:val="00B04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D65"/>
    <w:pPr>
      <w:numPr>
        <w:numId w:val="10"/>
      </w:numPr>
    </w:pPr>
  </w:style>
  <w:style w:type="paragraph" w:customStyle="1" w:styleId="ListAlpha2">
    <w:name w:val="List Alpha 2"/>
    <w:basedOn w:val="List2"/>
    <w:rsid w:val="00B04D65"/>
    <w:pPr>
      <w:numPr>
        <w:numId w:val="9"/>
      </w:numPr>
    </w:pPr>
  </w:style>
  <w:style w:type="paragraph" w:styleId="List2">
    <w:name w:val="List 2"/>
    <w:basedOn w:val="BodyText"/>
    <w:rsid w:val="00B04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D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4D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4D65"/>
    <w:pPr>
      <w:numPr>
        <w:numId w:val="5"/>
      </w:numPr>
    </w:pPr>
  </w:style>
  <w:style w:type="paragraph" w:styleId="ListContinue2">
    <w:name w:val="List Continue 2"/>
    <w:basedOn w:val="List2"/>
    <w:rsid w:val="00B04D65"/>
    <w:pPr>
      <w:ind w:firstLine="0"/>
    </w:pPr>
  </w:style>
  <w:style w:type="paragraph" w:styleId="ListContinue3">
    <w:name w:val="List Continue 3"/>
    <w:basedOn w:val="List3"/>
    <w:rsid w:val="00B04D65"/>
    <w:pPr>
      <w:ind w:left="1021" w:firstLine="0"/>
    </w:pPr>
  </w:style>
  <w:style w:type="paragraph" w:styleId="ListContinue4">
    <w:name w:val="List Continue 4"/>
    <w:basedOn w:val="List4"/>
    <w:rsid w:val="00B04D65"/>
    <w:pPr>
      <w:ind w:firstLine="0"/>
    </w:pPr>
  </w:style>
  <w:style w:type="paragraph" w:styleId="ListContinue5">
    <w:name w:val="List Continue 5"/>
    <w:basedOn w:val="List5"/>
    <w:rsid w:val="00B04D65"/>
    <w:pPr>
      <w:ind w:firstLine="0"/>
    </w:pPr>
  </w:style>
  <w:style w:type="paragraph" w:styleId="ListNumber3">
    <w:name w:val="List Number 3"/>
    <w:basedOn w:val="List3"/>
    <w:rsid w:val="00B04D65"/>
    <w:pPr>
      <w:numPr>
        <w:numId w:val="6"/>
      </w:numPr>
    </w:pPr>
  </w:style>
  <w:style w:type="paragraph" w:styleId="ListNumber4">
    <w:name w:val="List Number 4"/>
    <w:basedOn w:val="List4"/>
    <w:rsid w:val="00B04D65"/>
    <w:pPr>
      <w:numPr>
        <w:numId w:val="7"/>
      </w:numPr>
    </w:pPr>
  </w:style>
  <w:style w:type="paragraph" w:styleId="ListNumber5">
    <w:name w:val="List Number 5"/>
    <w:basedOn w:val="List5"/>
    <w:rsid w:val="00B04D65"/>
    <w:pPr>
      <w:numPr>
        <w:numId w:val="8"/>
      </w:numPr>
    </w:pPr>
  </w:style>
  <w:style w:type="paragraph" w:styleId="BlockText">
    <w:name w:val="Block Text"/>
    <w:basedOn w:val="Normal"/>
    <w:rsid w:val="00B04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D65"/>
    <w:rPr>
      <w:sz w:val="16"/>
      <w:vertAlign w:val="superscript"/>
    </w:rPr>
  </w:style>
  <w:style w:type="character" w:customStyle="1" w:styleId="Symbols">
    <w:name w:val="Symbols"/>
    <w:basedOn w:val="DefaultParagraphFont"/>
    <w:rsid w:val="00B04D65"/>
    <w:rPr>
      <w:rFonts w:ascii="Symbol" w:hAnsi="Symbol"/>
    </w:rPr>
  </w:style>
  <w:style w:type="character" w:customStyle="1" w:styleId="MenuOptions">
    <w:name w:val="Menu Options"/>
    <w:basedOn w:val="DefaultParagraphFont"/>
    <w:rsid w:val="00B04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D65"/>
    <w:rPr>
      <w:b/>
    </w:rPr>
  </w:style>
  <w:style w:type="character" w:customStyle="1" w:styleId="Underlined">
    <w:name w:val="Underlined"/>
    <w:basedOn w:val="DefaultParagraphFont"/>
    <w:rsid w:val="00B04D65"/>
    <w:rPr>
      <w:u w:val="single"/>
    </w:rPr>
  </w:style>
  <w:style w:type="paragraph" w:customStyle="1" w:styleId="TableBodyTextRight">
    <w:name w:val="Table Body Text Right"/>
    <w:basedOn w:val="TableBodyText"/>
    <w:rsid w:val="00B04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D65"/>
    <w:rPr>
      <w:sz w:val="18"/>
    </w:rPr>
  </w:style>
  <w:style w:type="paragraph" w:customStyle="1" w:styleId="BodySmallRight">
    <w:name w:val="Body Small Right"/>
    <w:basedOn w:val="BodyTextRight"/>
    <w:rsid w:val="00B04D65"/>
    <w:rPr>
      <w:sz w:val="18"/>
      <w:szCs w:val="18"/>
    </w:rPr>
  </w:style>
  <w:style w:type="paragraph" w:customStyle="1" w:styleId="MarginEdition">
    <w:name w:val="Margin Edition"/>
    <w:basedOn w:val="MarginNote"/>
    <w:rsid w:val="00B04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D65"/>
    <w:rPr>
      <w:sz w:val="2"/>
      <w:szCs w:val="2"/>
    </w:rPr>
  </w:style>
  <w:style w:type="character" w:customStyle="1" w:styleId="Small">
    <w:name w:val="Small"/>
    <w:basedOn w:val="DefaultParagraphFont"/>
    <w:rsid w:val="00B04D65"/>
    <w:rPr>
      <w:sz w:val="16"/>
    </w:rPr>
  </w:style>
  <w:style w:type="paragraph" w:customStyle="1" w:styleId="WideTable">
    <w:name w:val="Wide Table"/>
    <w:basedOn w:val="Normal"/>
    <w:rsid w:val="00B04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D65"/>
  </w:style>
  <w:style w:type="paragraph" w:styleId="Quote">
    <w:name w:val="Quote"/>
    <w:basedOn w:val="Heading1"/>
    <w:link w:val="QuoteChar"/>
    <w:qFormat/>
    <w:rsid w:val="00B04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D65"/>
    <w:pPr>
      <w:pageBreakBefore/>
    </w:pPr>
  </w:style>
  <w:style w:type="paragraph" w:customStyle="1" w:styleId="Border">
    <w:name w:val="Border"/>
    <w:basedOn w:val="Normal"/>
    <w:qFormat/>
    <w:rsid w:val="00B04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D65"/>
    <w:rPr>
      <w:u w:val="single"/>
    </w:rPr>
  </w:style>
  <w:style w:type="character" w:customStyle="1" w:styleId="BoldandItalics">
    <w:name w:val="Bold and Italics"/>
    <w:qFormat/>
    <w:rsid w:val="00B04D65"/>
    <w:rPr>
      <w:b/>
      <w:i/>
      <w:u w:val="none"/>
    </w:rPr>
  </w:style>
  <w:style w:type="paragraph" w:styleId="BalloonText">
    <w:name w:val="Balloon Text"/>
    <w:basedOn w:val="Normal"/>
    <w:link w:val="BalloonTextChar"/>
    <w:rsid w:val="00B04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D65"/>
    <w:pPr>
      <w:spacing w:before="0" w:after="0"/>
    </w:pPr>
  </w:style>
  <w:style w:type="paragraph" w:customStyle="1" w:styleId="BodyTextBold">
    <w:name w:val="Body Text Bold"/>
    <w:basedOn w:val="BodyText"/>
    <w:qFormat/>
    <w:rsid w:val="00B04D65"/>
    <w:rPr>
      <w:b/>
    </w:rPr>
  </w:style>
  <w:style w:type="character" w:styleId="Hyperlink">
    <w:name w:val="Hyperlink"/>
    <w:basedOn w:val="DefaultParagraphFont"/>
    <w:uiPriority w:val="99"/>
    <w:unhideWhenUsed/>
    <w:rsid w:val="00BF3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6564</Characters>
  <Application>Microsoft Office Word</Application>
  <DocSecurity>0</DocSecurity>
  <Lines>182</Lines>
  <Paragraphs>145</Paragraphs>
  <ScaleCrop>false</ScaleCrop>
  <Company>Author-it Software Corporation Ltd.</Company>
  <LinksUpToDate>false</LinksUpToDate>
  <CharactersWithSpaces>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SIRXSLS001 Sell to the retail customer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