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308" w:rsidP="004A0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SIRXRSK002 Maintain store security</w:t>
      </w:r>
      <w:r>
        <w:fldChar w:fldCharType="end"/>
      </w:r>
    </w:p>
    <w:p w:rsidR="004A0308" w:rsidP="004A0308">
      <w:pPr>
        <w:pStyle w:val="Version"/>
        <w:sectPr w:rsidSect="009D56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56D2" w:rsidP="009D56D2">
      <w:pPr>
        <w:pStyle w:val="SuperHeading"/>
      </w:pPr>
      <w:r w:rsidRPr="009D56D2">
        <w:t>SIRXRSK002 Maintain store security</w:t>
      </w:r>
    </w:p>
    <w:p w:rsidR="00000000" w:rsidRPr="009D56D2" w:rsidP="009D56D2">
      <w:pPr>
        <w:pStyle w:val="Heading1"/>
      </w:pPr>
      <w:bookmarkStart w:id="1" w:name="O_850499"/>
      <w:bookmarkEnd w:id="1"/>
      <w:r w:rsidRPr="009D56D2">
        <w:t>Modification History</w:t>
      </w:r>
    </w:p>
    <w:p w:rsidR="00000000" w:rsidRPr="009D56D2" w:rsidP="004A0308">
      <w:pPr>
        <w:pStyle w:val="BodyText"/>
      </w:pPr>
      <w:r w:rsidRPr="009D56D2">
        <w:t>Not applicable.</w:t>
      </w:r>
    </w:p>
    <w:p w:rsidR="00000000" w:rsidRPr="009D56D2" w:rsidP="009D56D2">
      <w:pPr>
        <w:pStyle w:val="Heading1"/>
      </w:pPr>
      <w:bookmarkStart w:id="2" w:name="O_850500"/>
      <w:bookmarkEnd w:id="2"/>
      <w:r w:rsidRPr="009D56D2">
        <w:t>Application</w:t>
      </w:r>
    </w:p>
    <w:p w:rsidR="00000000" w:rsidRPr="009D56D2" w:rsidP="004A0308">
      <w:pPr>
        <w:pStyle w:val="BodyText"/>
      </w:pPr>
      <w:r w:rsidRPr="009D56D2">
        <w:t xml:space="preserve">This unit describes the performance outcomes, skills and knowledge required to maintain store security in a retail environment. </w:t>
      </w:r>
    </w:p>
    <w:p w:rsidR="00000000" w:rsidRPr="009D56D2" w:rsidP="004A0308">
      <w:pPr>
        <w:pStyle w:val="BodyText"/>
      </w:pPr>
      <w:r w:rsidRPr="009D56D2">
        <w:t>It applies to individuals working in frontline management ro</w:t>
      </w:r>
      <w:r w:rsidRPr="009D56D2">
        <w:t xml:space="preserve">les in a diverse range of industry sectors and business contexts. They operate independently with some responsibility for others and decision making, and within established organisational policies and procedures. </w:t>
      </w:r>
    </w:p>
    <w:p w:rsidR="00000000" w:rsidRPr="009D56D2" w:rsidP="004A0308">
      <w:pPr>
        <w:pStyle w:val="BodyText"/>
      </w:pPr>
      <w:r w:rsidRPr="009D56D2">
        <w:t xml:space="preserve">No occupational licensing, certification </w:t>
      </w:r>
      <w:r w:rsidRPr="009D56D2">
        <w:t>or specific legislative requirements apply to this unit at the time of publication.</w:t>
      </w:r>
    </w:p>
    <w:p w:rsidR="00000000" w:rsidRPr="009D56D2" w:rsidP="009D56D2">
      <w:pPr>
        <w:pStyle w:val="Heading1"/>
      </w:pPr>
      <w:bookmarkStart w:id="3" w:name="O_850501"/>
      <w:bookmarkEnd w:id="3"/>
      <w:r w:rsidRPr="009D56D2">
        <w:t>Pre-requisite Unit</w:t>
      </w:r>
    </w:p>
    <w:p w:rsidR="00000000" w:rsidRPr="009D56D2" w:rsidP="004A0308">
      <w:pPr>
        <w:pStyle w:val="BodyText"/>
      </w:pPr>
      <w:r w:rsidRPr="009D56D2">
        <w:t>Nil</w:t>
      </w:r>
    </w:p>
    <w:p w:rsidR="00000000" w:rsidRPr="009D56D2" w:rsidP="009D56D2">
      <w:pPr>
        <w:pStyle w:val="Heading1"/>
      </w:pPr>
      <w:bookmarkStart w:id="4" w:name="O_850502"/>
      <w:bookmarkEnd w:id="4"/>
      <w:r w:rsidRPr="009D56D2">
        <w:t>Competency Field</w:t>
      </w:r>
    </w:p>
    <w:p w:rsidR="00000000" w:rsidRPr="009D56D2" w:rsidP="004A0308">
      <w:pPr>
        <w:pStyle w:val="BodyText"/>
      </w:pPr>
      <w:r w:rsidRPr="009D56D2">
        <w:t>Risk Management and Security</w:t>
      </w:r>
    </w:p>
    <w:p w:rsidR="00000000" w:rsidRPr="009D56D2" w:rsidP="009D56D2">
      <w:pPr>
        <w:pStyle w:val="Heading1"/>
      </w:pPr>
      <w:bookmarkStart w:id="5" w:name="O_850503"/>
      <w:bookmarkEnd w:id="5"/>
      <w:r w:rsidRPr="009D56D2">
        <w:t>Unit Sector</w:t>
      </w:r>
    </w:p>
    <w:p w:rsidR="00000000" w:rsidRPr="009D56D2" w:rsidP="004A0308">
      <w:pPr>
        <w:pStyle w:val="BodyText"/>
      </w:pPr>
      <w:r w:rsidRPr="009D56D2">
        <w:t>Cross-Sector</w:t>
      </w:r>
    </w:p>
    <w:p w:rsidR="00000000" w:rsidRPr="009D56D2" w:rsidP="009D56D2">
      <w:pPr>
        <w:pStyle w:val="Heading1"/>
      </w:pPr>
      <w:bookmarkStart w:id="6" w:name="O_850504"/>
      <w:bookmarkEnd w:id="6"/>
      <w:r w:rsidRPr="009D56D2">
        <w:t>Elements a</w:t>
      </w:r>
      <w:r w:rsidRPr="009D56D2">
        <w:t>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A03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6D2" w:rsidP="009D56D2">
            <w:pPr>
              <w:pStyle w:val="BodyText"/>
            </w:pPr>
            <w:r w:rsidRPr="009D56D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D2">
            <w:pPr>
              <w:pStyle w:val="BodyText"/>
              <w:rPr>
                <w:lang w:val="en-NZ"/>
              </w:rPr>
            </w:pPr>
            <w:r w:rsidRPr="009D56D2">
              <w:rPr>
                <w:rStyle w:val="SpecialBold"/>
              </w:rPr>
              <w:t>PERFORMANCE CRITERIA</w:t>
            </w:r>
          </w:p>
        </w:tc>
      </w:tr>
      <w:tr w:rsidTr="004A03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D2">
            <w:pPr>
              <w:pStyle w:val="BodyText"/>
              <w:rPr>
                <w:lang w:val="en-NZ"/>
              </w:rPr>
            </w:pPr>
            <w:r w:rsidRPr="009D56D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D2">
            <w:pPr>
              <w:pStyle w:val="BodyText"/>
              <w:rPr>
                <w:lang w:val="en-NZ"/>
              </w:rPr>
            </w:pPr>
            <w:r w:rsidRPr="009D56D2">
              <w:t>Performance criteria describe the performance needed to demonstrate achievement of the element.</w:t>
            </w:r>
          </w:p>
        </w:tc>
      </w:tr>
      <w:tr w:rsidTr="004A03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D2">
            <w:pPr>
              <w:pStyle w:val="List"/>
              <w:rPr>
                <w:lang w:val="en-NZ"/>
              </w:rPr>
            </w:pPr>
            <w:r w:rsidRPr="009D56D2">
              <w:t>1.</w:t>
            </w:r>
            <w:r w:rsidRPr="009D56D2">
              <w:tab/>
              <w:t>Monitor and maintain store security.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6D2" w:rsidP="009D56D2">
            <w:pPr>
              <w:pStyle w:val="List"/>
            </w:pPr>
            <w:r w:rsidRPr="009D56D2">
              <w:t>1.1.Implement organisational policies and procedures to ensure store security is maintained.</w:t>
            </w:r>
          </w:p>
          <w:p w:rsidR="00000000" w:rsidRPr="009D56D2" w:rsidP="009D56D2">
            <w:pPr>
              <w:pStyle w:val="List"/>
            </w:pPr>
            <w:r w:rsidRPr="009D56D2">
              <w:t xml:space="preserve">1.2.Monitor and review security procedures continually and act on opportunities to improve store security. </w:t>
            </w:r>
          </w:p>
          <w:p w:rsidR="00000000" w:rsidRPr="009D56D2" w:rsidP="009D56D2">
            <w:pPr>
              <w:pStyle w:val="List"/>
            </w:pPr>
            <w:r w:rsidRPr="009D56D2">
              <w:t>1.3.Maintain security of merchandise, cash, points of s</w:t>
            </w:r>
            <w:r w:rsidRPr="009D56D2">
              <w:t xml:space="preserve">ale and </w:t>
            </w:r>
            <w:r w:rsidRPr="009D56D2">
              <w:t>keys.</w:t>
            </w:r>
          </w:p>
          <w:p w:rsidR="00000000" w:rsidRPr="009D56D2" w:rsidP="009D56D2">
            <w:pPr>
              <w:pStyle w:val="List"/>
            </w:pPr>
            <w:r w:rsidRPr="009D56D2">
              <w:t xml:space="preserve">1.4.Ensure store security equipment is used and in correct working order. </w:t>
            </w:r>
          </w:p>
          <w:p w:rsidR="00000000" w:rsidRPr="009D56D2" w:rsidP="009D56D2">
            <w:pPr>
              <w:pStyle w:val="List"/>
            </w:pPr>
            <w:r w:rsidRPr="009D56D2">
              <w:t>1.5.Report matters impacting store security to relevant personnel.</w:t>
            </w:r>
          </w:p>
          <w:p w:rsidR="00000000" w:rsidP="009D56D2">
            <w:pPr>
              <w:pStyle w:val="List"/>
              <w:rPr>
                <w:lang w:val="en-NZ"/>
              </w:rPr>
            </w:pPr>
            <w:r w:rsidRPr="009D56D2">
              <w:t>1.6.Document breaches of security as required.</w:t>
            </w:r>
          </w:p>
        </w:tc>
      </w:tr>
      <w:tr w:rsidTr="004A03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D2">
            <w:pPr>
              <w:pStyle w:val="List"/>
              <w:rPr>
                <w:lang w:val="en-NZ"/>
              </w:rPr>
            </w:pPr>
            <w:r w:rsidRPr="009D56D2">
              <w:t>2.</w:t>
            </w:r>
            <w:r w:rsidRPr="009D56D2">
              <w:tab/>
              <w:t>Facilitate security awareness.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6D2" w:rsidP="009D56D2">
            <w:pPr>
              <w:pStyle w:val="List"/>
            </w:pPr>
            <w:r w:rsidRPr="009D56D2">
              <w:t>2.1.Inform team me</w:t>
            </w:r>
            <w:r w:rsidRPr="009D56D2">
              <w:t>mbers of organisational policies and procedures for security.</w:t>
            </w:r>
          </w:p>
          <w:p w:rsidR="00000000" w:rsidRPr="009D56D2" w:rsidP="009D56D2">
            <w:pPr>
              <w:pStyle w:val="List"/>
            </w:pPr>
            <w:r w:rsidRPr="009D56D2">
              <w:t>2.2.Provide team members with feedback on their implementation or non-implementation of security procedures.</w:t>
            </w:r>
          </w:p>
          <w:p w:rsidR="00000000" w:rsidRPr="009D56D2" w:rsidP="009D56D2">
            <w:pPr>
              <w:pStyle w:val="List"/>
            </w:pPr>
            <w:r w:rsidRPr="009D56D2">
              <w:t>2.3.Provide team members with ongoing supervision and training to facilitate security</w:t>
            </w:r>
            <w:r w:rsidRPr="009D56D2">
              <w:t xml:space="preserve"> awareness.</w:t>
            </w:r>
          </w:p>
        </w:tc>
      </w:tr>
    </w:tbl>
    <w:p w:rsidR="00000000" w:rsidRPr="009D56D2" w:rsidP="009D56D2">
      <w:pPr>
        <w:pStyle w:val="BodyText"/>
      </w:pPr>
    </w:p>
    <w:p w:rsidR="00000000" w:rsidRPr="009D56D2" w:rsidP="009D56D2">
      <w:pPr>
        <w:pStyle w:val="AllowPageBreak"/>
      </w:pPr>
    </w:p>
    <w:p w:rsidR="00000000" w:rsidRPr="009D56D2" w:rsidP="009D56D2">
      <w:pPr>
        <w:pStyle w:val="Heading1"/>
      </w:pPr>
      <w:bookmarkStart w:id="7" w:name="O_850505"/>
      <w:bookmarkEnd w:id="7"/>
      <w:r w:rsidRPr="009D56D2">
        <w:t>Foundation Skills</w:t>
      </w:r>
    </w:p>
    <w:p w:rsidR="00000000" w:rsidRPr="009D56D2" w:rsidP="004A0308">
      <w:pPr>
        <w:pStyle w:val="BodyText"/>
      </w:pPr>
      <w:r w:rsidRPr="009D56D2">
        <w:t>Foundation skills essential to performance are explicit in the performance criteria of this unit of competency.</w:t>
      </w:r>
    </w:p>
    <w:p w:rsidR="00000000" w:rsidRPr="009D56D2" w:rsidP="009D56D2">
      <w:pPr>
        <w:pStyle w:val="Heading1"/>
      </w:pPr>
      <w:bookmarkStart w:id="8" w:name="O_850507"/>
      <w:bookmarkEnd w:id="8"/>
      <w:r w:rsidRPr="009D56D2">
        <w:t>Unit Mapping Information</w:t>
      </w:r>
    </w:p>
    <w:p w:rsidR="00000000" w:rsidRPr="009D56D2" w:rsidP="004A0308">
      <w:pPr>
        <w:pStyle w:val="BodyText"/>
      </w:pPr>
      <w:r w:rsidRPr="009D56D2">
        <w:t xml:space="preserve">No equivalent unit. </w:t>
      </w:r>
    </w:p>
    <w:p w:rsidR="00000000" w:rsidRPr="009D56D2" w:rsidP="009D56D2">
      <w:pPr>
        <w:pStyle w:val="Heading1"/>
      </w:pPr>
      <w:bookmarkStart w:id="9" w:name="O_850514"/>
      <w:bookmarkEnd w:id="9"/>
      <w:r w:rsidRPr="009D56D2">
        <w:t>Links</w:t>
      </w:r>
    </w:p>
    <w:p w:rsidR="00000000" w:rsidRPr="009D56D2" w:rsidP="004A0308">
      <w:pPr>
        <w:pStyle w:val="BodyText"/>
      </w:pPr>
      <w:r w:rsidRPr="009D56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455D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D56D2" w:rsidP="004A0308">
      <w:pPr>
        <w:pStyle w:val="BodyText"/>
        <w:sectPr w:rsidSect="009D56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56D2" w:rsidP="009D56D2">
      <w:pPr>
        <w:pStyle w:val="SuperHeading"/>
      </w:pPr>
      <w:r w:rsidRPr="009D56D2">
        <w:t>Assessment Requirements for SIRXRSK002 Maintain store security</w:t>
      </w:r>
    </w:p>
    <w:p w:rsidR="00000000" w:rsidRPr="009D56D2" w:rsidP="009D56D2">
      <w:pPr>
        <w:pStyle w:val="Heading1"/>
      </w:pPr>
      <w:bookmarkStart w:id="10" w:name="O_850509"/>
      <w:bookmarkEnd w:id="10"/>
      <w:r w:rsidRPr="009D56D2">
        <w:t>Modification History</w:t>
      </w:r>
    </w:p>
    <w:p w:rsidR="00000000" w:rsidRPr="009D56D2" w:rsidP="004A0308">
      <w:pPr>
        <w:pStyle w:val="BodyText"/>
      </w:pPr>
      <w:r w:rsidRPr="009D56D2">
        <w:t>Not applicable.</w:t>
      </w:r>
    </w:p>
    <w:p w:rsidR="00000000" w:rsidRPr="009D56D2" w:rsidP="009D56D2">
      <w:pPr>
        <w:pStyle w:val="Heading1"/>
      </w:pPr>
      <w:bookmarkStart w:id="11" w:name="O_850510"/>
      <w:bookmarkEnd w:id="11"/>
      <w:r w:rsidRPr="009D56D2">
        <w:t>Performance Evidence</w:t>
      </w:r>
    </w:p>
    <w:p w:rsidR="00000000" w:rsidRPr="009D56D2" w:rsidP="004A0308">
      <w:pPr>
        <w:pStyle w:val="BodyText"/>
      </w:pPr>
      <w:r w:rsidRPr="009D56D2">
        <w:t>Evidence of the ability to complete tasks outlined in elements and performance criteria of this unit in the context of the job role, and:</w:t>
      </w:r>
    </w:p>
    <w:p w:rsidR="00000000" w:rsidRPr="009D56D2" w:rsidP="009D56D2">
      <w:pPr>
        <w:pStyle w:val="ListBullet"/>
      </w:pPr>
      <w:r w:rsidRPr="009D56D2">
        <w:t>maintain store security over three different work shifts by:</w:t>
      </w:r>
    </w:p>
    <w:p w:rsidR="00000000" w:rsidRPr="009D56D2" w:rsidP="009D56D2">
      <w:pPr>
        <w:pStyle w:val="ListBullet2"/>
      </w:pPr>
      <w:r w:rsidRPr="009D56D2">
        <w:t xml:space="preserve">monitoring adherence to organisational security policies and procedures </w:t>
      </w:r>
    </w:p>
    <w:p w:rsidR="00000000" w:rsidRPr="009D56D2" w:rsidP="009D56D2">
      <w:pPr>
        <w:pStyle w:val="ListBullet2"/>
      </w:pPr>
      <w:r w:rsidRPr="009D56D2">
        <w:t>responding to two occurrences of non-adherence to security policies and procedures</w:t>
      </w:r>
    </w:p>
    <w:p w:rsidR="00000000" w:rsidRPr="009D56D2" w:rsidP="009D56D2">
      <w:pPr>
        <w:pStyle w:val="ListBullet2"/>
      </w:pPr>
      <w:r w:rsidRPr="009D56D2">
        <w:t>communicating security policies and pr</w:t>
      </w:r>
      <w:r w:rsidRPr="009D56D2">
        <w:t>ocedures to one team member</w:t>
      </w:r>
    </w:p>
    <w:p w:rsidR="00000000" w:rsidRPr="009D56D2" w:rsidP="009D56D2">
      <w:pPr>
        <w:pStyle w:val="ListBullet2"/>
      </w:pPr>
      <w:r w:rsidRPr="009D56D2">
        <w:t>ensuring security equipment is utilised and in correct working order</w:t>
      </w:r>
    </w:p>
    <w:p w:rsidR="00000000" w:rsidRPr="009D56D2" w:rsidP="009D56D2">
      <w:pPr>
        <w:pStyle w:val="ListBullet2"/>
      </w:pPr>
      <w:r w:rsidRPr="009D56D2">
        <w:t xml:space="preserve">reporting on opportunities for improved store security. </w:t>
      </w:r>
    </w:p>
    <w:p w:rsidR="00000000" w:rsidRPr="009D56D2" w:rsidP="009D56D2">
      <w:pPr>
        <w:pStyle w:val="AllowPageBreak"/>
      </w:pPr>
    </w:p>
    <w:p w:rsidR="00000000" w:rsidRPr="009D56D2" w:rsidP="009D56D2">
      <w:pPr>
        <w:pStyle w:val="Heading1"/>
      </w:pPr>
      <w:bookmarkStart w:id="12" w:name="O_850511"/>
      <w:bookmarkEnd w:id="12"/>
      <w:r w:rsidRPr="009D56D2">
        <w:t>Knowledge Evidence</w:t>
      </w:r>
    </w:p>
    <w:p w:rsidR="00000000" w:rsidRPr="009D56D2" w:rsidP="004A0308">
      <w:pPr>
        <w:pStyle w:val="BodyText"/>
      </w:pPr>
      <w:r w:rsidRPr="009D56D2">
        <w:t xml:space="preserve">Demonstrated knowledge required to complete the tasks outlined in </w:t>
      </w:r>
      <w:r w:rsidRPr="009D56D2">
        <w:t>elements and performance criteria of this unit:</w:t>
      </w:r>
    </w:p>
    <w:p w:rsidR="00000000" w:rsidRPr="009D56D2" w:rsidP="009D56D2">
      <w:pPr>
        <w:pStyle w:val="ListBullet"/>
      </w:pPr>
      <w:r w:rsidRPr="009D56D2">
        <w:t>organisational policies and procedures for:</w:t>
      </w:r>
    </w:p>
    <w:p w:rsidR="00000000" w:rsidRPr="009D56D2" w:rsidP="009D56D2">
      <w:pPr>
        <w:pStyle w:val="ListBullet2"/>
      </w:pPr>
      <w:r w:rsidRPr="009D56D2">
        <w:t>use of security equipment</w:t>
      </w:r>
    </w:p>
    <w:p w:rsidR="00000000" w:rsidRPr="009D56D2" w:rsidP="009D56D2">
      <w:pPr>
        <w:pStyle w:val="ListBullet2"/>
      </w:pPr>
      <w:r w:rsidRPr="009D56D2">
        <w:t>suspicious customer behaviour</w:t>
      </w:r>
    </w:p>
    <w:p w:rsidR="00000000" w:rsidRPr="009D56D2" w:rsidP="009D56D2">
      <w:pPr>
        <w:pStyle w:val="ListBullet2"/>
      </w:pPr>
      <w:r w:rsidRPr="009D56D2">
        <w:t xml:space="preserve">suspicious team member behaviour </w:t>
      </w:r>
    </w:p>
    <w:p w:rsidR="00000000" w:rsidRPr="009D56D2" w:rsidP="009D56D2">
      <w:pPr>
        <w:pStyle w:val="ListBullet2"/>
      </w:pPr>
      <w:r w:rsidRPr="009D56D2">
        <w:t xml:space="preserve">armed robbery </w:t>
      </w:r>
    </w:p>
    <w:p w:rsidR="00000000" w:rsidRPr="009D56D2" w:rsidP="009D56D2">
      <w:pPr>
        <w:pStyle w:val="ListBullet2"/>
      </w:pPr>
      <w:r w:rsidRPr="009D56D2">
        <w:t>cash and non-cash security</w:t>
      </w:r>
    </w:p>
    <w:p w:rsidR="00000000" w:rsidRPr="009D56D2" w:rsidP="009D56D2">
      <w:pPr>
        <w:pStyle w:val="ListBullet2"/>
      </w:pPr>
      <w:r w:rsidRPr="009D56D2">
        <w:t xml:space="preserve">merchandise security </w:t>
      </w:r>
    </w:p>
    <w:p w:rsidR="00000000" w:rsidRPr="009D56D2" w:rsidP="009D56D2">
      <w:pPr>
        <w:pStyle w:val="ListBullet2"/>
      </w:pPr>
      <w:r w:rsidRPr="009D56D2">
        <w:t>theft</w:t>
      </w:r>
    </w:p>
    <w:p w:rsidR="00000000" w:rsidRPr="009D56D2" w:rsidP="009D56D2">
      <w:pPr>
        <w:pStyle w:val="ListBullet2"/>
      </w:pPr>
      <w:r w:rsidRPr="009D56D2">
        <w:t>responding to security breaches</w:t>
      </w:r>
    </w:p>
    <w:p w:rsidR="00000000" w:rsidRPr="009D56D2" w:rsidP="009D56D2">
      <w:pPr>
        <w:pStyle w:val="ListBullet2"/>
      </w:pPr>
      <w:r w:rsidRPr="009D56D2">
        <w:t xml:space="preserve">reporting security risks and breeches </w:t>
      </w:r>
    </w:p>
    <w:p w:rsidR="00000000" w:rsidRPr="009D56D2" w:rsidP="009D56D2">
      <w:pPr>
        <w:pStyle w:val="ListBullet2"/>
      </w:pPr>
      <w:r w:rsidRPr="009D56D2">
        <w:t xml:space="preserve">surveillance of merchandise  </w:t>
      </w:r>
    </w:p>
    <w:p w:rsidR="00000000" w:rsidRPr="009D56D2" w:rsidP="009D56D2">
      <w:pPr>
        <w:pStyle w:val="ListBullet2"/>
      </w:pPr>
      <w:r w:rsidRPr="009D56D2">
        <w:t xml:space="preserve">personal security </w:t>
      </w:r>
    </w:p>
    <w:p w:rsidR="00000000" w:rsidRPr="009D56D2" w:rsidP="009D56D2">
      <w:pPr>
        <w:pStyle w:val="ListBullet2"/>
      </w:pPr>
      <w:r w:rsidRPr="009D56D2">
        <w:t>general store security</w:t>
      </w:r>
    </w:p>
    <w:p w:rsidR="00000000" w:rsidRPr="009D56D2" w:rsidP="009D56D2">
      <w:pPr>
        <w:pStyle w:val="ListBullet2"/>
      </w:pPr>
      <w:r w:rsidRPr="009D56D2">
        <w:t>team members’ security training</w:t>
      </w:r>
    </w:p>
    <w:p w:rsidR="00000000" w:rsidRPr="009D56D2" w:rsidP="009D56D2">
      <w:pPr>
        <w:pStyle w:val="ListBullet2"/>
      </w:pPr>
      <w:r w:rsidRPr="009D56D2">
        <w:t>security for opening and closing premises</w:t>
      </w:r>
    </w:p>
    <w:p w:rsidR="00000000" w:rsidRPr="009D56D2" w:rsidP="009D56D2">
      <w:pPr>
        <w:pStyle w:val="ListBullet2"/>
      </w:pPr>
      <w:r w:rsidRPr="009D56D2">
        <w:t>reporting problems and faults</w:t>
      </w:r>
    </w:p>
    <w:p w:rsidR="00000000" w:rsidRPr="009D56D2" w:rsidP="009D56D2">
      <w:pPr>
        <w:pStyle w:val="ListBullet2"/>
      </w:pPr>
      <w:r w:rsidRPr="009D56D2">
        <w:t xml:space="preserve">security </w:t>
      </w:r>
      <w:r w:rsidRPr="009D56D2">
        <w:t>of visitors, sales representatives, contractors and vendors</w:t>
      </w:r>
    </w:p>
    <w:p w:rsidR="00000000" w:rsidRPr="009D56D2" w:rsidP="009D56D2">
      <w:pPr>
        <w:pStyle w:val="ListBullet2"/>
      </w:pPr>
      <w:r w:rsidRPr="009D56D2">
        <w:t>security risks likely to endanger customers or team members</w:t>
      </w:r>
    </w:p>
    <w:p w:rsidR="00000000" w:rsidRPr="009D56D2" w:rsidP="009D56D2">
      <w:pPr>
        <w:pStyle w:val="ListBullet"/>
      </w:pPr>
      <w:r w:rsidRPr="009D56D2">
        <w:t>legislation as relevant to store security and own level of responsibility:</w:t>
      </w:r>
    </w:p>
    <w:p w:rsidR="00000000" w:rsidRPr="009D56D2" w:rsidP="009D56D2">
      <w:pPr>
        <w:pStyle w:val="ListBullet2"/>
      </w:pPr>
      <w:r w:rsidRPr="009D56D2">
        <w:t>privacy laws</w:t>
      </w:r>
    </w:p>
    <w:p w:rsidR="00000000" w:rsidRPr="009D56D2" w:rsidP="009D56D2">
      <w:pPr>
        <w:pStyle w:val="ListBullet2"/>
      </w:pPr>
      <w:r w:rsidRPr="009D56D2">
        <w:t>Australian Consumer Law</w:t>
      </w:r>
    </w:p>
    <w:p w:rsidR="00000000" w:rsidRPr="009D56D2" w:rsidP="009D56D2">
      <w:pPr>
        <w:pStyle w:val="ListBullet2"/>
      </w:pPr>
      <w:r w:rsidRPr="009D56D2">
        <w:t>reporting procedures</w:t>
      </w:r>
    </w:p>
    <w:p w:rsidR="00000000" w:rsidRPr="009D56D2" w:rsidP="009D56D2">
      <w:pPr>
        <w:pStyle w:val="ListBullet"/>
      </w:pPr>
      <w:r w:rsidRPr="009D56D2">
        <w:t>impacts of security breaches on individuals and organisation:</w:t>
      </w:r>
    </w:p>
    <w:p w:rsidR="00000000" w:rsidRPr="009D56D2" w:rsidP="009D56D2">
      <w:pPr>
        <w:pStyle w:val="ListBullet2"/>
      </w:pPr>
      <w:r w:rsidRPr="009D56D2">
        <w:t>emotional distress</w:t>
      </w:r>
    </w:p>
    <w:p w:rsidR="00000000" w:rsidRPr="009D56D2" w:rsidP="009D56D2">
      <w:pPr>
        <w:pStyle w:val="ListBullet2"/>
      </w:pPr>
      <w:r w:rsidRPr="009D56D2">
        <w:t>financial loss</w:t>
      </w:r>
    </w:p>
    <w:p w:rsidR="00000000" w:rsidRPr="009D56D2" w:rsidP="009D56D2">
      <w:pPr>
        <w:pStyle w:val="ListBullet2"/>
      </w:pPr>
      <w:r w:rsidRPr="009D56D2">
        <w:t>commercial impacts</w:t>
      </w:r>
    </w:p>
    <w:p w:rsidR="00000000" w:rsidRPr="009D56D2" w:rsidP="009D56D2">
      <w:pPr>
        <w:pStyle w:val="ListBullet"/>
      </w:pPr>
      <w:r w:rsidRPr="009D56D2">
        <w:t>common security risks within the retail workplace and techniques to:</w:t>
      </w:r>
    </w:p>
    <w:p w:rsidR="00000000" w:rsidRPr="009D56D2" w:rsidP="009D56D2">
      <w:pPr>
        <w:pStyle w:val="ListBullet2"/>
      </w:pPr>
      <w:r w:rsidRPr="009D56D2">
        <w:t>identify risk</w:t>
      </w:r>
    </w:p>
    <w:p w:rsidR="00000000" w:rsidRPr="009D56D2" w:rsidP="009D56D2">
      <w:pPr>
        <w:pStyle w:val="ListBullet2"/>
      </w:pPr>
      <w:r w:rsidRPr="009D56D2">
        <w:t xml:space="preserve">minimise risk </w:t>
      </w:r>
    </w:p>
    <w:p w:rsidR="00000000" w:rsidRPr="009D56D2" w:rsidP="009D56D2">
      <w:pPr>
        <w:pStyle w:val="ListBullet"/>
      </w:pPr>
      <w:r w:rsidRPr="009D56D2">
        <w:t>types of store alarms and security syst</w:t>
      </w:r>
      <w:r w:rsidRPr="009D56D2">
        <w:t>ems used in industry.</w:t>
      </w:r>
    </w:p>
    <w:p w:rsidR="00000000" w:rsidRPr="009D56D2" w:rsidP="009D56D2">
      <w:pPr>
        <w:pStyle w:val="AllowPageBreak"/>
      </w:pPr>
    </w:p>
    <w:p w:rsidR="00000000" w:rsidRPr="009D56D2" w:rsidP="009D56D2">
      <w:pPr>
        <w:pStyle w:val="Heading1"/>
      </w:pPr>
      <w:bookmarkStart w:id="13" w:name="O_850512"/>
      <w:bookmarkEnd w:id="13"/>
      <w:r w:rsidRPr="009D56D2">
        <w:t>Assessment Conditions</w:t>
      </w:r>
    </w:p>
    <w:p w:rsidR="00000000" w:rsidRPr="009D56D2" w:rsidP="004A0308">
      <w:pPr>
        <w:pStyle w:val="BodyText"/>
      </w:pPr>
      <w:r w:rsidRPr="009D56D2">
        <w:t>Skills must be demonstrated in a services industry environment. This can be:</w:t>
      </w:r>
    </w:p>
    <w:p w:rsidR="00000000" w:rsidRPr="009D56D2" w:rsidP="009D56D2">
      <w:pPr>
        <w:pStyle w:val="ListBullet"/>
      </w:pPr>
      <w:r w:rsidRPr="009D56D2">
        <w:t>an industry workplace</w:t>
      </w:r>
    </w:p>
    <w:p w:rsidR="00000000" w:rsidRPr="009D56D2" w:rsidP="009D56D2">
      <w:pPr>
        <w:pStyle w:val="ListBullet"/>
      </w:pPr>
      <w:r w:rsidRPr="009D56D2">
        <w:t>a simulated industry environment.</w:t>
      </w:r>
    </w:p>
    <w:p w:rsidR="00000000" w:rsidRPr="009D56D2" w:rsidP="009D56D2">
      <w:pPr>
        <w:pStyle w:val="BodyText"/>
      </w:pPr>
    </w:p>
    <w:p w:rsidR="00000000" w:rsidRPr="009D56D2" w:rsidP="004A0308">
      <w:pPr>
        <w:pStyle w:val="BodyText"/>
      </w:pPr>
      <w:r w:rsidRPr="009D56D2">
        <w:t>Assessment must ensure access to:</w:t>
      </w:r>
    </w:p>
    <w:p w:rsidR="00000000" w:rsidRPr="009D56D2" w:rsidP="009D56D2">
      <w:pPr>
        <w:pStyle w:val="ListBullet"/>
      </w:pPr>
      <w:r w:rsidRPr="009D56D2">
        <w:t>relevant equipment:</w:t>
      </w:r>
    </w:p>
    <w:p w:rsidR="00000000" w:rsidRPr="009D56D2" w:rsidP="009D56D2">
      <w:pPr>
        <w:pStyle w:val="ListBullet2"/>
      </w:pPr>
      <w:r w:rsidRPr="009D56D2">
        <w:t>alarm systems</w:t>
      </w:r>
    </w:p>
    <w:p w:rsidR="00000000" w:rsidRPr="009D56D2" w:rsidP="009D56D2">
      <w:pPr>
        <w:pStyle w:val="ListBullet2"/>
      </w:pPr>
      <w:r w:rsidRPr="009D56D2">
        <w:t>surveillance equipment</w:t>
      </w:r>
    </w:p>
    <w:p w:rsidR="00000000" w:rsidRPr="009D56D2" w:rsidP="009D56D2">
      <w:pPr>
        <w:pStyle w:val="ListBullet2"/>
      </w:pPr>
      <w:r w:rsidRPr="009D56D2">
        <w:t>point-of-sale equipment</w:t>
      </w:r>
    </w:p>
    <w:p w:rsidR="00000000" w:rsidRPr="009D56D2" w:rsidP="009D56D2">
      <w:pPr>
        <w:pStyle w:val="ListBullet2"/>
      </w:pPr>
      <w:r w:rsidRPr="009D56D2">
        <w:t>communication equipment</w:t>
      </w:r>
    </w:p>
    <w:p w:rsidR="00000000" w:rsidRPr="009D56D2" w:rsidP="009D56D2">
      <w:pPr>
        <w:pStyle w:val="ListBullet"/>
      </w:pPr>
      <w:r w:rsidRPr="009D56D2">
        <w:t>relevant documentation:</w:t>
      </w:r>
    </w:p>
    <w:p w:rsidR="00000000" w:rsidRPr="009D56D2" w:rsidP="009D56D2">
      <w:pPr>
        <w:pStyle w:val="ListBullet2"/>
      </w:pPr>
      <w:r w:rsidRPr="009D56D2">
        <w:t>current plain English regulatory documents distributed by government regulators legislation as relevant to store security and own level of respon</w:t>
      </w:r>
      <w:r w:rsidRPr="009D56D2">
        <w:t xml:space="preserve">sibility as listed in Knowledge Evidence </w:t>
      </w:r>
    </w:p>
    <w:p w:rsidR="00000000" w:rsidRPr="009D56D2" w:rsidP="009D56D2">
      <w:pPr>
        <w:pStyle w:val="ListBullet2"/>
      </w:pPr>
      <w:r w:rsidRPr="009D56D2">
        <w:t xml:space="preserve">organisational policies and procedures as listed in the Knowledge Evidence  </w:t>
      </w:r>
    </w:p>
    <w:p w:rsidR="00000000" w:rsidRPr="009D56D2" w:rsidP="009D56D2">
      <w:pPr>
        <w:pStyle w:val="ListBullet"/>
      </w:pPr>
      <w:r w:rsidRPr="009D56D2">
        <w:t>customers and team members; these can be:</w:t>
      </w:r>
    </w:p>
    <w:p w:rsidR="00000000" w:rsidRPr="009D56D2" w:rsidP="009D56D2">
      <w:pPr>
        <w:pStyle w:val="ListBullet2"/>
      </w:pPr>
      <w:r w:rsidRPr="009D56D2">
        <w:t>individuals in an industry workplace, or</w:t>
      </w:r>
    </w:p>
    <w:p w:rsidR="00000000" w:rsidRPr="009D56D2" w:rsidP="009D56D2">
      <w:pPr>
        <w:pStyle w:val="ListBullet2"/>
      </w:pPr>
      <w:r w:rsidRPr="009D56D2">
        <w:t>individuals who participate in role plays or simulated activities, set up for the purpose of assessment, in a simulated industry environment.</w:t>
      </w:r>
    </w:p>
    <w:p w:rsidR="00000000" w:rsidRPr="009D56D2" w:rsidP="009D56D2">
      <w:pPr>
        <w:pStyle w:val="BodyText"/>
      </w:pPr>
    </w:p>
    <w:p w:rsidR="00000000" w:rsidRPr="009D56D2" w:rsidP="004A0308">
      <w:pPr>
        <w:pStyle w:val="BodyText"/>
      </w:pPr>
      <w:r w:rsidRPr="009D56D2">
        <w:t>Assessors must satisfy the Standards for Registered Training Organisations’ requirements for assessors.</w:t>
      </w:r>
    </w:p>
    <w:p w:rsidR="00000000" w:rsidRPr="009D56D2" w:rsidP="009D56D2">
      <w:pPr>
        <w:pStyle w:val="Heading1"/>
      </w:pPr>
      <w:bookmarkStart w:id="14" w:name="O_850515"/>
      <w:bookmarkEnd w:id="14"/>
      <w:r w:rsidRPr="009D56D2">
        <w:t>Links</w:t>
      </w:r>
    </w:p>
    <w:p w:rsidR="00000000" w:rsidRPr="009D56D2" w:rsidP="004A0308">
      <w:pPr>
        <w:pStyle w:val="BodyText"/>
      </w:pPr>
      <w:r w:rsidRPr="009D56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455D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D56D2" w:rsidP="009D56D2"/>
    <w:sectPr w:rsidSect="009D56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D2" w:rsidRPr="004A0308" w:rsidP="004A0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08" w:rsidP="009D5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308" w:rsidP="009D5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A0308" w:rsidP="009D56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D2" w:rsidP="009D56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0308">
      <w:t>Approved</w:t>
    </w:r>
    <w:r w:rsidR="004A03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03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0308">
      <w:rPr>
        <w:noProof/>
      </w:rPr>
      <w:t>4</w:t>
    </w:r>
    <w:r>
      <w:rPr>
        <w:noProof/>
      </w:rPr>
      <w:fldChar w:fldCharType="end"/>
    </w:r>
  </w:p>
  <w:p w:rsidR="009D56D2" w:rsidP="009D56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03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0308">
      <w:t>Service and Creative Skills Australia</w:t>
    </w:r>
    <w:r w:rsidR="004A0308">
      <w:fldChar w:fldCharType="end"/>
    </w:r>
  </w:p>
  <w:p w:rsidR="009D56D2" w:rsidP="009D56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6D2" w:rsidRPr="004A0308" w:rsidP="004A0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08" w:rsidRPr="002D2AF8" w:rsidP="009D5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SIRXRSK002 Maintain store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0308" w:rsidP="009D56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D2" w:rsidRPr="002D2AF8" w:rsidP="009D56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0308">
      <w:t>SIRXRSK002 Maintain store security</w:t>
    </w:r>
    <w:r w:rsidR="004A03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0308">
      <w:rPr>
        <w:noProof/>
      </w:rPr>
      <w:t>2 March 2025</w:t>
    </w:r>
    <w:r>
      <w:fldChar w:fldCharType="end"/>
    </w:r>
  </w:p>
  <w:p w:rsidR="009D56D2" w:rsidP="009D56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DCBC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064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8095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6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6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6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6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6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6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6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6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6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6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6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6D2"/>
  </w:style>
  <w:style w:type="character" w:customStyle="1" w:styleId="Heading1Char">
    <w:name w:val="Heading 1 Char"/>
    <w:basedOn w:val="DefaultParagraphFont"/>
    <w:link w:val="Heading1"/>
    <w:rsid w:val="009D56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6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6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56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56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56D2"/>
    <w:rPr>
      <w:b/>
      <w:spacing w:val="0"/>
    </w:rPr>
  </w:style>
  <w:style w:type="paragraph" w:styleId="ListBullet2">
    <w:name w:val="List Bullet 2"/>
    <w:basedOn w:val="List2"/>
    <w:rsid w:val="009D56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56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56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56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6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6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6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6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6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6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6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6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6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6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6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6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6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6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6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56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56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6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6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56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6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6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6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6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6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6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6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6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56D2"/>
    <w:rPr>
      <w:i/>
    </w:rPr>
  </w:style>
  <w:style w:type="paragraph" w:styleId="Caption">
    <w:name w:val="caption"/>
    <w:basedOn w:val="BodyText"/>
    <w:next w:val="Normal"/>
    <w:qFormat/>
    <w:rsid w:val="009D56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6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6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6D2"/>
  </w:style>
  <w:style w:type="paragraph" w:styleId="TableofFigures">
    <w:name w:val="table of figures"/>
    <w:basedOn w:val="Normal"/>
    <w:next w:val="Normal"/>
    <w:semiHidden/>
    <w:rsid w:val="009D56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6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56D2"/>
    <w:rPr>
      <w:rFonts w:ascii="Wingdings" w:hAnsi="Wingdings"/>
    </w:rPr>
  </w:style>
  <w:style w:type="paragraph" w:customStyle="1" w:styleId="TableHeading">
    <w:name w:val="Table Heading"/>
    <w:basedOn w:val="HeadingBase"/>
    <w:rsid w:val="009D56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6D2"/>
    <w:rPr>
      <w:color w:val="0033CC"/>
      <w:u w:val="none"/>
    </w:rPr>
  </w:style>
  <w:style w:type="paragraph" w:customStyle="1" w:styleId="BodyTextRight">
    <w:name w:val="Body Text Right"/>
    <w:basedOn w:val="BodyText"/>
    <w:rsid w:val="009D56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6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6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6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6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6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6D2"/>
    <w:rPr>
      <w:sz w:val="32"/>
    </w:rPr>
  </w:style>
  <w:style w:type="paragraph" w:customStyle="1" w:styleId="HeadingProcedure">
    <w:name w:val="Heading Procedure"/>
    <w:basedOn w:val="HeadingBase"/>
    <w:next w:val="Normal"/>
    <w:rsid w:val="009D56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6D2"/>
    <w:pPr>
      <w:spacing w:before="60" w:after="60"/>
    </w:pPr>
  </w:style>
  <w:style w:type="paragraph" w:styleId="ListContinue">
    <w:name w:val="List Continue"/>
    <w:basedOn w:val="List"/>
    <w:rsid w:val="009D56D2"/>
    <w:pPr>
      <w:ind w:firstLine="0"/>
    </w:pPr>
  </w:style>
  <w:style w:type="paragraph" w:customStyle="1" w:styleId="ListNote">
    <w:name w:val="List Note"/>
    <w:basedOn w:val="List"/>
    <w:rsid w:val="009D56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6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6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6D2"/>
    <w:rPr>
      <w:rFonts w:ascii="Courier New" w:hAnsi="Courier New"/>
    </w:rPr>
  </w:style>
  <w:style w:type="paragraph" w:customStyle="1" w:styleId="NoteBullet">
    <w:name w:val="Note Bullet"/>
    <w:basedOn w:val="Note"/>
    <w:rsid w:val="009D56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6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6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6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6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56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6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6D2"/>
    <w:rPr>
      <w:b/>
      <w:smallCaps/>
    </w:rPr>
  </w:style>
  <w:style w:type="paragraph" w:customStyle="1" w:styleId="TableListNumber">
    <w:name w:val="Table List Number"/>
    <w:basedOn w:val="ListNumber"/>
    <w:rsid w:val="009D56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6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6D2"/>
    <w:pPr>
      <w:numPr>
        <w:numId w:val="9"/>
      </w:numPr>
    </w:pPr>
  </w:style>
  <w:style w:type="paragraph" w:customStyle="1" w:styleId="ListAlpha2">
    <w:name w:val="List Alpha 2"/>
    <w:basedOn w:val="List2"/>
    <w:rsid w:val="009D56D2"/>
    <w:pPr>
      <w:numPr>
        <w:numId w:val="8"/>
      </w:numPr>
    </w:pPr>
  </w:style>
  <w:style w:type="paragraph" w:styleId="List2">
    <w:name w:val="List 2"/>
    <w:basedOn w:val="BodyText"/>
    <w:rsid w:val="009D56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6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6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6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56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56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56D2"/>
    <w:pPr>
      <w:numPr>
        <w:numId w:val="4"/>
      </w:numPr>
    </w:pPr>
  </w:style>
  <w:style w:type="paragraph" w:styleId="ListContinue2">
    <w:name w:val="List Continue 2"/>
    <w:basedOn w:val="List2"/>
    <w:rsid w:val="009D56D2"/>
    <w:pPr>
      <w:ind w:firstLine="0"/>
    </w:pPr>
  </w:style>
  <w:style w:type="paragraph" w:styleId="ListContinue3">
    <w:name w:val="List Continue 3"/>
    <w:basedOn w:val="List3"/>
    <w:rsid w:val="009D56D2"/>
    <w:pPr>
      <w:ind w:left="1021" w:firstLine="0"/>
    </w:pPr>
  </w:style>
  <w:style w:type="paragraph" w:styleId="ListContinue4">
    <w:name w:val="List Continue 4"/>
    <w:basedOn w:val="List4"/>
    <w:rsid w:val="009D56D2"/>
    <w:pPr>
      <w:ind w:firstLine="0"/>
    </w:pPr>
  </w:style>
  <w:style w:type="paragraph" w:styleId="ListContinue5">
    <w:name w:val="List Continue 5"/>
    <w:basedOn w:val="List5"/>
    <w:rsid w:val="009D56D2"/>
    <w:pPr>
      <w:ind w:firstLine="0"/>
    </w:pPr>
  </w:style>
  <w:style w:type="paragraph" w:styleId="ListNumber3">
    <w:name w:val="List Number 3"/>
    <w:basedOn w:val="List3"/>
    <w:rsid w:val="009D56D2"/>
    <w:pPr>
      <w:numPr>
        <w:numId w:val="5"/>
      </w:numPr>
    </w:pPr>
  </w:style>
  <w:style w:type="paragraph" w:styleId="ListNumber4">
    <w:name w:val="List Number 4"/>
    <w:basedOn w:val="List4"/>
    <w:rsid w:val="009D56D2"/>
    <w:pPr>
      <w:numPr>
        <w:numId w:val="6"/>
      </w:numPr>
    </w:pPr>
  </w:style>
  <w:style w:type="paragraph" w:styleId="ListNumber5">
    <w:name w:val="List Number 5"/>
    <w:basedOn w:val="List5"/>
    <w:rsid w:val="009D56D2"/>
    <w:pPr>
      <w:numPr>
        <w:numId w:val="7"/>
      </w:numPr>
    </w:pPr>
  </w:style>
  <w:style w:type="paragraph" w:styleId="BlockText">
    <w:name w:val="Block Text"/>
    <w:basedOn w:val="Normal"/>
    <w:rsid w:val="009D56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6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6D2"/>
    <w:rPr>
      <w:sz w:val="16"/>
      <w:vertAlign w:val="superscript"/>
    </w:rPr>
  </w:style>
  <w:style w:type="character" w:customStyle="1" w:styleId="Symbols">
    <w:name w:val="Symbols"/>
    <w:basedOn w:val="DefaultParagraphFont"/>
    <w:rsid w:val="009D56D2"/>
    <w:rPr>
      <w:rFonts w:ascii="Symbol" w:hAnsi="Symbol"/>
    </w:rPr>
  </w:style>
  <w:style w:type="character" w:customStyle="1" w:styleId="MenuOptions">
    <w:name w:val="Menu Options"/>
    <w:basedOn w:val="DefaultParagraphFont"/>
    <w:rsid w:val="009D56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6D2"/>
    <w:rPr>
      <w:b/>
    </w:rPr>
  </w:style>
  <w:style w:type="character" w:customStyle="1" w:styleId="Underlined">
    <w:name w:val="Underlined"/>
    <w:basedOn w:val="DefaultParagraphFont"/>
    <w:rsid w:val="009D56D2"/>
    <w:rPr>
      <w:u w:val="single"/>
    </w:rPr>
  </w:style>
  <w:style w:type="paragraph" w:customStyle="1" w:styleId="TableBodyTextRight">
    <w:name w:val="Table Body Text Right"/>
    <w:basedOn w:val="TableBodyText"/>
    <w:rsid w:val="009D56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6D2"/>
    <w:rPr>
      <w:sz w:val="18"/>
    </w:rPr>
  </w:style>
  <w:style w:type="paragraph" w:customStyle="1" w:styleId="BodySmallRight">
    <w:name w:val="Body Small Right"/>
    <w:basedOn w:val="BodyTextRight"/>
    <w:rsid w:val="009D56D2"/>
    <w:rPr>
      <w:sz w:val="18"/>
      <w:szCs w:val="18"/>
    </w:rPr>
  </w:style>
  <w:style w:type="paragraph" w:customStyle="1" w:styleId="MarginEdition">
    <w:name w:val="Margin Edition"/>
    <w:basedOn w:val="MarginNote"/>
    <w:rsid w:val="009D56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6D2"/>
    <w:rPr>
      <w:sz w:val="2"/>
      <w:szCs w:val="2"/>
    </w:rPr>
  </w:style>
  <w:style w:type="character" w:customStyle="1" w:styleId="Small">
    <w:name w:val="Small"/>
    <w:basedOn w:val="DefaultParagraphFont"/>
    <w:rsid w:val="009D56D2"/>
    <w:rPr>
      <w:sz w:val="16"/>
    </w:rPr>
  </w:style>
  <w:style w:type="paragraph" w:customStyle="1" w:styleId="WideTable">
    <w:name w:val="Wide Table"/>
    <w:basedOn w:val="Normal"/>
    <w:rsid w:val="009D56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6D2"/>
  </w:style>
  <w:style w:type="paragraph" w:styleId="Quote">
    <w:name w:val="Quote"/>
    <w:basedOn w:val="Heading1"/>
    <w:link w:val="QuoteChar"/>
    <w:qFormat/>
    <w:rsid w:val="009D56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6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6D2"/>
    <w:pPr>
      <w:pageBreakBefore/>
    </w:pPr>
  </w:style>
  <w:style w:type="paragraph" w:customStyle="1" w:styleId="Border">
    <w:name w:val="Border"/>
    <w:basedOn w:val="Normal"/>
    <w:qFormat/>
    <w:rsid w:val="009D56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6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6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6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6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6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6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6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6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6D2"/>
    <w:rPr>
      <w:u w:val="single"/>
    </w:rPr>
  </w:style>
  <w:style w:type="character" w:customStyle="1" w:styleId="BoldandItalics">
    <w:name w:val="Bold and Italics"/>
    <w:qFormat/>
    <w:rsid w:val="009D56D2"/>
    <w:rPr>
      <w:b/>
      <w:i/>
      <w:u w:val="none"/>
    </w:rPr>
  </w:style>
  <w:style w:type="paragraph" w:styleId="BalloonText">
    <w:name w:val="Balloon Text"/>
    <w:basedOn w:val="Normal"/>
    <w:link w:val="BalloonTextChar"/>
    <w:rsid w:val="009D5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6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6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6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6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6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6D2"/>
    <w:pPr>
      <w:spacing w:before="0" w:after="0"/>
    </w:pPr>
  </w:style>
  <w:style w:type="paragraph" w:customStyle="1" w:styleId="BodyTextBold">
    <w:name w:val="Body Text Bold"/>
    <w:basedOn w:val="BodyText"/>
    <w:qFormat/>
    <w:rsid w:val="009D56D2"/>
    <w:rPr>
      <w:b/>
    </w:rPr>
  </w:style>
  <w:style w:type="character" w:styleId="Hyperlink">
    <w:name w:val="Hyperlink"/>
    <w:basedOn w:val="DefaultParagraphFont"/>
    <w:uiPriority w:val="99"/>
    <w:unhideWhenUsed/>
    <w:rsid w:val="004A0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4572</Characters>
  <Application>Microsoft Office Word</Application>
  <DocSecurity>0</DocSecurity>
  <Lines>152</Lines>
  <Paragraphs>118</Paragraphs>
  <ScaleCrop>false</ScaleCrop>
  <Company>Author-it Software Corporation Ltd.</Company>
  <LinksUpToDate>false</LinksUpToDate>
  <CharactersWithSpaces>5117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SIRXRSK002 Maintain store security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2025-03-01T22:17:00Z</dcterms:created>
  <dcterms:modified xsi:type="dcterms:W3CDTF">2025-03-01T22:17:00Z</dcterms:modified>
</cp:coreProperties>
</file>