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D47" w:rsidP="00860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SIRXPDK002 Advise on food products and services</w:t>
      </w:r>
      <w:r>
        <w:fldChar w:fldCharType="end"/>
      </w:r>
    </w:p>
    <w:p w:rsidR="00860D47" w:rsidP="00860D47">
      <w:pPr>
        <w:pStyle w:val="Version"/>
        <w:sectPr w:rsidSect="00D61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6CD" w:rsidP="00D616CD">
      <w:pPr>
        <w:pStyle w:val="SuperHeading"/>
      </w:pPr>
      <w:r w:rsidRPr="00D616CD">
        <w:t>SIRXPDK002 Advise on food products and services</w:t>
      </w:r>
    </w:p>
    <w:p w:rsidR="00000000" w:rsidRPr="00D616CD" w:rsidP="00D616CD">
      <w:pPr>
        <w:pStyle w:val="Heading1"/>
      </w:pPr>
      <w:bookmarkStart w:id="1" w:name="O_850442"/>
      <w:bookmarkEnd w:id="1"/>
      <w:r w:rsidRPr="00D616CD">
        <w:t>Modification History</w:t>
      </w:r>
    </w:p>
    <w:p w:rsidR="00000000" w:rsidRPr="00D616CD" w:rsidP="00860D47">
      <w:pPr>
        <w:pStyle w:val="BodyText"/>
      </w:pPr>
      <w:r w:rsidRPr="00D616CD">
        <w:t>Not applicable.</w:t>
      </w:r>
    </w:p>
    <w:p w:rsidR="00000000" w:rsidRPr="00D616CD" w:rsidP="00D616CD">
      <w:pPr>
        <w:pStyle w:val="Heading1"/>
      </w:pPr>
      <w:bookmarkStart w:id="2" w:name="O_850443"/>
      <w:bookmarkEnd w:id="2"/>
      <w:r w:rsidRPr="00D616CD">
        <w:t>Application</w:t>
      </w:r>
    </w:p>
    <w:p w:rsidR="00000000" w:rsidRPr="00D616CD" w:rsidP="00860D47">
      <w:pPr>
        <w:pStyle w:val="BodyText"/>
      </w:pPr>
      <w:r w:rsidRPr="00D616CD">
        <w:t>This unit describes the performance outcomes, skills and knowledge required to develop product and service knowledge and provide information to customers about fresh food and food pr</w:t>
      </w:r>
      <w:r w:rsidRPr="00D616CD">
        <w:t>oducts, including convenience foods.</w:t>
      </w:r>
    </w:p>
    <w:p w:rsidR="00000000" w:rsidRPr="00D616CD" w:rsidP="00860D47">
      <w:pPr>
        <w:pStyle w:val="BodyText"/>
      </w:pPr>
      <w:r w:rsidRPr="00D616CD">
        <w:t>This unit applies to individuals working in frontline customer service and sales roles in a diverse range of industry and business contexts that sell food products. They operate with some independence under general sup</w:t>
      </w:r>
      <w:r w:rsidRPr="00D616CD">
        <w:t>ervision and guidance from others, and within established organisational policies and procedures.</w:t>
      </w:r>
    </w:p>
    <w:p w:rsidR="00000000" w:rsidRPr="00D616CD" w:rsidP="00860D47">
      <w:pPr>
        <w:pStyle w:val="BodyText"/>
      </w:pPr>
      <w:r w:rsidRPr="00D616CD">
        <w:t>No occupational licensing, certification or specific legislative requirements apply to this unit at the time of publication.</w:t>
      </w:r>
    </w:p>
    <w:p w:rsidR="00000000" w:rsidRPr="00D616CD" w:rsidP="00D616CD">
      <w:pPr>
        <w:pStyle w:val="Heading1"/>
      </w:pPr>
      <w:bookmarkStart w:id="3" w:name="O_850444"/>
      <w:bookmarkEnd w:id="3"/>
      <w:r w:rsidRPr="00D616CD">
        <w:t>Pre-requisite U</w:t>
      </w:r>
      <w:r w:rsidRPr="00D616CD">
        <w:t>nit</w:t>
      </w:r>
    </w:p>
    <w:p w:rsidR="00000000" w:rsidRPr="00D616CD" w:rsidP="00860D47">
      <w:pPr>
        <w:pStyle w:val="BodyText"/>
      </w:pPr>
      <w:r w:rsidRPr="00D616CD">
        <w:t>Nil</w:t>
      </w:r>
    </w:p>
    <w:p w:rsidR="00000000" w:rsidRPr="00D616CD" w:rsidP="00D616CD">
      <w:pPr>
        <w:pStyle w:val="Heading1"/>
      </w:pPr>
      <w:bookmarkStart w:id="4" w:name="O_850445"/>
      <w:bookmarkEnd w:id="4"/>
      <w:r w:rsidRPr="00D616CD">
        <w:t>Competency Field</w:t>
      </w:r>
    </w:p>
    <w:p w:rsidR="00000000" w:rsidRPr="00D616CD" w:rsidP="00860D47">
      <w:pPr>
        <w:pStyle w:val="BodyText"/>
      </w:pPr>
      <w:r w:rsidRPr="00D616CD">
        <w:t xml:space="preserve">Product Knowledge </w:t>
      </w:r>
    </w:p>
    <w:p w:rsidR="00000000" w:rsidRPr="00D616CD" w:rsidP="00D616CD">
      <w:pPr>
        <w:pStyle w:val="Heading1"/>
      </w:pPr>
      <w:bookmarkStart w:id="5" w:name="O_850446"/>
      <w:bookmarkEnd w:id="5"/>
      <w:r w:rsidRPr="00D616CD">
        <w:t>Unit Sector</w:t>
      </w:r>
    </w:p>
    <w:p w:rsidR="00000000" w:rsidRPr="00D616CD" w:rsidP="00860D47">
      <w:pPr>
        <w:pStyle w:val="BodyText"/>
      </w:pPr>
      <w:r w:rsidRPr="00D616CD">
        <w:t xml:space="preserve">Cross-Sector </w:t>
      </w:r>
    </w:p>
    <w:p w:rsidR="00000000" w:rsidRPr="00D616CD" w:rsidP="00D616CD">
      <w:pPr>
        <w:pStyle w:val="Heading1"/>
      </w:pPr>
      <w:bookmarkStart w:id="6" w:name="O_850447"/>
      <w:bookmarkEnd w:id="6"/>
      <w:r w:rsidRPr="00D616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CD" w:rsidP="00D616CD">
            <w:pPr>
              <w:pStyle w:val="BodyText"/>
            </w:pPr>
            <w:r w:rsidRPr="00D616C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BodyText"/>
              <w:rPr>
                <w:lang w:val="en-NZ"/>
              </w:rPr>
            </w:pPr>
            <w:r w:rsidRPr="00D616CD">
              <w:rPr>
                <w:rStyle w:val="SpecialBold"/>
              </w:rPr>
              <w:t>PERFORMANCE CRITERIA</w:t>
            </w:r>
          </w:p>
        </w:tc>
      </w:tr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BodyText"/>
              <w:rPr>
                <w:lang w:val="en-NZ"/>
              </w:rPr>
            </w:pPr>
            <w:r w:rsidRPr="00D616C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BodyText"/>
              <w:rPr>
                <w:lang w:val="en-NZ"/>
              </w:rPr>
            </w:pPr>
            <w:r w:rsidRPr="00D616CD">
              <w:t>Performance criteria describe the performance needed to demonstrate achievement of the element.</w:t>
            </w:r>
          </w:p>
        </w:tc>
      </w:tr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List"/>
              <w:rPr>
                <w:lang w:val="en-NZ"/>
              </w:rPr>
            </w:pPr>
            <w:r w:rsidRPr="00D616CD">
              <w:t>1.</w:t>
            </w:r>
            <w:r w:rsidRPr="00D616CD">
              <w:tab/>
              <w:t>Develop food product and service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CD" w:rsidP="00D616CD">
            <w:pPr>
              <w:pStyle w:val="List"/>
            </w:pPr>
            <w:r w:rsidRPr="00D616CD">
              <w:t>1.1.Identify and access sources of information on organisational food products and services, and relevant handli</w:t>
            </w:r>
            <w:r w:rsidRPr="00D616CD">
              <w:t xml:space="preserve">ng and storage requirements. </w:t>
            </w:r>
          </w:p>
          <w:p w:rsidR="00000000" w:rsidRPr="00D616CD" w:rsidP="00D616CD">
            <w:pPr>
              <w:pStyle w:val="List"/>
            </w:pPr>
            <w:r w:rsidRPr="00D616CD">
              <w:t>1.2.Interpret information about availability and features of food products and services.</w:t>
            </w:r>
          </w:p>
          <w:p w:rsidR="00000000" w:rsidRPr="00D616CD" w:rsidP="00D616CD">
            <w:pPr>
              <w:pStyle w:val="List"/>
            </w:pPr>
            <w:r w:rsidRPr="00D616CD">
              <w:t>1.3.Share information with team members as required.</w:t>
            </w:r>
          </w:p>
          <w:p w:rsidR="00000000" w:rsidP="00D616CD">
            <w:pPr>
              <w:pStyle w:val="List"/>
              <w:rPr>
                <w:lang w:val="en-NZ"/>
              </w:rPr>
            </w:pPr>
            <w:r w:rsidRPr="00D616CD">
              <w:t>1.4.Identify and use opportunities to update knowledge for the food product and serv</w:t>
            </w:r>
            <w:r w:rsidRPr="00D616CD">
              <w:t>ice range.</w:t>
            </w:r>
          </w:p>
        </w:tc>
      </w:tr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List"/>
              <w:rPr>
                <w:lang w:val="en-NZ"/>
              </w:rPr>
            </w:pPr>
            <w:r w:rsidRPr="00D616CD">
              <w:t>2.</w:t>
            </w:r>
            <w:r w:rsidRPr="00D616CD">
              <w:tab/>
              <w:t>Respond to customer requests.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CD" w:rsidP="00D616CD">
            <w:pPr>
              <w:pStyle w:val="List"/>
            </w:pPr>
            <w:r w:rsidRPr="00D616CD">
              <w:t>2.1.Answer customer questions about food products and services with current and accurate information.</w:t>
            </w:r>
          </w:p>
          <w:p w:rsidR="00000000" w:rsidRPr="00D616CD" w:rsidP="00D616CD">
            <w:pPr>
              <w:pStyle w:val="List"/>
            </w:pPr>
            <w:r w:rsidRPr="00D616CD">
              <w:t>2.2.Use questions to clarify customer information needs.</w:t>
            </w:r>
          </w:p>
          <w:p w:rsidR="00000000" w:rsidRPr="00D616CD" w:rsidP="00D616CD">
            <w:pPr>
              <w:pStyle w:val="List"/>
            </w:pPr>
            <w:r w:rsidRPr="00D616CD">
              <w:t xml:space="preserve">2.3.Explain product and service details using clear </w:t>
            </w:r>
            <w:r w:rsidRPr="00D616CD">
              <w:t>communication.</w:t>
            </w:r>
          </w:p>
          <w:p w:rsidR="00000000" w:rsidP="00D616CD">
            <w:pPr>
              <w:pStyle w:val="List"/>
              <w:rPr>
                <w:lang w:val="en-NZ"/>
              </w:rPr>
            </w:pPr>
            <w:r w:rsidRPr="00D616CD">
              <w:t>2.4.Source additional information when answer to customer request is unknown or refer to relevant colleagues.</w:t>
            </w:r>
          </w:p>
        </w:tc>
      </w:tr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List"/>
              <w:rPr>
                <w:lang w:val="en-NZ"/>
              </w:rPr>
            </w:pPr>
            <w:r w:rsidRPr="00D616CD">
              <w:t>3.</w:t>
            </w:r>
            <w:r w:rsidRPr="00D616CD">
              <w:tab/>
              <w:t>Enhance information provided.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CD" w:rsidP="00D616CD">
            <w:pPr>
              <w:pStyle w:val="List"/>
            </w:pPr>
            <w:r w:rsidRPr="00D616CD">
              <w:t>3.1.Identify situations where additional information may assist the customer.</w:t>
            </w:r>
          </w:p>
          <w:p w:rsidR="00000000" w:rsidRPr="00D616CD" w:rsidP="00D616CD">
            <w:pPr>
              <w:pStyle w:val="List"/>
            </w:pPr>
            <w:r w:rsidRPr="00D616CD">
              <w:t>3.2.Advise on alter</w:t>
            </w:r>
            <w:r w:rsidRPr="00D616CD">
              <w:t xml:space="preserve">native products or services that may meet customer needs when requested item is not available </w:t>
            </w:r>
          </w:p>
          <w:p w:rsidR="00000000" w:rsidRPr="00D616CD" w:rsidP="00D616CD">
            <w:pPr>
              <w:pStyle w:val="List"/>
            </w:pPr>
            <w:r w:rsidRPr="00D616CD">
              <w:t>3.3.Recommend complementary products, specials, new lines and seasonal promotions to customers.</w:t>
            </w:r>
          </w:p>
        </w:tc>
      </w:tr>
    </w:tbl>
    <w:p w:rsidR="00000000" w:rsidRPr="00D616CD" w:rsidP="00D616CD">
      <w:pPr>
        <w:pStyle w:val="BodyText"/>
      </w:pPr>
    </w:p>
    <w:p w:rsidR="00000000" w:rsidRPr="00D616CD" w:rsidP="00D616CD">
      <w:pPr>
        <w:pStyle w:val="AllowPageBreak"/>
      </w:pPr>
    </w:p>
    <w:p w:rsidR="00000000" w:rsidRPr="00D616CD" w:rsidP="00D616CD">
      <w:pPr>
        <w:pStyle w:val="Heading1"/>
      </w:pPr>
      <w:bookmarkStart w:id="7" w:name="O_850448"/>
      <w:bookmarkEnd w:id="7"/>
      <w:r w:rsidRPr="00D616C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BodyText"/>
              <w:rPr>
                <w:lang w:val="en-NZ"/>
              </w:rPr>
            </w:pPr>
            <w:r w:rsidRPr="00D616CD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CD" w:rsidP="00D616CD">
            <w:pPr>
              <w:pStyle w:val="BodyText"/>
            </w:pPr>
            <w:r w:rsidRPr="00D616C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BodyText"/>
              <w:rPr>
                <w:lang w:val="en-NZ"/>
              </w:rPr>
            </w:pPr>
            <w:r w:rsidRPr="00D616CD">
              <w:rPr>
                <w:rStyle w:val="SpecialBold"/>
              </w:rPr>
              <w:t>DESCRIPTION</w:t>
            </w:r>
          </w:p>
        </w:tc>
      </w:tr>
      <w:tr w:rsidTr="00860D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CD">
            <w:pPr>
              <w:pStyle w:val="BodyText"/>
              <w:rPr>
                <w:lang w:val="en-NZ"/>
              </w:rPr>
            </w:pPr>
            <w:r w:rsidRPr="00D616C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CD" w:rsidP="00D616CD">
            <w:pPr>
              <w:pStyle w:val="ListBullet"/>
            </w:pPr>
            <w:r w:rsidRPr="00D616CD">
              <w:t>interpret pricing information.</w:t>
            </w:r>
          </w:p>
        </w:tc>
      </w:tr>
    </w:tbl>
    <w:p w:rsidR="00000000" w:rsidRPr="00D616CD" w:rsidP="00D616CD">
      <w:pPr>
        <w:pStyle w:val="BodyText"/>
      </w:pPr>
    </w:p>
    <w:p w:rsidR="00000000" w:rsidRPr="00D616CD" w:rsidP="00D616CD">
      <w:pPr>
        <w:pStyle w:val="AllowPageBreak"/>
      </w:pPr>
    </w:p>
    <w:p w:rsidR="00000000" w:rsidRPr="00D616CD" w:rsidP="00D616CD">
      <w:pPr>
        <w:pStyle w:val="Heading1"/>
      </w:pPr>
      <w:bookmarkStart w:id="8" w:name="O_850450"/>
      <w:bookmarkEnd w:id="8"/>
      <w:r w:rsidRPr="00D616CD">
        <w:t>Unit Mapping Information</w:t>
      </w:r>
    </w:p>
    <w:p w:rsidR="00000000" w:rsidRPr="00D616CD" w:rsidP="00860D47">
      <w:pPr>
        <w:pStyle w:val="BodyText"/>
      </w:pPr>
      <w:r w:rsidRPr="00D616CD">
        <w:t>No equivalent unit.</w:t>
      </w:r>
    </w:p>
    <w:p w:rsidR="00000000" w:rsidRPr="00D616CD" w:rsidP="00D616CD">
      <w:pPr>
        <w:pStyle w:val="Heading1"/>
      </w:pPr>
      <w:bookmarkStart w:id="9" w:name="O_850457"/>
      <w:bookmarkEnd w:id="9"/>
      <w:r w:rsidRPr="00D616CD">
        <w:t>Links</w:t>
      </w:r>
    </w:p>
    <w:p w:rsidR="00000000" w:rsidRPr="00D616CD" w:rsidP="00860D47">
      <w:pPr>
        <w:pStyle w:val="BodyText"/>
      </w:pPr>
      <w:r w:rsidRPr="00D61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A2A1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616CD" w:rsidP="00860D47">
      <w:pPr>
        <w:pStyle w:val="BodyText"/>
        <w:sectPr w:rsidSect="00D616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16CD" w:rsidP="00D616CD">
      <w:pPr>
        <w:pStyle w:val="SuperHeading"/>
      </w:pPr>
      <w:r w:rsidRPr="00D616CD">
        <w:t>Assessment Requirements for SIRXPDK002 Advise on food products and services</w:t>
      </w:r>
    </w:p>
    <w:p w:rsidR="00000000" w:rsidRPr="00D616CD" w:rsidP="00D616CD">
      <w:pPr>
        <w:pStyle w:val="Heading1"/>
      </w:pPr>
      <w:bookmarkStart w:id="10" w:name="O_850452"/>
      <w:bookmarkEnd w:id="10"/>
      <w:r w:rsidRPr="00D616CD">
        <w:t>Modification History</w:t>
      </w:r>
    </w:p>
    <w:p w:rsidR="00000000" w:rsidRPr="00D616CD" w:rsidP="00860D47">
      <w:pPr>
        <w:pStyle w:val="BodyText"/>
      </w:pPr>
      <w:r w:rsidRPr="00D616CD">
        <w:t>Not applicable.</w:t>
      </w:r>
    </w:p>
    <w:p w:rsidR="00000000" w:rsidRPr="00D616CD" w:rsidP="00D616CD">
      <w:pPr>
        <w:pStyle w:val="Heading1"/>
      </w:pPr>
      <w:bookmarkStart w:id="11" w:name="O_850453"/>
      <w:bookmarkEnd w:id="11"/>
      <w:r w:rsidRPr="00D616CD">
        <w:t>Performance Evidence</w:t>
      </w:r>
    </w:p>
    <w:p w:rsidR="00000000" w:rsidRPr="00D616CD" w:rsidP="00860D47">
      <w:pPr>
        <w:pStyle w:val="BodyText"/>
      </w:pPr>
      <w:r w:rsidRPr="00D616CD">
        <w:t>Evidence of the ability to complete tasks outlined in elements and performance criteria of this unit in the context of the job role, and:</w:t>
      </w:r>
    </w:p>
    <w:p w:rsidR="00000000" w:rsidRPr="00D616CD" w:rsidP="00D616CD">
      <w:pPr>
        <w:pStyle w:val="ListBullet"/>
      </w:pPr>
      <w:r w:rsidRPr="00D616CD">
        <w:t>access and interpret information on four different food products or services</w:t>
      </w:r>
    </w:p>
    <w:p w:rsidR="00000000" w:rsidRPr="00D616CD" w:rsidP="00D616CD">
      <w:pPr>
        <w:pStyle w:val="ListBullet"/>
      </w:pPr>
      <w:r w:rsidRPr="00D616CD">
        <w:t>respond to four different customer inqui</w:t>
      </w:r>
      <w:r w:rsidRPr="00D616CD">
        <w:t>ries for food product or service information that individually or cumulatively require provision of information on all of the following:</w:t>
      </w:r>
    </w:p>
    <w:p w:rsidR="00000000" w:rsidRPr="00D616CD" w:rsidP="00D616CD">
      <w:pPr>
        <w:pStyle w:val="ListBullet2"/>
      </w:pPr>
      <w:r w:rsidRPr="00D616CD">
        <w:t>features and benefits</w:t>
      </w:r>
    </w:p>
    <w:p w:rsidR="00000000" w:rsidRPr="00D616CD" w:rsidP="00D616CD">
      <w:pPr>
        <w:pStyle w:val="ListBullet2"/>
      </w:pPr>
      <w:r w:rsidRPr="00D616CD">
        <w:t>price</w:t>
      </w:r>
    </w:p>
    <w:p w:rsidR="00000000" w:rsidRPr="00D616CD" w:rsidP="00D616CD">
      <w:pPr>
        <w:pStyle w:val="ListBullet2"/>
      </w:pPr>
      <w:r w:rsidRPr="00D616CD">
        <w:t>nutritional value</w:t>
      </w:r>
    </w:p>
    <w:p w:rsidR="00000000" w:rsidRPr="00D616CD" w:rsidP="00D616CD">
      <w:pPr>
        <w:pStyle w:val="ListBullet2"/>
      </w:pPr>
      <w:r w:rsidRPr="00D616CD">
        <w:t>label interpretation</w:t>
      </w:r>
    </w:p>
    <w:p w:rsidR="00000000" w:rsidRPr="00D616CD" w:rsidP="00D616CD">
      <w:pPr>
        <w:pStyle w:val="ListBullet2"/>
      </w:pPr>
      <w:r w:rsidRPr="00D616CD">
        <w:t>handling and storage for perishable items</w:t>
      </w:r>
    </w:p>
    <w:p w:rsidR="00000000" w:rsidRPr="00D616CD" w:rsidP="00D616CD">
      <w:pPr>
        <w:pStyle w:val="ListBullet2"/>
      </w:pPr>
      <w:r w:rsidRPr="00D616CD">
        <w:t>alternati</w:t>
      </w:r>
      <w:r w:rsidRPr="00D616CD">
        <w:t>ve products or services</w:t>
      </w:r>
    </w:p>
    <w:p w:rsidR="00000000" w:rsidRPr="00D616CD" w:rsidP="00D616CD">
      <w:pPr>
        <w:pStyle w:val="ListBullet2"/>
      </w:pPr>
      <w:r w:rsidRPr="00D616CD">
        <w:t>complementary products or services.</w:t>
      </w:r>
    </w:p>
    <w:p w:rsidR="00000000" w:rsidRPr="00D616CD" w:rsidP="00D616CD">
      <w:pPr>
        <w:pStyle w:val="AllowPageBreak"/>
      </w:pPr>
    </w:p>
    <w:p w:rsidR="00000000" w:rsidRPr="00D616CD" w:rsidP="00D616CD">
      <w:pPr>
        <w:pStyle w:val="Heading1"/>
      </w:pPr>
      <w:bookmarkStart w:id="12" w:name="O_850454"/>
      <w:bookmarkEnd w:id="12"/>
      <w:r w:rsidRPr="00D616CD">
        <w:t>Knowledge Evidence</w:t>
      </w:r>
    </w:p>
    <w:p w:rsidR="00000000" w:rsidRPr="00D616CD" w:rsidP="00860D47">
      <w:pPr>
        <w:pStyle w:val="BodyText"/>
      </w:pPr>
      <w:r w:rsidRPr="00D616CD">
        <w:t>Demonstrated knowledge required to complete the tasks outlined in elements and performance criteria of this:</w:t>
      </w:r>
    </w:p>
    <w:p w:rsidR="00000000" w:rsidRPr="00D616CD" w:rsidP="00D616CD">
      <w:pPr>
        <w:pStyle w:val="ListBullet"/>
      </w:pPr>
      <w:r w:rsidRPr="00D616CD">
        <w:t>organisational policies and procedures for:</w:t>
      </w:r>
    </w:p>
    <w:p w:rsidR="00000000" w:rsidRPr="00D616CD" w:rsidP="00D616CD">
      <w:pPr>
        <w:pStyle w:val="ListBullet2"/>
      </w:pPr>
      <w:r w:rsidRPr="00D616CD">
        <w:t>interactions with customers</w:t>
      </w:r>
    </w:p>
    <w:p w:rsidR="00000000" w:rsidRPr="00D616CD" w:rsidP="00D616CD">
      <w:pPr>
        <w:pStyle w:val="ListBullet2"/>
      </w:pPr>
      <w:r w:rsidRPr="00D616CD">
        <w:t>product or service pricing</w:t>
      </w:r>
    </w:p>
    <w:p w:rsidR="00000000" w:rsidRPr="00D616CD" w:rsidP="00D616CD">
      <w:pPr>
        <w:pStyle w:val="ListBullet2"/>
      </w:pPr>
      <w:r w:rsidRPr="00D616CD">
        <w:t>product service quality (from suppliers and to customers)</w:t>
      </w:r>
    </w:p>
    <w:p w:rsidR="00000000" w:rsidRPr="00D616CD" w:rsidP="00D616CD">
      <w:pPr>
        <w:pStyle w:val="ListBullet"/>
      </w:pPr>
      <w:r w:rsidRPr="00D616CD">
        <w:t>basic key aspects of legislation that impact provision of information and sale of the food product or service range:</w:t>
      </w:r>
    </w:p>
    <w:p w:rsidR="00000000" w:rsidRPr="00D616CD" w:rsidP="00D616CD">
      <w:pPr>
        <w:pStyle w:val="ListBullet2"/>
      </w:pPr>
      <w:r w:rsidRPr="00D616CD">
        <w:t xml:space="preserve">Australian Consumer Law </w:t>
      </w:r>
    </w:p>
    <w:p w:rsidR="00000000" w:rsidRPr="00D616CD" w:rsidP="00D616CD">
      <w:pPr>
        <w:pStyle w:val="ListBullet2"/>
      </w:pPr>
      <w:r w:rsidRPr="00D616CD">
        <w:t>food safety legislation</w:t>
      </w:r>
    </w:p>
    <w:p w:rsidR="00000000" w:rsidRPr="00D616CD" w:rsidP="00D616CD">
      <w:pPr>
        <w:pStyle w:val="ListBullet"/>
      </w:pPr>
      <w:r w:rsidRPr="00D616CD">
        <w:t xml:space="preserve">organisational food safety program as it relates to the provision of information and sale of food products </w:t>
      </w:r>
    </w:p>
    <w:p w:rsidR="00000000" w:rsidRPr="00D616CD" w:rsidP="00D616CD">
      <w:pPr>
        <w:pStyle w:val="ListBullet"/>
      </w:pPr>
      <w:r w:rsidRPr="00D616CD">
        <w:t>interpersonal communication techniques:</w:t>
      </w:r>
    </w:p>
    <w:p w:rsidR="00000000" w:rsidRPr="00D616CD" w:rsidP="00D616CD">
      <w:pPr>
        <w:pStyle w:val="ListBullet2"/>
      </w:pPr>
      <w:r w:rsidRPr="00D616CD">
        <w:t>active listening and questioning</w:t>
      </w:r>
    </w:p>
    <w:p w:rsidR="00000000" w:rsidRPr="00D616CD" w:rsidP="00D616CD">
      <w:pPr>
        <w:pStyle w:val="ListBullet2"/>
      </w:pPr>
      <w:r w:rsidRPr="00D616CD">
        <w:t>communication methods which convey informa</w:t>
      </w:r>
      <w:r w:rsidRPr="00D616CD">
        <w:t>tion clearly and concisely</w:t>
      </w:r>
    </w:p>
    <w:p w:rsidR="00000000" w:rsidRPr="00D616CD" w:rsidP="00D616CD">
      <w:pPr>
        <w:pStyle w:val="ListBullet"/>
      </w:pPr>
      <w:r w:rsidRPr="00D616CD">
        <w:t>different types and forms of food products and their features</w:t>
      </w:r>
    </w:p>
    <w:p w:rsidR="00000000" w:rsidRPr="00D616CD" w:rsidP="00D616CD">
      <w:pPr>
        <w:pStyle w:val="ListBullet"/>
      </w:pPr>
      <w:r w:rsidRPr="00D616CD">
        <w:t>different types of food services offered in a retail context, and their features</w:t>
      </w:r>
    </w:p>
    <w:p w:rsidR="00000000" w:rsidRPr="00D616CD" w:rsidP="00D616CD">
      <w:pPr>
        <w:pStyle w:val="ListBullet"/>
      </w:pPr>
      <w:r w:rsidRPr="00D616CD">
        <w:t>product and service information for the food product and service range:</w:t>
      </w:r>
    </w:p>
    <w:p w:rsidR="00000000" w:rsidRPr="00D616CD" w:rsidP="00D616CD">
      <w:pPr>
        <w:pStyle w:val="ListBullet2"/>
      </w:pPr>
      <w:r w:rsidRPr="00D616CD">
        <w:t>availability</w:t>
      </w:r>
      <w:r w:rsidRPr="00D616CD">
        <w:t xml:space="preserve"> </w:t>
      </w:r>
    </w:p>
    <w:p w:rsidR="00000000" w:rsidRPr="00D616CD" w:rsidP="00D616CD">
      <w:pPr>
        <w:pStyle w:val="ListBullet2"/>
      </w:pPr>
      <w:r w:rsidRPr="00D616CD">
        <w:t>characteristics and benefits, including basic nutritional information</w:t>
      </w:r>
    </w:p>
    <w:p w:rsidR="00000000" w:rsidRPr="00D616CD" w:rsidP="00D616CD">
      <w:pPr>
        <w:pStyle w:val="ListBullet2"/>
      </w:pPr>
      <w:r w:rsidRPr="00D616CD">
        <w:t xml:space="preserve">origins </w:t>
      </w:r>
    </w:p>
    <w:p w:rsidR="00000000" w:rsidRPr="00D616CD" w:rsidP="00D616CD">
      <w:pPr>
        <w:pStyle w:val="ListBullet2"/>
      </w:pPr>
      <w:r w:rsidRPr="00D616CD">
        <w:t>seasonality of fresh produce</w:t>
      </w:r>
    </w:p>
    <w:p w:rsidR="00000000" w:rsidRPr="00D616CD" w:rsidP="00D616CD">
      <w:pPr>
        <w:pStyle w:val="ListBullet2"/>
      </w:pPr>
      <w:r w:rsidRPr="00D616CD">
        <w:t>shelf-life and use-by date</w:t>
      </w:r>
    </w:p>
    <w:p w:rsidR="00000000" w:rsidRPr="00D616CD" w:rsidP="00D616CD">
      <w:pPr>
        <w:pStyle w:val="ListBullet2"/>
      </w:pPr>
      <w:r w:rsidRPr="00D616CD">
        <w:t>food product labelling and how to interpret</w:t>
      </w:r>
    </w:p>
    <w:p w:rsidR="00000000" w:rsidRPr="00D616CD" w:rsidP="00D616CD">
      <w:pPr>
        <w:pStyle w:val="ListBullet2"/>
      </w:pPr>
      <w:r w:rsidRPr="00D616CD">
        <w:t>price</w:t>
      </w:r>
    </w:p>
    <w:p w:rsidR="00000000" w:rsidRPr="00D616CD" w:rsidP="00D616CD">
      <w:pPr>
        <w:pStyle w:val="ListBullet2"/>
      </w:pPr>
      <w:r w:rsidRPr="00D616CD">
        <w:t>handling and storage requirements for perishable items</w:t>
      </w:r>
    </w:p>
    <w:p w:rsidR="00000000" w:rsidRPr="00D616CD" w:rsidP="00D616CD">
      <w:pPr>
        <w:pStyle w:val="ListBullet2"/>
      </w:pPr>
      <w:r w:rsidRPr="00D616CD">
        <w:t>alternative products and services</w:t>
      </w:r>
    </w:p>
    <w:p w:rsidR="00000000" w:rsidRPr="00D616CD" w:rsidP="00D616CD">
      <w:pPr>
        <w:pStyle w:val="ListBullet2"/>
      </w:pPr>
      <w:r w:rsidRPr="00D616CD">
        <w:t>complementary products and services.</w:t>
      </w:r>
    </w:p>
    <w:p w:rsidR="00000000" w:rsidRPr="00D616CD" w:rsidP="00D616CD">
      <w:pPr>
        <w:pStyle w:val="AllowPageBreak"/>
      </w:pPr>
    </w:p>
    <w:p w:rsidR="00000000" w:rsidRPr="00D616CD" w:rsidP="00D616CD">
      <w:pPr>
        <w:pStyle w:val="Heading1"/>
      </w:pPr>
      <w:bookmarkStart w:id="13" w:name="O_850455"/>
      <w:bookmarkEnd w:id="13"/>
      <w:r w:rsidRPr="00D616CD">
        <w:t>Assessment Conditions</w:t>
      </w:r>
    </w:p>
    <w:p w:rsidR="00000000" w:rsidRPr="00D616CD" w:rsidP="00860D47">
      <w:pPr>
        <w:pStyle w:val="BodyText"/>
      </w:pPr>
      <w:r w:rsidRPr="00D616CD">
        <w:t>Skills must be demonstrated in a services industry environment. This can be:</w:t>
      </w:r>
    </w:p>
    <w:p w:rsidR="00000000" w:rsidRPr="00D616CD" w:rsidP="00D616CD">
      <w:pPr>
        <w:pStyle w:val="ListBullet"/>
      </w:pPr>
      <w:r w:rsidRPr="00D616CD">
        <w:t>an industry workplace</w:t>
      </w:r>
    </w:p>
    <w:p w:rsidR="00000000" w:rsidRPr="00D616CD" w:rsidP="00D616CD">
      <w:pPr>
        <w:pStyle w:val="ListBullet"/>
      </w:pPr>
      <w:r w:rsidRPr="00D616CD">
        <w:t>a simulated retail work environment.</w:t>
      </w:r>
    </w:p>
    <w:p w:rsidR="00000000" w:rsidRPr="00D616CD" w:rsidP="00D616CD">
      <w:pPr>
        <w:pStyle w:val="BodyText"/>
      </w:pPr>
    </w:p>
    <w:p w:rsidR="00000000" w:rsidRPr="00D616CD" w:rsidP="00860D47">
      <w:pPr>
        <w:pStyle w:val="BodyText"/>
      </w:pPr>
      <w:r w:rsidRPr="00D616CD">
        <w:t>Assessme</w:t>
      </w:r>
      <w:r w:rsidRPr="00D616CD">
        <w:t>nt must ensure access to:</w:t>
      </w:r>
    </w:p>
    <w:p w:rsidR="00000000" w:rsidRPr="00D616CD" w:rsidP="00D616CD">
      <w:pPr>
        <w:pStyle w:val="ListBullet"/>
      </w:pPr>
      <w:r w:rsidRPr="00D616CD">
        <w:t>food stock or food services</w:t>
      </w:r>
    </w:p>
    <w:p w:rsidR="00000000" w:rsidRPr="00D616CD" w:rsidP="00D616CD">
      <w:pPr>
        <w:pStyle w:val="ListBullet"/>
      </w:pPr>
      <w:r w:rsidRPr="00D616CD">
        <w:t>sources of product information</w:t>
      </w:r>
    </w:p>
    <w:p w:rsidR="00000000" w:rsidRPr="00D616CD" w:rsidP="00D616CD">
      <w:pPr>
        <w:pStyle w:val="ListBullet"/>
      </w:pPr>
      <w:r w:rsidRPr="00D616CD">
        <w:t>documentation:</w:t>
      </w:r>
    </w:p>
    <w:p w:rsidR="00000000" w:rsidRPr="00D616CD" w:rsidP="00D616CD">
      <w:pPr>
        <w:pStyle w:val="ListBullet2"/>
      </w:pPr>
      <w:r w:rsidRPr="00D616CD">
        <w:t xml:space="preserve">current plain English regulatory documents distributed by government regulators outlining basic </w:t>
      </w:r>
      <w:r w:rsidRPr="00D616CD">
        <w:t>aspects of legislation that impact provision of information and sale of the food</w:t>
      </w:r>
    </w:p>
    <w:p w:rsidR="00000000" w:rsidRPr="00D616CD" w:rsidP="00D616CD">
      <w:pPr>
        <w:pStyle w:val="ListBullet2"/>
      </w:pPr>
      <w:r w:rsidRPr="00D616CD">
        <w:t>organisational policies and procedures</w:t>
      </w:r>
    </w:p>
    <w:p w:rsidR="00000000" w:rsidRPr="00D616CD" w:rsidP="00D616CD">
      <w:pPr>
        <w:pStyle w:val="ListBullet2"/>
      </w:pPr>
      <w:r w:rsidRPr="00D616CD">
        <w:t>pricing information</w:t>
      </w:r>
    </w:p>
    <w:p w:rsidR="00000000" w:rsidRPr="00D616CD" w:rsidP="00D616CD">
      <w:pPr>
        <w:pStyle w:val="ListBullet"/>
      </w:pPr>
      <w:r w:rsidRPr="00D616CD">
        <w:t>customer order forms</w:t>
      </w:r>
    </w:p>
    <w:p w:rsidR="00000000" w:rsidRPr="00D616CD" w:rsidP="00D616CD">
      <w:pPr>
        <w:pStyle w:val="ListBullet"/>
      </w:pPr>
      <w:r w:rsidRPr="00D616CD">
        <w:t>customers; these can be:</w:t>
      </w:r>
    </w:p>
    <w:p w:rsidR="00000000" w:rsidRPr="00D616CD" w:rsidP="00D616CD">
      <w:pPr>
        <w:pStyle w:val="ListBullet2"/>
      </w:pPr>
      <w:r w:rsidRPr="00D616CD">
        <w:t>customers in a retail industry workplace who interact with the indiv</w:t>
      </w:r>
      <w:r w:rsidRPr="00D616CD">
        <w:t>idual during the assessment process</w:t>
      </w:r>
    </w:p>
    <w:p w:rsidR="00000000" w:rsidRPr="00D616CD" w:rsidP="00D616CD">
      <w:pPr>
        <w:pStyle w:val="ListBullet2"/>
      </w:pPr>
      <w:r w:rsidRPr="00D616CD">
        <w:t>individuals who participate in role plays or simulated activities set up for the purpose of assessment.</w:t>
      </w:r>
    </w:p>
    <w:p w:rsidR="00000000" w:rsidRPr="00D616CD" w:rsidP="00D616CD">
      <w:pPr>
        <w:pStyle w:val="BodyText"/>
      </w:pPr>
    </w:p>
    <w:p w:rsidR="00000000" w:rsidRPr="00D616CD" w:rsidP="00860D47">
      <w:pPr>
        <w:pStyle w:val="BodyText"/>
      </w:pPr>
      <w:r w:rsidRPr="00D616CD">
        <w:t>Assessors must satisfy the Standards for Registered Training Organisations’ requirements for assessors.</w:t>
      </w:r>
    </w:p>
    <w:p w:rsidR="00000000" w:rsidRPr="00D616CD" w:rsidP="00D616CD">
      <w:pPr>
        <w:pStyle w:val="Heading1"/>
      </w:pPr>
      <w:bookmarkStart w:id="14" w:name="O_850458"/>
      <w:bookmarkEnd w:id="14"/>
      <w:r w:rsidRPr="00D616CD">
        <w:t>Links</w:t>
      </w:r>
    </w:p>
    <w:p w:rsidR="00000000" w:rsidRPr="00D616CD" w:rsidP="00860D47">
      <w:pPr>
        <w:pStyle w:val="BodyText"/>
      </w:pPr>
      <w:r w:rsidRPr="00D61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A2A1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616CD" w:rsidP="00D616CD"/>
    <w:sectPr w:rsidSect="00D616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 w:rsidRPr="00860D47" w:rsidP="00860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47" w:rsidP="00D61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D47" w:rsidP="00D61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0D47" w:rsidP="00D616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 w:rsidP="00D61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D47">
      <w:t>Approved</w:t>
    </w:r>
    <w:r w:rsidR="00860D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D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D47">
      <w:rPr>
        <w:noProof/>
      </w:rPr>
      <w:t>4</w:t>
    </w:r>
    <w:r>
      <w:rPr>
        <w:noProof/>
      </w:rPr>
      <w:fldChar w:fldCharType="end"/>
    </w:r>
  </w:p>
  <w:p w:rsidR="00D616CD" w:rsidP="00D61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D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D47">
      <w:t>Service and Creative Skills Australia</w:t>
    </w:r>
    <w:r w:rsidR="00860D47">
      <w:fldChar w:fldCharType="end"/>
    </w:r>
  </w:p>
  <w:p w:rsidR="00D616CD" w:rsidP="00D61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6CD" w:rsidRPr="00860D47" w:rsidP="00860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47" w:rsidRPr="002D2AF8" w:rsidP="00D61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SIRXPDK002 Advise on food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0D47" w:rsidP="00D616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CD" w:rsidRPr="002D2AF8" w:rsidP="00D61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D47">
      <w:t>SIRXPDK002 Advise on food products and services</w:t>
    </w:r>
    <w:r w:rsidR="00860D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D47">
      <w:rPr>
        <w:noProof/>
      </w:rPr>
      <w:t>2 March 2025</w:t>
    </w:r>
    <w:r>
      <w:fldChar w:fldCharType="end"/>
    </w:r>
  </w:p>
  <w:p w:rsidR="00D616CD" w:rsidP="00D61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4A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083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C8E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6CD"/>
  </w:style>
  <w:style w:type="character" w:customStyle="1" w:styleId="Heading1Char">
    <w:name w:val="Heading 1 Char"/>
    <w:basedOn w:val="DefaultParagraphFont"/>
    <w:link w:val="Heading1"/>
    <w:rsid w:val="00D61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6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16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6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6CD"/>
    <w:rPr>
      <w:b/>
      <w:spacing w:val="0"/>
    </w:rPr>
  </w:style>
  <w:style w:type="paragraph" w:styleId="ListBullet2">
    <w:name w:val="List Bullet 2"/>
    <w:basedOn w:val="List2"/>
    <w:rsid w:val="00D616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6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1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6CD"/>
    <w:rPr>
      <w:i/>
    </w:rPr>
  </w:style>
  <w:style w:type="paragraph" w:styleId="Caption">
    <w:name w:val="caption"/>
    <w:basedOn w:val="BodyText"/>
    <w:next w:val="Normal"/>
    <w:qFormat/>
    <w:rsid w:val="00D61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6CD"/>
  </w:style>
  <w:style w:type="paragraph" w:styleId="TableofFigures">
    <w:name w:val="table of figures"/>
    <w:basedOn w:val="Normal"/>
    <w:next w:val="Normal"/>
    <w:semiHidden/>
    <w:rsid w:val="00D61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6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6CD"/>
    <w:rPr>
      <w:rFonts w:ascii="Wingdings" w:hAnsi="Wingdings"/>
    </w:rPr>
  </w:style>
  <w:style w:type="paragraph" w:customStyle="1" w:styleId="TableHeading">
    <w:name w:val="Table Heading"/>
    <w:basedOn w:val="HeadingBase"/>
    <w:rsid w:val="00D61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6CD"/>
    <w:rPr>
      <w:color w:val="0033CC"/>
      <w:u w:val="none"/>
    </w:rPr>
  </w:style>
  <w:style w:type="paragraph" w:customStyle="1" w:styleId="BodyTextRight">
    <w:name w:val="Body Text Right"/>
    <w:basedOn w:val="BodyText"/>
    <w:rsid w:val="00D61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6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6CD"/>
    <w:rPr>
      <w:sz w:val="32"/>
    </w:rPr>
  </w:style>
  <w:style w:type="paragraph" w:customStyle="1" w:styleId="HeadingProcedure">
    <w:name w:val="Heading Procedure"/>
    <w:basedOn w:val="HeadingBase"/>
    <w:next w:val="Normal"/>
    <w:rsid w:val="00D61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6CD"/>
    <w:pPr>
      <w:spacing w:before="60" w:after="60"/>
    </w:pPr>
  </w:style>
  <w:style w:type="paragraph" w:styleId="ListContinue">
    <w:name w:val="List Continue"/>
    <w:basedOn w:val="List"/>
    <w:rsid w:val="00D616CD"/>
    <w:pPr>
      <w:ind w:firstLine="0"/>
    </w:pPr>
  </w:style>
  <w:style w:type="paragraph" w:customStyle="1" w:styleId="ListNote">
    <w:name w:val="List Note"/>
    <w:basedOn w:val="List"/>
    <w:rsid w:val="00D61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6CD"/>
    <w:rPr>
      <w:rFonts w:ascii="Courier New" w:hAnsi="Courier New"/>
    </w:rPr>
  </w:style>
  <w:style w:type="paragraph" w:customStyle="1" w:styleId="NoteBullet">
    <w:name w:val="Note Bullet"/>
    <w:basedOn w:val="Note"/>
    <w:rsid w:val="00D61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6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6CD"/>
    <w:rPr>
      <w:b/>
      <w:smallCaps/>
    </w:rPr>
  </w:style>
  <w:style w:type="paragraph" w:customStyle="1" w:styleId="TableListNumber">
    <w:name w:val="Table List Number"/>
    <w:basedOn w:val="ListNumber"/>
    <w:rsid w:val="00D61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6CD"/>
    <w:pPr>
      <w:numPr>
        <w:numId w:val="9"/>
      </w:numPr>
    </w:pPr>
  </w:style>
  <w:style w:type="paragraph" w:customStyle="1" w:styleId="ListAlpha2">
    <w:name w:val="List Alpha 2"/>
    <w:basedOn w:val="List2"/>
    <w:rsid w:val="00D616CD"/>
    <w:pPr>
      <w:numPr>
        <w:numId w:val="8"/>
      </w:numPr>
    </w:pPr>
  </w:style>
  <w:style w:type="paragraph" w:styleId="List2">
    <w:name w:val="List 2"/>
    <w:basedOn w:val="BodyText"/>
    <w:rsid w:val="00D61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6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6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6CD"/>
    <w:pPr>
      <w:numPr>
        <w:numId w:val="4"/>
      </w:numPr>
    </w:pPr>
  </w:style>
  <w:style w:type="paragraph" w:styleId="ListContinue2">
    <w:name w:val="List Continue 2"/>
    <w:basedOn w:val="List2"/>
    <w:rsid w:val="00D616CD"/>
    <w:pPr>
      <w:ind w:firstLine="0"/>
    </w:pPr>
  </w:style>
  <w:style w:type="paragraph" w:styleId="ListContinue3">
    <w:name w:val="List Continue 3"/>
    <w:basedOn w:val="List3"/>
    <w:rsid w:val="00D616CD"/>
    <w:pPr>
      <w:ind w:left="1021" w:firstLine="0"/>
    </w:pPr>
  </w:style>
  <w:style w:type="paragraph" w:styleId="ListContinue4">
    <w:name w:val="List Continue 4"/>
    <w:basedOn w:val="List4"/>
    <w:rsid w:val="00D616CD"/>
    <w:pPr>
      <w:ind w:firstLine="0"/>
    </w:pPr>
  </w:style>
  <w:style w:type="paragraph" w:styleId="ListContinue5">
    <w:name w:val="List Continue 5"/>
    <w:basedOn w:val="List5"/>
    <w:rsid w:val="00D616CD"/>
    <w:pPr>
      <w:ind w:firstLine="0"/>
    </w:pPr>
  </w:style>
  <w:style w:type="paragraph" w:styleId="ListNumber3">
    <w:name w:val="List Number 3"/>
    <w:basedOn w:val="List3"/>
    <w:rsid w:val="00D616CD"/>
    <w:pPr>
      <w:numPr>
        <w:numId w:val="5"/>
      </w:numPr>
    </w:pPr>
  </w:style>
  <w:style w:type="paragraph" w:styleId="ListNumber4">
    <w:name w:val="List Number 4"/>
    <w:basedOn w:val="List4"/>
    <w:rsid w:val="00D616CD"/>
    <w:pPr>
      <w:numPr>
        <w:numId w:val="6"/>
      </w:numPr>
    </w:pPr>
  </w:style>
  <w:style w:type="paragraph" w:styleId="ListNumber5">
    <w:name w:val="List Number 5"/>
    <w:basedOn w:val="List5"/>
    <w:rsid w:val="00D616CD"/>
    <w:pPr>
      <w:numPr>
        <w:numId w:val="7"/>
      </w:numPr>
    </w:pPr>
  </w:style>
  <w:style w:type="paragraph" w:styleId="BlockText">
    <w:name w:val="Block Text"/>
    <w:basedOn w:val="Normal"/>
    <w:rsid w:val="00D61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6CD"/>
    <w:rPr>
      <w:sz w:val="16"/>
      <w:vertAlign w:val="superscript"/>
    </w:rPr>
  </w:style>
  <w:style w:type="character" w:customStyle="1" w:styleId="Symbols">
    <w:name w:val="Symbols"/>
    <w:basedOn w:val="DefaultParagraphFont"/>
    <w:rsid w:val="00D616CD"/>
    <w:rPr>
      <w:rFonts w:ascii="Symbol" w:hAnsi="Symbol"/>
    </w:rPr>
  </w:style>
  <w:style w:type="character" w:customStyle="1" w:styleId="MenuOptions">
    <w:name w:val="Menu Options"/>
    <w:basedOn w:val="DefaultParagraphFont"/>
    <w:rsid w:val="00D61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6CD"/>
    <w:rPr>
      <w:b/>
    </w:rPr>
  </w:style>
  <w:style w:type="character" w:customStyle="1" w:styleId="Underlined">
    <w:name w:val="Underlined"/>
    <w:basedOn w:val="DefaultParagraphFont"/>
    <w:rsid w:val="00D616CD"/>
    <w:rPr>
      <w:u w:val="single"/>
    </w:rPr>
  </w:style>
  <w:style w:type="paragraph" w:customStyle="1" w:styleId="TableBodyTextRight">
    <w:name w:val="Table Body Text Right"/>
    <w:basedOn w:val="TableBodyText"/>
    <w:rsid w:val="00D61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6CD"/>
    <w:rPr>
      <w:sz w:val="18"/>
    </w:rPr>
  </w:style>
  <w:style w:type="paragraph" w:customStyle="1" w:styleId="BodySmallRight">
    <w:name w:val="Body Small Right"/>
    <w:basedOn w:val="BodyTextRight"/>
    <w:rsid w:val="00D616CD"/>
    <w:rPr>
      <w:sz w:val="18"/>
      <w:szCs w:val="18"/>
    </w:rPr>
  </w:style>
  <w:style w:type="paragraph" w:customStyle="1" w:styleId="MarginEdition">
    <w:name w:val="Margin Edition"/>
    <w:basedOn w:val="MarginNote"/>
    <w:rsid w:val="00D61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6CD"/>
    <w:rPr>
      <w:sz w:val="2"/>
      <w:szCs w:val="2"/>
    </w:rPr>
  </w:style>
  <w:style w:type="character" w:customStyle="1" w:styleId="Small">
    <w:name w:val="Small"/>
    <w:basedOn w:val="DefaultParagraphFont"/>
    <w:rsid w:val="00D616CD"/>
    <w:rPr>
      <w:sz w:val="16"/>
    </w:rPr>
  </w:style>
  <w:style w:type="paragraph" w:customStyle="1" w:styleId="WideTable">
    <w:name w:val="Wide Table"/>
    <w:basedOn w:val="Normal"/>
    <w:rsid w:val="00D61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6CD"/>
  </w:style>
  <w:style w:type="paragraph" w:styleId="Quote">
    <w:name w:val="Quote"/>
    <w:basedOn w:val="Heading1"/>
    <w:link w:val="QuoteChar"/>
    <w:qFormat/>
    <w:rsid w:val="00D61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6CD"/>
    <w:pPr>
      <w:pageBreakBefore/>
    </w:pPr>
  </w:style>
  <w:style w:type="paragraph" w:customStyle="1" w:styleId="Border">
    <w:name w:val="Border"/>
    <w:basedOn w:val="Normal"/>
    <w:qFormat/>
    <w:rsid w:val="00D61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6CD"/>
    <w:rPr>
      <w:u w:val="single"/>
    </w:rPr>
  </w:style>
  <w:style w:type="character" w:customStyle="1" w:styleId="BoldandItalics">
    <w:name w:val="Bold and Italics"/>
    <w:qFormat/>
    <w:rsid w:val="00D616CD"/>
    <w:rPr>
      <w:b/>
      <w:i/>
      <w:u w:val="none"/>
    </w:rPr>
  </w:style>
  <w:style w:type="paragraph" w:styleId="BalloonText">
    <w:name w:val="Balloon Text"/>
    <w:basedOn w:val="Normal"/>
    <w:link w:val="BalloonTextChar"/>
    <w:rsid w:val="00D61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6CD"/>
    <w:pPr>
      <w:spacing w:before="0" w:after="0"/>
    </w:pPr>
  </w:style>
  <w:style w:type="paragraph" w:customStyle="1" w:styleId="BodyTextBold">
    <w:name w:val="Body Text Bold"/>
    <w:basedOn w:val="BodyText"/>
    <w:qFormat/>
    <w:rsid w:val="00D616CD"/>
    <w:rPr>
      <w:b/>
    </w:rPr>
  </w:style>
  <w:style w:type="character" w:styleId="Hyperlink">
    <w:name w:val="Hyperlink"/>
    <w:basedOn w:val="DefaultParagraphFont"/>
    <w:uiPriority w:val="99"/>
    <w:unhideWhenUsed/>
    <w:rsid w:val="00860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5137</Characters>
  <Application>Microsoft Office Word</Application>
  <DocSecurity>0</DocSecurity>
  <Lines>165</Lines>
  <Paragraphs>120</Paragraphs>
  <ScaleCrop>false</ScaleCrop>
  <Company>Author-it Software Corporation Ltd.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SIRXPDK002 Advise on food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