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9ED" w:rsidP="00E069ED">
      <w:pPr>
        <w:pStyle w:val="Title"/>
      </w:pPr>
      <w:r>
        <w:fldChar w:fldCharType="begin"/>
      </w:r>
      <w:r>
        <w:instrText xml:space="preserve"> TITLE   \* MERGEFORMAT </w:instrText>
      </w:r>
      <w:r>
        <w:fldChar w:fldCharType="separate"/>
      </w:r>
      <w:r>
        <w:t>Assessment Requirements for SIRXOSM004 Analyse performance of social media and online business tools</w:t>
      </w:r>
      <w:r>
        <w:fldChar w:fldCharType="end"/>
      </w:r>
    </w:p>
    <w:p w:rsidR="00E069ED" w:rsidP="00E069ED">
      <w:pPr>
        <w:pStyle w:val="Version"/>
        <w:sectPr w:rsidSect="00E76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C56" w:rsidP="00E76C56">
      <w:pPr>
        <w:pStyle w:val="SuperHeading"/>
      </w:pPr>
      <w:r w:rsidRPr="00E76C56">
        <w:t>Assessment Requirements for SIRXOSM004 Analyse performance of social media and online business tools</w:t>
      </w:r>
    </w:p>
    <w:p w:rsidR="00000000" w:rsidRPr="00E76C56" w:rsidP="00E76C56">
      <w:pPr>
        <w:pStyle w:val="Heading1"/>
      </w:pPr>
      <w:bookmarkStart w:id="1" w:name="O_1054612"/>
      <w:bookmarkEnd w:id="1"/>
      <w:r w:rsidRPr="00E76C56">
        <w:t>Modification History</w:t>
      </w:r>
    </w:p>
    <w:p w:rsidR="00000000" w:rsidRPr="00E76C56" w:rsidP="00E069ED">
      <w:pPr>
        <w:pStyle w:val="BodyText"/>
      </w:pPr>
      <w:r w:rsidRPr="00E76C56">
        <w:t>Not applicable.</w:t>
      </w:r>
    </w:p>
    <w:p w:rsidR="00000000" w:rsidRPr="00E76C56" w:rsidP="00E76C56">
      <w:pPr>
        <w:pStyle w:val="Heading1"/>
      </w:pPr>
      <w:bookmarkStart w:id="2" w:name="O_1054613"/>
      <w:bookmarkEnd w:id="2"/>
      <w:r w:rsidRPr="00E76C56">
        <w:t>Performance Evidence</w:t>
      </w:r>
    </w:p>
    <w:p w:rsidR="00000000" w:rsidRPr="00E76C56" w:rsidP="00E069ED">
      <w:pPr>
        <w:pStyle w:val="BodyText"/>
      </w:pPr>
      <w:r w:rsidRPr="00E76C56">
        <w:t xml:space="preserve">Evidence </w:t>
      </w:r>
      <w:r w:rsidRPr="00E76C56">
        <w:t>of the ability to complete tasks outlined in elements and performance criteria of this unit in the context of the job role, and:</w:t>
      </w:r>
    </w:p>
    <w:p w:rsidR="00000000" w:rsidRPr="00E76C56" w:rsidP="00E76C56">
      <w:pPr>
        <w:pStyle w:val="ListBullet"/>
      </w:pPr>
      <w:r w:rsidRPr="00E76C56">
        <w:t>utilise three different analytics tools for social media or other online platforms and collectively use inbuilt and external a</w:t>
      </w:r>
      <w:r w:rsidRPr="00E76C56">
        <w:t>nalytics tools</w:t>
      </w:r>
    </w:p>
    <w:p w:rsidR="00000000" w:rsidRPr="00E76C56" w:rsidP="00E76C56">
      <w:pPr>
        <w:pStyle w:val="ListBullet"/>
      </w:pPr>
      <w:r w:rsidRPr="00E76C56">
        <w:t>analyse, evaluate and report on the general performance of an organisation’s social media or online business tools over three successive reporting periods</w:t>
      </w:r>
    </w:p>
    <w:p w:rsidR="00000000" w:rsidRPr="00E76C56" w:rsidP="00E76C56">
      <w:pPr>
        <w:pStyle w:val="ListBullet"/>
      </w:pPr>
      <w:r w:rsidRPr="00E76C56">
        <w:t>analyse, evaluate and report on the performance of an organisation’s social media or o</w:t>
      </w:r>
      <w:r w:rsidRPr="00E76C56">
        <w:t>nline business tool when one specific communication or targeted campaign has been implemented</w:t>
      </w:r>
    </w:p>
    <w:p w:rsidR="00000000" w:rsidRPr="00E76C56" w:rsidP="00E76C56">
      <w:pPr>
        <w:pStyle w:val="ListBullet"/>
      </w:pPr>
      <w:r w:rsidRPr="00E76C56">
        <w:t>across all above analysis, evaluation and reporting activities, collectively cover:</w:t>
      </w:r>
    </w:p>
    <w:p w:rsidR="00000000" w:rsidRPr="00E76C56" w:rsidP="00E76C56">
      <w:pPr>
        <w:pStyle w:val="ListBullet2"/>
      </w:pPr>
      <w:r w:rsidRPr="00E76C56">
        <w:t>page visits and how page was accessed</w:t>
      </w:r>
    </w:p>
    <w:p w:rsidR="00000000" w:rsidRPr="00E76C56" w:rsidP="00E76C56">
      <w:pPr>
        <w:pStyle w:val="ListBullet2"/>
      </w:pPr>
      <w:r w:rsidRPr="00E76C56">
        <w:t>page likes or followers</w:t>
      </w:r>
    </w:p>
    <w:p w:rsidR="00000000" w:rsidRPr="00E76C56" w:rsidP="00E76C56">
      <w:pPr>
        <w:pStyle w:val="ListBullet2"/>
      </w:pPr>
      <w:r w:rsidRPr="00E76C56">
        <w:t>reach of specif</w:t>
      </w:r>
      <w:r w:rsidRPr="00E76C56">
        <w:t>ic communication</w:t>
      </w:r>
    </w:p>
    <w:p w:rsidR="00000000" w:rsidRPr="00E76C56" w:rsidP="00E76C56">
      <w:pPr>
        <w:pStyle w:val="ListBullet2"/>
      </w:pPr>
      <w:r w:rsidRPr="00E76C56">
        <w:t>engagement including; how many people liked, shared or commented on specific communications</w:t>
      </w:r>
    </w:p>
    <w:p w:rsidR="00000000" w:rsidRPr="00E76C56" w:rsidP="00E76C56">
      <w:pPr>
        <w:pStyle w:val="ListBullet2"/>
      </w:pPr>
      <w:r w:rsidRPr="00E76C56">
        <w:t>day/s and time of day of engagement</w:t>
      </w:r>
    </w:p>
    <w:p w:rsidR="00000000" w:rsidRPr="00E76C56" w:rsidP="00E76C56">
      <w:pPr>
        <w:pStyle w:val="ListBullet2"/>
      </w:pPr>
      <w:r w:rsidRPr="00E76C56">
        <w:t>audience demographics</w:t>
      </w:r>
    </w:p>
    <w:p w:rsidR="00000000" w:rsidRPr="00E76C56" w:rsidP="00E76C56">
      <w:pPr>
        <w:pStyle w:val="ListBullet2"/>
      </w:pPr>
      <w:r w:rsidRPr="00E76C56">
        <w:t>qualitative evaluation of positive and negative comments</w:t>
      </w:r>
    </w:p>
    <w:p w:rsidR="00000000" w:rsidRPr="00E76C56" w:rsidP="00E76C56">
      <w:pPr>
        <w:pStyle w:val="ListBullet2"/>
      </w:pPr>
      <w:r w:rsidRPr="00E76C56">
        <w:t>recommendations for future improvements.</w:t>
      </w:r>
    </w:p>
    <w:p w:rsidR="00000000" w:rsidRPr="00E76C56" w:rsidP="00E76C56">
      <w:pPr>
        <w:pStyle w:val="AllowPageBreak"/>
      </w:pPr>
    </w:p>
    <w:p w:rsidR="00000000" w:rsidRPr="00E76C56" w:rsidP="00E76C56">
      <w:pPr>
        <w:pStyle w:val="Heading1"/>
      </w:pPr>
      <w:bookmarkStart w:id="3" w:name="O_1054614"/>
      <w:bookmarkEnd w:id="3"/>
      <w:r w:rsidRPr="00E76C56">
        <w:t>Knowledge Evidence</w:t>
      </w:r>
    </w:p>
    <w:p w:rsidR="00000000" w:rsidRPr="00E76C56" w:rsidP="00E069ED">
      <w:pPr>
        <w:pStyle w:val="BodyText"/>
      </w:pPr>
      <w:r w:rsidRPr="00E76C56">
        <w:t>Demonstrated knowledge required to complete the tasks outlined in elements and performance criteria of this unit:</w:t>
      </w:r>
    </w:p>
    <w:p w:rsidR="00000000" w:rsidRPr="00E76C56" w:rsidP="00E76C56">
      <w:pPr>
        <w:pStyle w:val="ListBullet"/>
      </w:pPr>
      <w:r w:rsidRPr="00E76C56">
        <w:t>types of inbuilt analytics tools provided by a range of social</w:t>
      </w:r>
      <w:r w:rsidRPr="00E76C56">
        <w:t xml:space="preserve"> media and online platforms</w:t>
      </w:r>
    </w:p>
    <w:p w:rsidR="00000000" w:rsidRPr="00E76C56" w:rsidP="00E76C56">
      <w:pPr>
        <w:pStyle w:val="ListBullet"/>
      </w:pPr>
      <w:r w:rsidRPr="00E76C56">
        <w:t>a range of external analytics tools which provide data for individual and multiple social media and online platforms</w:t>
      </w:r>
    </w:p>
    <w:p w:rsidR="00000000" w:rsidRPr="00E76C56" w:rsidP="00E76C56">
      <w:pPr>
        <w:pStyle w:val="ListBullet"/>
      </w:pPr>
      <w:r w:rsidRPr="00E76C56">
        <w:t>types of data available to measure customer engagement, to include:</w:t>
      </w:r>
    </w:p>
    <w:p w:rsidR="00000000" w:rsidRPr="00E76C56" w:rsidP="00E76C56">
      <w:pPr>
        <w:pStyle w:val="ListBullet2"/>
      </w:pPr>
      <w:r w:rsidRPr="00E76C56">
        <w:t>page visits and how page was accessed (dir</w:t>
      </w:r>
      <w:r w:rsidRPr="00E76C56">
        <w:t>ectly or via other sites)</w:t>
      </w:r>
    </w:p>
    <w:p w:rsidR="00000000" w:rsidRPr="00E76C56" w:rsidP="00E76C56">
      <w:pPr>
        <w:pStyle w:val="ListBullet2"/>
      </w:pPr>
      <w:r w:rsidRPr="00E76C56">
        <w:t>page likes</w:t>
      </w:r>
    </w:p>
    <w:p w:rsidR="00000000" w:rsidRPr="00E76C56" w:rsidP="00E76C56">
      <w:pPr>
        <w:pStyle w:val="ListBullet2"/>
      </w:pPr>
      <w:r w:rsidRPr="00E76C56">
        <w:t>followers</w:t>
      </w:r>
    </w:p>
    <w:p w:rsidR="00000000" w:rsidRPr="00E76C56" w:rsidP="00E76C56">
      <w:pPr>
        <w:pStyle w:val="ListBullet2"/>
      </w:pPr>
      <w:r w:rsidRPr="00E76C56">
        <w:t>reach of specific communication</w:t>
      </w:r>
    </w:p>
    <w:p w:rsidR="00000000" w:rsidRPr="00E76C56" w:rsidP="00E76C56">
      <w:pPr>
        <w:pStyle w:val="ListBullet2"/>
      </w:pPr>
      <w:r w:rsidRPr="00E76C56">
        <w:t>engagement including; how many people liked, shared or commented on specific communications</w:t>
      </w:r>
    </w:p>
    <w:p w:rsidR="00000000" w:rsidRPr="00E76C56" w:rsidP="00E76C56">
      <w:pPr>
        <w:pStyle w:val="ListBullet2"/>
      </w:pPr>
      <w:r w:rsidRPr="00E76C56">
        <w:t>video views and duration of view</w:t>
      </w:r>
    </w:p>
    <w:p w:rsidR="00000000" w:rsidRPr="00E76C56" w:rsidP="00E76C56">
      <w:pPr>
        <w:pStyle w:val="ListBullet2"/>
      </w:pPr>
      <w:r w:rsidRPr="00E76C56">
        <w:t>day/s and time of day of engagement</w:t>
      </w:r>
    </w:p>
    <w:p w:rsidR="00000000" w:rsidRPr="00E76C56" w:rsidP="00E76C56">
      <w:pPr>
        <w:pStyle w:val="ListBullet2"/>
      </w:pPr>
      <w:r w:rsidRPr="00E76C56">
        <w:t>audience demographics</w:t>
      </w:r>
    </w:p>
    <w:p w:rsidR="00000000" w:rsidRPr="00E76C56" w:rsidP="00E76C56">
      <w:pPr>
        <w:pStyle w:val="ListBullet"/>
      </w:pPr>
      <w:r w:rsidRPr="00E76C56">
        <w:t>functions provided by analytics tools to sort, analyse and report on customer engagement</w:t>
      </w:r>
    </w:p>
    <w:p w:rsidR="00000000" w:rsidRPr="00E76C56" w:rsidP="00E76C56">
      <w:pPr>
        <w:pStyle w:val="ListBullet"/>
      </w:pPr>
      <w:r w:rsidRPr="00E76C56">
        <w:t>data to be filtered, removed or amended, and reasons for these actions</w:t>
      </w:r>
    </w:p>
    <w:p w:rsidR="00000000" w:rsidRPr="00E76C56" w:rsidP="00E76C56">
      <w:pPr>
        <w:pStyle w:val="ListBullet"/>
      </w:pPr>
      <w:r w:rsidRPr="00E76C56">
        <w:t xml:space="preserve">meanings and purposes of quantitative and qualitative data and how these </w:t>
      </w:r>
      <w:r w:rsidRPr="00E76C56">
        <w:t>are analysed and reported</w:t>
      </w:r>
    </w:p>
    <w:p w:rsidR="00000000" w:rsidRPr="00E76C56" w:rsidP="00E76C56">
      <w:pPr>
        <w:pStyle w:val="ListBullet"/>
      </w:pPr>
      <w:r w:rsidRPr="00E76C56">
        <w:t>customer data that can be sensitive and organisational privacy procedures used to securely store</w:t>
      </w:r>
    </w:p>
    <w:p w:rsidR="00000000" w:rsidRPr="00E76C56" w:rsidP="00E76C56">
      <w:pPr>
        <w:pStyle w:val="ListBullet"/>
      </w:pPr>
      <w:r w:rsidRPr="00E76C56">
        <w:t>common reasons for analysing social media and online data and how data can be used to improve customer engagement:</w:t>
      </w:r>
    </w:p>
    <w:p w:rsidR="00000000" w:rsidRPr="00E76C56" w:rsidP="00E76C56">
      <w:pPr>
        <w:pStyle w:val="ListBullet2"/>
      </w:pPr>
      <w:r w:rsidRPr="00E76C56">
        <w:t xml:space="preserve">creating content </w:t>
      </w:r>
      <w:r w:rsidRPr="00E76C56">
        <w:t>that elicits interest</w:t>
      </w:r>
    </w:p>
    <w:p w:rsidR="00000000" w:rsidRPr="00E76C56" w:rsidP="00E76C56">
      <w:pPr>
        <w:pStyle w:val="ListBullet2"/>
      </w:pPr>
      <w:r w:rsidRPr="00E76C56">
        <w:t>creating content for a call to action</w:t>
      </w:r>
    </w:p>
    <w:p w:rsidR="00000000" w:rsidRPr="00E76C56" w:rsidP="00E76C56">
      <w:pPr>
        <w:pStyle w:val="ListBullet2"/>
      </w:pPr>
      <w:r w:rsidRPr="00E76C56">
        <w:t>targeting specific audiences</w:t>
      </w:r>
    </w:p>
    <w:p w:rsidR="00000000" w:rsidRPr="00E76C56" w:rsidP="00E76C56">
      <w:pPr>
        <w:pStyle w:val="ListBullet2"/>
      </w:pPr>
      <w:r w:rsidRPr="00E76C56">
        <w:t>scheduling communications</w:t>
      </w:r>
    </w:p>
    <w:p w:rsidR="00000000" w:rsidRPr="00E76C56" w:rsidP="00E76C56">
      <w:pPr>
        <w:pStyle w:val="ListBullet"/>
      </w:pPr>
      <w:r w:rsidRPr="00E76C56">
        <w:t>methods used to analyse and assess data:</w:t>
      </w:r>
    </w:p>
    <w:p w:rsidR="00000000" w:rsidRPr="00E76C56" w:rsidP="00E76C56">
      <w:pPr>
        <w:pStyle w:val="ListBullet2"/>
      </w:pPr>
      <w:r w:rsidRPr="00E76C56">
        <w:t>measuring results against overarching business objectives and key performance indicators</w:t>
      </w:r>
    </w:p>
    <w:p w:rsidR="00000000" w:rsidRPr="00E76C56" w:rsidP="00E76C56">
      <w:pPr>
        <w:pStyle w:val="ListBullet2"/>
      </w:pPr>
      <w:r w:rsidRPr="00E76C56">
        <w:t>measuring results of a targeted campaign against objectives and expectations</w:t>
      </w:r>
    </w:p>
    <w:p w:rsidR="00000000" w:rsidRPr="00E76C56" w:rsidP="00E76C56">
      <w:pPr>
        <w:pStyle w:val="ListBullet2"/>
      </w:pPr>
      <w:r w:rsidRPr="00E76C56">
        <w:t>comparing historical results</w:t>
      </w:r>
    </w:p>
    <w:p w:rsidR="00000000" w:rsidRPr="00E76C56" w:rsidP="00E76C56">
      <w:pPr>
        <w:pStyle w:val="ListBullet2"/>
      </w:pPr>
      <w:r w:rsidRPr="00E76C56">
        <w:t>measuring and comparing audience demographics for general site interaction and responses to communications</w:t>
      </w:r>
    </w:p>
    <w:p w:rsidR="00000000" w:rsidRPr="00E76C56" w:rsidP="00E76C56">
      <w:pPr>
        <w:pStyle w:val="ListBullet2"/>
      </w:pPr>
      <w:r w:rsidRPr="00E76C56">
        <w:t>measuring customer actions</w:t>
      </w:r>
    </w:p>
    <w:p w:rsidR="00000000" w:rsidRPr="00E76C56" w:rsidP="00E76C56">
      <w:pPr>
        <w:pStyle w:val="ListBullet2"/>
      </w:pPr>
      <w:r w:rsidRPr="00E76C56">
        <w:t xml:space="preserve">identifying and </w:t>
      </w:r>
      <w:r w:rsidRPr="00E76C56">
        <w:t>measuring positive and negative customer responses</w:t>
      </w:r>
    </w:p>
    <w:p w:rsidR="00000000" w:rsidRPr="00E76C56" w:rsidP="00E76C56">
      <w:pPr>
        <w:pStyle w:val="ListBullet2"/>
      </w:pPr>
      <w:r w:rsidRPr="00E76C56">
        <w:t>identifying themes, patterns and relationships for qualitative information</w:t>
      </w:r>
    </w:p>
    <w:p w:rsidR="00000000" w:rsidRPr="00E76C56" w:rsidP="00E76C56">
      <w:pPr>
        <w:pStyle w:val="ListBullet2"/>
      </w:pPr>
      <w:r w:rsidRPr="00E76C56">
        <w:t>evaluating information against:</w:t>
      </w:r>
    </w:p>
    <w:p w:rsidR="00000000" w:rsidRPr="00E76C56" w:rsidP="00E76C56">
      <w:pPr>
        <w:pStyle w:val="ListBullet3"/>
      </w:pPr>
      <w:r w:rsidRPr="00E76C56">
        <w:t>a predetermined theory; or</w:t>
      </w:r>
    </w:p>
    <w:p w:rsidR="00000000" w:rsidRPr="00E76C56" w:rsidP="00E76C56">
      <w:pPr>
        <w:pStyle w:val="ListBullet3"/>
      </w:pPr>
      <w:r w:rsidRPr="00E76C56">
        <w:t>an external cause for customer reactions</w:t>
      </w:r>
    </w:p>
    <w:p w:rsidR="00000000" w:rsidRPr="00E76C56" w:rsidP="00E76C56">
      <w:pPr>
        <w:pStyle w:val="ListBullet"/>
      </w:pPr>
      <w:r w:rsidRPr="00E76C56">
        <w:t>format and inclusions of dat</w:t>
      </w:r>
      <w:r w:rsidRPr="00E76C56">
        <w:t>a analysis and evaluation reports</w:t>
      </w:r>
    </w:p>
    <w:p w:rsidR="00000000" w:rsidRPr="00E76C56" w:rsidP="00E76C56">
      <w:pPr>
        <w:pStyle w:val="ListBullet"/>
      </w:pPr>
      <w:r w:rsidRPr="00E76C56">
        <w:t>methods used in reports that protect sensitive customer information</w:t>
      </w:r>
    </w:p>
    <w:p w:rsidR="00000000" w:rsidRPr="00E76C56" w:rsidP="00E76C56">
      <w:pPr>
        <w:pStyle w:val="ListBullet"/>
      </w:pPr>
      <w:r w:rsidRPr="00E76C56">
        <w:t>techniques used to draw and express conclusions and recommendations.</w:t>
      </w:r>
    </w:p>
    <w:p w:rsidR="00000000" w:rsidRPr="00E76C56" w:rsidP="00E76C56">
      <w:pPr>
        <w:pStyle w:val="AllowPageBreak"/>
      </w:pPr>
    </w:p>
    <w:p w:rsidR="00000000" w:rsidRPr="00E76C56" w:rsidP="00E76C56">
      <w:pPr>
        <w:pStyle w:val="Heading1"/>
      </w:pPr>
      <w:bookmarkStart w:id="4" w:name="O_1054615"/>
      <w:bookmarkEnd w:id="4"/>
      <w:r w:rsidRPr="00E76C56">
        <w:t>Assessment Conditions</w:t>
      </w:r>
    </w:p>
    <w:p w:rsidR="00000000" w:rsidRPr="00E76C56" w:rsidP="00E069ED">
      <w:pPr>
        <w:pStyle w:val="BodyText"/>
      </w:pPr>
      <w:r w:rsidRPr="00E76C56">
        <w:t>This unit has been written to allow for application to any type of industry. Assessment must be customised according to the industry context of learners while ensuring that all skill and knowledge content is assessed, and all performance evidence is collec</w:t>
      </w:r>
      <w:r w:rsidRPr="00E76C56">
        <w:t>ted.</w:t>
      </w:r>
    </w:p>
    <w:p w:rsidR="00000000" w:rsidRPr="00E76C56" w:rsidP="00E069ED">
      <w:pPr>
        <w:pStyle w:val="BodyText"/>
      </w:pPr>
      <w:r w:rsidRPr="00E76C56">
        <w:t>This unit and Assessment Requirements references customers as a generic term throughout. However, because different industries and organisations use different terms to describe their stakeholders, learners should use terms appropriate for their indust</w:t>
      </w:r>
      <w:r w:rsidRPr="00E76C56">
        <w:t>ry during assessment.</w:t>
      </w:r>
    </w:p>
    <w:p w:rsidR="00000000" w:rsidRPr="00E76C56" w:rsidP="00E069ED">
      <w:pPr>
        <w:pStyle w:val="BodyText"/>
      </w:pPr>
      <w:r w:rsidRPr="00E76C56">
        <w:t>Assessment must ensure use of:</w:t>
      </w:r>
    </w:p>
    <w:p w:rsidR="00000000" w:rsidRPr="00E76C56" w:rsidP="00E76C56">
      <w:pPr>
        <w:pStyle w:val="ListBullet"/>
      </w:pPr>
      <w:r w:rsidRPr="00E76C56">
        <w:t>a range of social media and online platforms; these can be those used by a workplace or those established by a training organisation for the purpose of assessment</w:t>
      </w:r>
    </w:p>
    <w:p w:rsidR="00000000" w:rsidRPr="00E76C56" w:rsidP="00E76C56">
      <w:pPr>
        <w:pStyle w:val="ListBullet"/>
      </w:pPr>
      <w:r w:rsidRPr="00E76C56">
        <w:t>a range of inbuilt analytics tools prov</w:t>
      </w:r>
      <w:r w:rsidRPr="00E76C56">
        <w:t>ided by social media and online platforms</w:t>
      </w:r>
    </w:p>
    <w:p w:rsidR="00000000" w:rsidRPr="00E76C56" w:rsidP="00E76C56">
      <w:pPr>
        <w:pStyle w:val="ListBullet"/>
      </w:pPr>
      <w:r w:rsidRPr="00E76C56">
        <w:t>a range of external analytics tools which provide data for individual and multiple social media and online platforms</w:t>
      </w:r>
    </w:p>
    <w:p w:rsidR="00000000" w:rsidRPr="00E76C56" w:rsidP="00E76C56">
      <w:pPr>
        <w:pStyle w:val="ListBullet"/>
      </w:pPr>
      <w:r w:rsidRPr="00E76C56">
        <w:t>computers or mobile devices for accessing data and producing reports.</w:t>
      </w:r>
    </w:p>
    <w:p w:rsidR="00000000" w:rsidRPr="00E76C56" w:rsidP="00E069ED">
      <w:pPr>
        <w:pStyle w:val="BodyText"/>
      </w:pPr>
      <w:r w:rsidRPr="00E76C56">
        <w:t xml:space="preserve">Assessors must satisfy the </w:t>
      </w:r>
      <w:r w:rsidRPr="00E76C56">
        <w:t>assessor requirements nominated in the Standards for Registered Training Organisations, or their successor, and must have workplace experience where they have applied the skills and knowledge covered in this unit of competency.</w:t>
      </w:r>
    </w:p>
    <w:p w:rsidR="00000000" w:rsidRPr="00E76C56" w:rsidP="00E76C56">
      <w:pPr>
        <w:pStyle w:val="Heading1"/>
      </w:pPr>
      <w:bookmarkStart w:id="5" w:name="O_1054618"/>
      <w:bookmarkEnd w:id="5"/>
      <w:r w:rsidRPr="00E76C56">
        <w:t>Links</w:t>
      </w:r>
    </w:p>
    <w:p w:rsidR="00000000" w:rsidRPr="00E76C56" w:rsidP="00E069ED">
      <w:pPr>
        <w:pStyle w:val="BodyText"/>
      </w:pPr>
      <w:r w:rsidRPr="00E76C56">
        <w:t>Com</w:t>
      </w:r>
      <w:r w:rsidRPr="00E76C56">
        <w:t xml:space="preserve">panion Volume Implementation Guide - </w:t>
      </w:r>
      <w:r>
        <w:fldChar w:fldCharType="begin"/>
      </w:r>
      <w:r>
        <w:instrText xml:space="preserve"> HYPERLINK "https://vetnet.gov.au/Pages/TrainingDocs.aspx?q=ca051b1b-5101-4ec2-ac1c-49699303188d" </w:instrText>
      </w:r>
      <w:r>
        <w:fldChar w:fldCharType="separate"/>
      </w:r>
      <w:r w:rsidRPr="00C7099E">
        <w:rPr>
          <w:rStyle w:val="Hyperlink"/>
        </w:rPr>
        <w:t>https://vetnet.gov.au/Pages/TrainingDocs.aspx?q=ca051b1b-5101-4ec2-ac1c-49699303188d</w:t>
      </w:r>
      <w:r>
        <w:fldChar w:fldCharType="end"/>
      </w:r>
    </w:p>
    <w:p w:rsidR="00000000" w:rsidRPr="00E76C56" w:rsidP="00E76C56"/>
    <w:sectPr w:rsidSect="00E76C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6" w:rsidRPr="00E069ED" w:rsidP="00E06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ED" w:rsidP="00E76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9ED" w:rsidP="00E76C5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069ED" w:rsidP="00E76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C56" w:rsidRPr="00E069ED" w:rsidP="00E06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ED" w:rsidRPr="002D2AF8" w:rsidP="00E76C56">
    <w:pPr>
      <w:pStyle w:val="Header"/>
      <w:framePr w:wrap="around"/>
    </w:pPr>
    <w:r>
      <w:fldChar w:fldCharType="begin"/>
    </w:r>
    <w:r>
      <w:instrText xml:space="preserve"> TITLE   \* MERGEFORMAT </w:instrText>
    </w:r>
    <w:r>
      <w:fldChar w:fldCharType="separate"/>
    </w:r>
    <w:r>
      <w:t>Assessment Requirements for SIRXOSM004 Analyse performance of social media and online business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069ED" w:rsidP="00E76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41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8A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EB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C56"/>
    <w:pPr>
      <w:spacing w:before="360" w:after="60"/>
      <w:outlineLvl w:val="0"/>
    </w:pPr>
    <w:rPr>
      <w:sz w:val="32"/>
    </w:rPr>
  </w:style>
  <w:style w:type="paragraph" w:styleId="Heading2">
    <w:name w:val="heading 2"/>
    <w:basedOn w:val="HeadingBase"/>
    <w:next w:val="BodyText"/>
    <w:link w:val="Heading2Char"/>
    <w:qFormat/>
    <w:rsid w:val="00E76C56"/>
    <w:pPr>
      <w:keepLines/>
      <w:spacing w:before="240" w:after="120"/>
      <w:outlineLvl w:val="1"/>
    </w:pPr>
    <w:rPr>
      <w:sz w:val="28"/>
      <w:szCs w:val="40"/>
    </w:rPr>
  </w:style>
  <w:style w:type="paragraph" w:styleId="Heading3">
    <w:name w:val="heading 3"/>
    <w:basedOn w:val="HeadingBase"/>
    <w:next w:val="BodyText"/>
    <w:link w:val="Heading3Char"/>
    <w:qFormat/>
    <w:rsid w:val="00E76C56"/>
    <w:pPr>
      <w:spacing w:before="180" w:after="120"/>
      <w:outlineLvl w:val="2"/>
    </w:pPr>
    <w:rPr>
      <w:spacing w:val="-10"/>
      <w:kern w:val="32"/>
    </w:rPr>
  </w:style>
  <w:style w:type="paragraph" w:styleId="Heading4">
    <w:name w:val="heading 4"/>
    <w:basedOn w:val="HeadingBase"/>
    <w:next w:val="BodyText"/>
    <w:link w:val="Heading4Char"/>
    <w:qFormat/>
    <w:rsid w:val="00E76C56"/>
    <w:pPr>
      <w:spacing w:before="160" w:after="120"/>
      <w:outlineLvl w:val="3"/>
    </w:pPr>
    <w:rPr>
      <w:sz w:val="22"/>
    </w:rPr>
  </w:style>
  <w:style w:type="paragraph" w:styleId="Heading5">
    <w:name w:val="heading 5"/>
    <w:basedOn w:val="HeadingBase"/>
    <w:next w:val="Normal"/>
    <w:link w:val="Heading5Char"/>
    <w:qFormat/>
    <w:rsid w:val="00E76C56"/>
    <w:pPr>
      <w:spacing w:before="80"/>
      <w:outlineLvl w:val="4"/>
    </w:pPr>
    <w:rPr>
      <w:color w:val="918585"/>
      <w:sz w:val="20"/>
    </w:rPr>
  </w:style>
  <w:style w:type="paragraph" w:styleId="Heading6">
    <w:name w:val="heading 6"/>
    <w:basedOn w:val="HeadingBase"/>
    <w:next w:val="Normal"/>
    <w:link w:val="Heading6Char"/>
    <w:qFormat/>
    <w:rsid w:val="00E76C56"/>
    <w:pPr>
      <w:spacing w:before="60"/>
      <w:outlineLvl w:val="5"/>
    </w:pPr>
    <w:rPr>
      <w:color w:val="918585"/>
      <w:sz w:val="20"/>
    </w:rPr>
  </w:style>
  <w:style w:type="paragraph" w:styleId="Heading7">
    <w:name w:val="heading 7"/>
    <w:basedOn w:val="Normal"/>
    <w:next w:val="Normal"/>
    <w:link w:val="Heading7Char"/>
    <w:qFormat/>
    <w:rsid w:val="00E76C56"/>
    <w:pPr>
      <w:ind w:left="720"/>
      <w:outlineLvl w:val="6"/>
    </w:pPr>
    <w:rPr>
      <w:i/>
    </w:rPr>
  </w:style>
  <w:style w:type="paragraph" w:styleId="Heading8">
    <w:name w:val="heading 8"/>
    <w:basedOn w:val="Normal"/>
    <w:next w:val="Normal"/>
    <w:link w:val="Heading8Char"/>
    <w:qFormat/>
    <w:rsid w:val="00E76C56"/>
    <w:pPr>
      <w:ind w:left="720"/>
      <w:outlineLvl w:val="7"/>
    </w:pPr>
    <w:rPr>
      <w:i/>
    </w:rPr>
  </w:style>
  <w:style w:type="paragraph" w:styleId="Heading9">
    <w:name w:val="heading 9"/>
    <w:basedOn w:val="Normal"/>
    <w:next w:val="Normal"/>
    <w:link w:val="Heading9Char"/>
    <w:qFormat/>
    <w:rsid w:val="00E76C56"/>
    <w:pPr>
      <w:ind w:left="720"/>
      <w:outlineLvl w:val="8"/>
    </w:pPr>
    <w:rPr>
      <w:i/>
    </w:rPr>
  </w:style>
  <w:style w:type="character" w:default="1" w:styleId="DefaultParagraphFont">
    <w:name w:val="Default Paragraph Font"/>
    <w:uiPriority w:val="1"/>
    <w:unhideWhenUsed/>
    <w:rsid w:val="00E76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C56"/>
  </w:style>
  <w:style w:type="character" w:customStyle="1" w:styleId="Heading1Char">
    <w:name w:val="Heading 1 Char"/>
    <w:basedOn w:val="DefaultParagraphFont"/>
    <w:link w:val="Heading1"/>
    <w:rsid w:val="00E76C56"/>
    <w:rPr>
      <w:rFonts w:ascii="Times New Roman" w:eastAsia="Times New Roman" w:hAnsi="Times New Roman" w:cs="Times New Roman"/>
      <w:b/>
      <w:sz w:val="32"/>
      <w:szCs w:val="20"/>
      <w:lang w:eastAsia="en-US"/>
    </w:rPr>
  </w:style>
  <w:style w:type="paragraph" w:styleId="BodyText">
    <w:name w:val="Body Text"/>
    <w:basedOn w:val="Normal"/>
    <w:link w:val="BodyTextChar"/>
    <w:rsid w:val="00E76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C56"/>
    <w:rPr>
      <w:rFonts w:ascii="Times New Roman" w:eastAsia="Times New Roman" w:hAnsi="Times New Roman" w:cs="Times New Roman"/>
      <w:sz w:val="24"/>
      <w:lang w:eastAsia="en-US"/>
    </w:rPr>
  </w:style>
  <w:style w:type="paragraph" w:styleId="ListBullet">
    <w:name w:val="List Bullet"/>
    <w:basedOn w:val="List"/>
    <w:rsid w:val="00E76C56"/>
    <w:pPr>
      <w:numPr>
        <w:numId w:val="13"/>
      </w:numPr>
      <w:tabs>
        <w:tab w:val="clear" w:pos="340"/>
      </w:tabs>
      <w:spacing w:before="40" w:after="40"/>
    </w:pPr>
  </w:style>
  <w:style w:type="paragraph" w:styleId="ListBullet2">
    <w:name w:val="List Bullet 2"/>
    <w:basedOn w:val="List2"/>
    <w:rsid w:val="00E76C56"/>
    <w:pPr>
      <w:numPr>
        <w:numId w:val="14"/>
      </w:numPr>
      <w:tabs>
        <w:tab w:val="clear" w:pos="680"/>
      </w:tabs>
    </w:pPr>
  </w:style>
  <w:style w:type="paragraph" w:customStyle="1" w:styleId="SuperHeading">
    <w:name w:val="SuperHeading"/>
    <w:basedOn w:val="Normal"/>
    <w:rsid w:val="00E76C56"/>
    <w:pPr>
      <w:spacing w:before="240" w:after="120"/>
      <w:outlineLvl w:val="0"/>
    </w:pPr>
    <w:rPr>
      <w:rFonts w:ascii="Times New Roman" w:hAnsi="Times New Roman"/>
      <w:b/>
      <w:sz w:val="32"/>
    </w:rPr>
  </w:style>
  <w:style w:type="paragraph" w:customStyle="1" w:styleId="AllowPageBreak">
    <w:name w:val="AllowPageBreak"/>
    <w:rsid w:val="00E76C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6C56"/>
    <w:pPr>
      <w:numPr>
        <w:numId w:val="3"/>
      </w:numPr>
      <w:tabs>
        <w:tab w:val="clear" w:pos="1021"/>
      </w:tabs>
      <w:ind w:left="1037" w:hanging="357"/>
    </w:pPr>
  </w:style>
  <w:style w:type="character" w:customStyle="1" w:styleId="Heading2Char">
    <w:name w:val="Heading 2 Char"/>
    <w:basedOn w:val="DefaultParagraphFont"/>
    <w:link w:val="Heading2"/>
    <w:rsid w:val="00E76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C56"/>
    <w:rPr>
      <w:rFonts w:ascii="Courier New" w:eastAsia="Times New Roman" w:hAnsi="Courier New" w:cs="Times New Roman"/>
      <w:i/>
      <w:szCs w:val="20"/>
      <w:lang w:eastAsia="en-US"/>
    </w:rPr>
  </w:style>
  <w:style w:type="paragraph" w:customStyle="1" w:styleId="HeadingBase">
    <w:name w:val="Heading Base"/>
    <w:rsid w:val="00E76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C56"/>
    <w:pPr>
      <w:tabs>
        <w:tab w:val="right" w:leader="dot" w:pos="9072"/>
      </w:tabs>
      <w:ind w:left="567"/>
    </w:pPr>
    <w:rPr>
      <w:szCs w:val="22"/>
    </w:rPr>
  </w:style>
  <w:style w:type="paragraph" w:customStyle="1" w:styleId="TOCBase">
    <w:name w:val="TOC Base"/>
    <w:rsid w:val="00E76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C56"/>
    <w:pPr>
      <w:tabs>
        <w:tab w:val="right" w:leader="dot" w:pos="9072"/>
      </w:tabs>
      <w:spacing w:before="40" w:after="40"/>
      <w:ind w:left="284"/>
    </w:pPr>
    <w:rPr>
      <w:rFonts w:ascii="Times New Roman" w:hAnsi="Times New Roman"/>
    </w:rPr>
  </w:style>
  <w:style w:type="paragraph" w:styleId="TOC1">
    <w:name w:val="toc 1"/>
    <w:basedOn w:val="TOCBase"/>
    <w:next w:val="Normal"/>
    <w:rsid w:val="00E76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C56"/>
    <w:rPr>
      <w:rFonts w:ascii="Times New Roman" w:eastAsia="Times New Roman" w:hAnsi="Times New Roman" w:cs="Times New Roman"/>
      <w:sz w:val="16"/>
      <w:lang w:eastAsia="en-US"/>
    </w:rPr>
  </w:style>
  <w:style w:type="paragraph" w:styleId="Title">
    <w:name w:val="Title"/>
    <w:basedOn w:val="HeadingBase"/>
    <w:link w:val="TitleChar"/>
    <w:qFormat/>
    <w:rsid w:val="00E76C56"/>
    <w:pPr>
      <w:spacing w:before="5040"/>
      <w:jc w:val="center"/>
    </w:pPr>
    <w:rPr>
      <w:sz w:val="48"/>
      <w:szCs w:val="72"/>
      <w:lang w:val="en-US"/>
    </w:rPr>
  </w:style>
  <w:style w:type="character" w:customStyle="1" w:styleId="TitleChar">
    <w:name w:val="Title Char"/>
    <w:basedOn w:val="DefaultParagraphFont"/>
    <w:link w:val="Title"/>
    <w:rsid w:val="00E76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C56"/>
    <w:pPr>
      <w:tabs>
        <w:tab w:val="left" w:pos="3600"/>
        <w:tab w:val="left" w:pos="3958"/>
      </w:tabs>
    </w:pPr>
  </w:style>
  <w:style w:type="paragraph" w:styleId="List">
    <w:name w:val="List"/>
    <w:basedOn w:val="BodyText"/>
    <w:next w:val="BodyText"/>
    <w:rsid w:val="00E76C56"/>
    <w:pPr>
      <w:tabs>
        <w:tab w:val="left" w:pos="340"/>
      </w:tabs>
      <w:spacing w:before="60" w:after="60"/>
      <w:ind w:left="340" w:hanging="340"/>
    </w:pPr>
  </w:style>
  <w:style w:type="paragraph" w:customStyle="1" w:styleId="Note">
    <w:name w:val="Note"/>
    <w:basedOn w:val="BodyText"/>
    <w:rsid w:val="00E76C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6C56"/>
    <w:rPr>
      <w:b/>
      <w:spacing w:val="0"/>
    </w:rPr>
  </w:style>
  <w:style w:type="paragraph" w:customStyle="1" w:styleId="SuperTitle">
    <w:name w:val="SuperTitle"/>
    <w:basedOn w:val="Title"/>
    <w:rsid w:val="00E76C56"/>
    <w:pPr>
      <w:framePr w:wrap="auto" w:hAnchor="text" w:y="6049"/>
    </w:pPr>
    <w:rPr>
      <w:color w:val="000000"/>
      <w:sz w:val="40"/>
    </w:rPr>
  </w:style>
  <w:style w:type="paragraph" w:customStyle="1" w:styleId="TOCTitle">
    <w:name w:val="TOCTitle"/>
    <w:basedOn w:val="Heading1"/>
    <w:rsid w:val="00E76C56"/>
    <w:pPr>
      <w:spacing w:after="240"/>
      <w:jc w:val="center"/>
      <w:outlineLvl w:val="9"/>
    </w:pPr>
    <w:rPr>
      <w:caps/>
    </w:rPr>
  </w:style>
  <w:style w:type="paragraph" w:customStyle="1" w:styleId="Version">
    <w:name w:val="Version"/>
    <w:rsid w:val="00E76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C56"/>
    <w:pPr>
      <w:keepNext w:val="0"/>
      <w:tabs>
        <w:tab w:val="right" w:pos="4176"/>
      </w:tabs>
      <w:ind w:left="198" w:hanging="198"/>
    </w:pPr>
    <w:rPr>
      <w:rFonts w:ascii="Garamond" w:hAnsi="Garamond"/>
    </w:rPr>
  </w:style>
  <w:style w:type="paragraph" w:styleId="IndexHeading">
    <w:name w:val="index heading"/>
    <w:basedOn w:val="Normal"/>
    <w:next w:val="Index1"/>
    <w:semiHidden/>
    <w:rsid w:val="00E76C56"/>
    <w:pPr>
      <w:spacing w:before="120" w:after="120"/>
    </w:pPr>
    <w:rPr>
      <w:rFonts w:ascii="Arial" w:hAnsi="Arial"/>
      <w:b/>
      <w:color w:val="918585"/>
      <w:sz w:val="24"/>
    </w:rPr>
  </w:style>
  <w:style w:type="paragraph" w:styleId="Header">
    <w:name w:val="header"/>
    <w:basedOn w:val="Normal"/>
    <w:link w:val="HeaderChar"/>
    <w:rsid w:val="00E76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C56"/>
    <w:rPr>
      <w:rFonts w:ascii="Times New Roman" w:eastAsia="Times New Roman" w:hAnsi="Times New Roman" w:cs="Times New Roman"/>
      <w:sz w:val="16"/>
      <w:szCs w:val="20"/>
      <w:lang w:val="en-GB" w:eastAsia="en-US"/>
    </w:rPr>
  </w:style>
  <w:style w:type="paragraph" w:customStyle="1" w:styleId="Chapter">
    <w:name w:val="Chapter"/>
    <w:basedOn w:val="Normal"/>
    <w:rsid w:val="00E76C56"/>
    <w:pPr>
      <w:spacing w:before="240"/>
    </w:pPr>
    <w:rPr>
      <w:rFonts w:ascii="Times New Roman" w:hAnsi="Times New Roman"/>
      <w:smallCaps/>
      <w:spacing w:val="80"/>
      <w:sz w:val="28"/>
    </w:rPr>
  </w:style>
  <w:style w:type="paragraph" w:customStyle="1" w:styleId="InChapter">
    <w:name w:val="InChapter"/>
    <w:basedOn w:val="Heading3"/>
    <w:rsid w:val="00E76C56"/>
    <w:pPr>
      <w:spacing w:after="240"/>
      <w:outlineLvl w:val="9"/>
    </w:pPr>
    <w:rPr>
      <w:noProof/>
    </w:rPr>
  </w:style>
  <w:style w:type="paragraph" w:styleId="Index2">
    <w:name w:val="index 2"/>
    <w:basedOn w:val="Normal"/>
    <w:next w:val="Normal"/>
    <w:semiHidden/>
    <w:rsid w:val="00E76C56"/>
    <w:pPr>
      <w:tabs>
        <w:tab w:val="right" w:pos="4176"/>
      </w:tabs>
      <w:ind w:left="568" w:hanging="284"/>
    </w:pPr>
    <w:rPr>
      <w:rFonts w:ascii="Garamond" w:hAnsi="Garamond"/>
    </w:rPr>
  </w:style>
  <w:style w:type="paragraph" w:customStyle="1" w:styleId="Byline">
    <w:name w:val="Byline"/>
    <w:rsid w:val="00E76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C56"/>
    <w:pPr>
      <w:tabs>
        <w:tab w:val="clear" w:pos="3600"/>
        <w:tab w:val="clear" w:pos="3958"/>
      </w:tabs>
      <w:jc w:val="right"/>
    </w:pPr>
  </w:style>
  <w:style w:type="character" w:styleId="Emphasis">
    <w:name w:val="Emphasis"/>
    <w:basedOn w:val="DefaultParagraphFont"/>
    <w:qFormat/>
    <w:rsid w:val="00E76C56"/>
    <w:rPr>
      <w:i/>
    </w:rPr>
  </w:style>
  <w:style w:type="paragraph" w:styleId="Caption">
    <w:name w:val="caption"/>
    <w:basedOn w:val="BodyText"/>
    <w:next w:val="Normal"/>
    <w:qFormat/>
    <w:rsid w:val="00E76C56"/>
    <w:pPr>
      <w:framePr w:w="2268" w:hSpace="181" w:vSpace="181" w:wrap="around" w:vAnchor="text" w:hAnchor="page" w:x="1135" w:y="285" w:anchorLock="1"/>
    </w:pPr>
    <w:rPr>
      <w:i/>
    </w:rPr>
  </w:style>
  <w:style w:type="paragraph" w:customStyle="1" w:styleId="MiniTOCTitle">
    <w:name w:val="MiniTOCTitle"/>
    <w:basedOn w:val="Heading4"/>
    <w:rsid w:val="00E76C56"/>
    <w:pPr>
      <w:spacing w:before="240"/>
      <w:outlineLvl w:val="9"/>
    </w:pPr>
    <w:rPr>
      <w:noProof/>
      <w:sz w:val="24"/>
    </w:rPr>
  </w:style>
  <w:style w:type="paragraph" w:customStyle="1" w:styleId="MiniTOCItem">
    <w:name w:val="MiniTOCItem"/>
    <w:basedOn w:val="ListBullet"/>
    <w:rsid w:val="00E76C56"/>
    <w:pPr>
      <w:numPr>
        <w:numId w:val="0"/>
      </w:numPr>
      <w:tabs>
        <w:tab w:val="right" w:leader="dot" w:pos="6521"/>
      </w:tabs>
      <w:spacing w:before="0" w:after="0"/>
    </w:pPr>
  </w:style>
  <w:style w:type="paragraph" w:customStyle="1" w:styleId="TOFTitle">
    <w:name w:val="TOFTitle"/>
    <w:basedOn w:val="TOCTitle"/>
    <w:rsid w:val="00E76C56"/>
  </w:style>
  <w:style w:type="paragraph" w:styleId="TableofFigures">
    <w:name w:val="table of figures"/>
    <w:basedOn w:val="Normal"/>
    <w:next w:val="Normal"/>
    <w:semiHidden/>
    <w:rsid w:val="00E76C56"/>
    <w:pPr>
      <w:tabs>
        <w:tab w:val="right" w:leader="dot" w:pos="9072"/>
      </w:tabs>
      <w:ind w:left="970" w:hanging="403"/>
    </w:pPr>
    <w:rPr>
      <w:rFonts w:ascii="Times New Roman" w:hAnsi="Times New Roman"/>
      <w:b/>
    </w:rPr>
  </w:style>
  <w:style w:type="paragraph" w:styleId="ListNumber">
    <w:name w:val="List Number"/>
    <w:basedOn w:val="List"/>
    <w:rsid w:val="00E76C56"/>
    <w:pPr>
      <w:numPr>
        <w:numId w:val="16"/>
      </w:numPr>
      <w:tabs>
        <w:tab w:val="clear" w:pos="340"/>
      </w:tabs>
    </w:pPr>
  </w:style>
  <w:style w:type="character" w:customStyle="1" w:styleId="WingdingSymbols">
    <w:name w:val="Wingding Symbols"/>
    <w:rsid w:val="00E76C56"/>
    <w:rPr>
      <w:rFonts w:ascii="Wingdings" w:hAnsi="Wingdings"/>
    </w:rPr>
  </w:style>
  <w:style w:type="paragraph" w:customStyle="1" w:styleId="TableHeading">
    <w:name w:val="Table Heading"/>
    <w:basedOn w:val="HeadingBase"/>
    <w:rsid w:val="00E76C56"/>
    <w:pPr>
      <w:keepLines/>
      <w:pBdr>
        <w:bottom w:val="single" w:sz="6" w:space="1" w:color="918585"/>
      </w:pBdr>
      <w:spacing w:before="240"/>
    </w:pPr>
  </w:style>
  <w:style w:type="character" w:customStyle="1" w:styleId="HotSpot">
    <w:name w:val="HotSpot"/>
    <w:rsid w:val="00E76C56"/>
    <w:rPr>
      <w:color w:val="0033CC"/>
      <w:u w:val="none"/>
    </w:rPr>
  </w:style>
  <w:style w:type="paragraph" w:customStyle="1" w:styleId="BodyTextRight">
    <w:name w:val="Body Text Right"/>
    <w:basedOn w:val="BodyText"/>
    <w:rsid w:val="00E76C56"/>
    <w:pPr>
      <w:spacing w:before="0" w:after="0"/>
      <w:jc w:val="right"/>
    </w:pPr>
  </w:style>
  <w:style w:type="paragraph" w:styleId="Index3">
    <w:name w:val="index 3"/>
    <w:basedOn w:val="ListNumber2"/>
    <w:next w:val="Normal"/>
    <w:semiHidden/>
    <w:rsid w:val="00E76C56"/>
    <w:pPr>
      <w:numPr>
        <w:numId w:val="0"/>
      </w:numPr>
      <w:tabs>
        <w:tab w:val="right" w:leader="dot" w:pos="4176"/>
      </w:tabs>
    </w:pPr>
  </w:style>
  <w:style w:type="paragraph" w:styleId="ListNumber2">
    <w:name w:val="List Number 2"/>
    <w:basedOn w:val="List2"/>
    <w:rsid w:val="00E76C56"/>
    <w:pPr>
      <w:numPr>
        <w:numId w:val="11"/>
      </w:numPr>
      <w:tabs>
        <w:tab w:val="clear" w:pos="1060"/>
      </w:tabs>
    </w:pPr>
  </w:style>
  <w:style w:type="paragraph" w:customStyle="1" w:styleId="MarginNote">
    <w:name w:val="Margin Note"/>
    <w:basedOn w:val="BodyText"/>
    <w:rsid w:val="00E76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C56"/>
    <w:rPr>
      <w:sz w:val="32"/>
    </w:rPr>
  </w:style>
  <w:style w:type="paragraph" w:customStyle="1" w:styleId="HeadingProcedure">
    <w:name w:val="Heading Procedure"/>
    <w:basedOn w:val="HeadingBase"/>
    <w:next w:val="Normal"/>
    <w:rsid w:val="00E76C56"/>
    <w:pPr>
      <w:tabs>
        <w:tab w:val="left" w:pos="0"/>
      </w:tabs>
      <w:spacing w:before="120" w:after="60"/>
    </w:pPr>
    <w:rPr>
      <w:i/>
      <w:color w:val="918585"/>
      <w:sz w:val="22"/>
    </w:rPr>
  </w:style>
  <w:style w:type="paragraph" w:customStyle="1" w:styleId="TableBodyText">
    <w:name w:val="Table Body Text"/>
    <w:basedOn w:val="BodyText"/>
    <w:rsid w:val="00E76C56"/>
    <w:pPr>
      <w:spacing w:before="60" w:after="60"/>
    </w:pPr>
  </w:style>
  <w:style w:type="paragraph" w:styleId="ListContinue">
    <w:name w:val="List Continue"/>
    <w:basedOn w:val="List"/>
    <w:rsid w:val="00E76C56"/>
    <w:pPr>
      <w:ind w:firstLine="0"/>
    </w:pPr>
  </w:style>
  <w:style w:type="paragraph" w:customStyle="1" w:styleId="ListNote">
    <w:name w:val="List Note"/>
    <w:basedOn w:val="List"/>
    <w:rsid w:val="00E76C56"/>
    <w:pPr>
      <w:pBdr>
        <w:top w:val="single" w:sz="6" w:space="2" w:color="918585"/>
        <w:bottom w:val="single" w:sz="6" w:space="2" w:color="918585"/>
      </w:pBdr>
      <w:tabs>
        <w:tab w:val="left" w:pos="1021"/>
      </w:tabs>
      <w:ind w:firstLine="0"/>
    </w:pPr>
  </w:style>
  <w:style w:type="paragraph" w:customStyle="1" w:styleId="Warning">
    <w:name w:val="Warning"/>
    <w:basedOn w:val="BodyText"/>
    <w:rsid w:val="00E76C56"/>
    <w:pPr>
      <w:shd w:val="clear" w:color="auto" w:fill="D9D9D9"/>
      <w:tabs>
        <w:tab w:val="left" w:pos="992"/>
      </w:tabs>
      <w:ind w:left="119" w:right="119"/>
    </w:pPr>
    <w:rPr>
      <w:sz w:val="20"/>
    </w:rPr>
  </w:style>
  <w:style w:type="paragraph" w:customStyle="1" w:styleId="MarginIcons">
    <w:name w:val="Margin Icons"/>
    <w:basedOn w:val="BodyText"/>
    <w:rsid w:val="00E76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C56"/>
    <w:rPr>
      <w:rFonts w:ascii="Courier New" w:hAnsi="Courier New"/>
    </w:rPr>
  </w:style>
  <w:style w:type="paragraph" w:customStyle="1" w:styleId="NoteBullet">
    <w:name w:val="Note Bullet"/>
    <w:basedOn w:val="Note"/>
    <w:rsid w:val="00E76C56"/>
    <w:pPr>
      <w:tabs>
        <w:tab w:val="clear" w:pos="680"/>
      </w:tabs>
      <w:spacing w:before="60" w:after="60"/>
    </w:pPr>
  </w:style>
  <w:style w:type="paragraph" w:customStyle="1" w:styleId="SubHeading2">
    <w:name w:val="SubHeading2"/>
    <w:basedOn w:val="HeadingBase"/>
    <w:rsid w:val="00E76C56"/>
    <w:pPr>
      <w:spacing w:before="240" w:after="60"/>
    </w:pPr>
    <w:rPr>
      <w:sz w:val="20"/>
    </w:rPr>
  </w:style>
  <w:style w:type="paragraph" w:customStyle="1" w:styleId="SubHeading1">
    <w:name w:val="SubHeading1"/>
    <w:basedOn w:val="HeadingBase"/>
    <w:rsid w:val="00E76C56"/>
    <w:pPr>
      <w:spacing w:before="240" w:after="60"/>
    </w:pPr>
    <w:rPr>
      <w:color w:val="918585"/>
      <w:sz w:val="22"/>
    </w:rPr>
  </w:style>
  <w:style w:type="paragraph" w:customStyle="1" w:styleId="SideHeading">
    <w:name w:val="Side Heading"/>
    <w:basedOn w:val="HeadingBase"/>
    <w:rsid w:val="00E76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C56"/>
    <w:pPr>
      <w:numPr>
        <w:numId w:val="12"/>
      </w:numPr>
    </w:pPr>
  </w:style>
  <w:style w:type="paragraph" w:styleId="PlainText">
    <w:name w:val="Plain Text"/>
    <w:basedOn w:val="Normal"/>
    <w:link w:val="PlainTextChar"/>
    <w:rsid w:val="00E76C56"/>
    <w:rPr>
      <w:sz w:val="20"/>
    </w:rPr>
  </w:style>
  <w:style w:type="character" w:customStyle="1" w:styleId="PlainTextChar">
    <w:name w:val="Plain Text Char"/>
    <w:basedOn w:val="DefaultParagraphFont"/>
    <w:link w:val="PlainText"/>
    <w:rsid w:val="00E76C56"/>
    <w:rPr>
      <w:rFonts w:ascii="Courier New" w:eastAsia="Times New Roman" w:hAnsi="Courier New" w:cs="Times New Roman"/>
      <w:sz w:val="20"/>
      <w:szCs w:val="20"/>
      <w:lang w:eastAsia="en-US"/>
    </w:rPr>
  </w:style>
  <w:style w:type="character" w:customStyle="1" w:styleId="MenuOption">
    <w:name w:val="Menu Option"/>
    <w:basedOn w:val="DefaultParagraphFont"/>
    <w:rsid w:val="00E76C56"/>
    <w:rPr>
      <w:b/>
      <w:smallCaps/>
    </w:rPr>
  </w:style>
  <w:style w:type="paragraph" w:customStyle="1" w:styleId="TableListNumber">
    <w:name w:val="Table List Number"/>
    <w:basedOn w:val="ListNumber"/>
    <w:rsid w:val="00E76C56"/>
    <w:pPr>
      <w:numPr>
        <w:numId w:val="0"/>
      </w:numPr>
    </w:pPr>
  </w:style>
  <w:style w:type="paragraph" w:styleId="TOC4">
    <w:name w:val="toc 4"/>
    <w:basedOn w:val="TOCBase"/>
    <w:next w:val="Normal"/>
    <w:semiHidden/>
    <w:rsid w:val="00E76C56"/>
    <w:pPr>
      <w:tabs>
        <w:tab w:val="right" w:leader="dot" w:pos="9071"/>
      </w:tabs>
      <w:ind w:left="1701"/>
    </w:pPr>
  </w:style>
  <w:style w:type="paragraph" w:customStyle="1" w:styleId="ListAlpha">
    <w:name w:val="List Alpha"/>
    <w:basedOn w:val="List"/>
    <w:rsid w:val="00E76C56"/>
    <w:pPr>
      <w:numPr>
        <w:numId w:val="10"/>
      </w:numPr>
    </w:pPr>
  </w:style>
  <w:style w:type="paragraph" w:customStyle="1" w:styleId="ListAlpha2">
    <w:name w:val="List Alpha 2"/>
    <w:basedOn w:val="List2"/>
    <w:rsid w:val="00E76C56"/>
    <w:pPr>
      <w:numPr>
        <w:numId w:val="9"/>
      </w:numPr>
    </w:pPr>
  </w:style>
  <w:style w:type="paragraph" w:styleId="List2">
    <w:name w:val="List 2"/>
    <w:basedOn w:val="BodyText"/>
    <w:rsid w:val="00E76C56"/>
    <w:pPr>
      <w:tabs>
        <w:tab w:val="left" w:pos="680"/>
      </w:tabs>
      <w:spacing w:before="60" w:after="60"/>
      <w:ind w:left="680" w:hanging="340"/>
    </w:pPr>
  </w:style>
  <w:style w:type="paragraph" w:styleId="List3">
    <w:name w:val="List 3"/>
    <w:basedOn w:val="BodyText"/>
    <w:rsid w:val="00E76C56"/>
    <w:pPr>
      <w:tabs>
        <w:tab w:val="left" w:pos="1021"/>
      </w:tabs>
      <w:spacing w:before="60" w:after="60"/>
      <w:ind w:left="1020" w:hanging="340"/>
    </w:pPr>
  </w:style>
  <w:style w:type="paragraph" w:styleId="List4">
    <w:name w:val="List 4"/>
    <w:basedOn w:val="BodyText"/>
    <w:rsid w:val="00E76C56"/>
    <w:pPr>
      <w:tabs>
        <w:tab w:val="left" w:pos="1361"/>
      </w:tabs>
      <w:spacing w:before="60" w:after="60"/>
      <w:ind w:left="1361" w:hanging="340"/>
    </w:pPr>
  </w:style>
  <w:style w:type="paragraph" w:styleId="List5">
    <w:name w:val="List 5"/>
    <w:basedOn w:val="BodyText"/>
    <w:rsid w:val="00E76C56"/>
    <w:pPr>
      <w:tabs>
        <w:tab w:val="left" w:pos="1701"/>
      </w:tabs>
      <w:spacing w:before="60" w:after="60"/>
      <w:ind w:left="1701" w:hanging="340"/>
    </w:pPr>
  </w:style>
  <w:style w:type="paragraph" w:styleId="ListBullet4">
    <w:name w:val="List Bullet 4"/>
    <w:basedOn w:val="List4"/>
    <w:rsid w:val="00E76C56"/>
    <w:pPr>
      <w:numPr>
        <w:numId w:val="4"/>
      </w:numPr>
      <w:tabs>
        <w:tab w:val="clear" w:pos="1361"/>
      </w:tabs>
    </w:pPr>
  </w:style>
  <w:style w:type="paragraph" w:styleId="ListBullet5">
    <w:name w:val="List Bullet 5"/>
    <w:basedOn w:val="List5"/>
    <w:rsid w:val="00E76C56"/>
    <w:pPr>
      <w:numPr>
        <w:numId w:val="5"/>
      </w:numPr>
    </w:pPr>
  </w:style>
  <w:style w:type="paragraph" w:styleId="ListContinue2">
    <w:name w:val="List Continue 2"/>
    <w:basedOn w:val="List2"/>
    <w:rsid w:val="00E76C56"/>
    <w:pPr>
      <w:ind w:firstLine="0"/>
    </w:pPr>
  </w:style>
  <w:style w:type="paragraph" w:styleId="ListContinue3">
    <w:name w:val="List Continue 3"/>
    <w:basedOn w:val="List3"/>
    <w:rsid w:val="00E76C56"/>
    <w:pPr>
      <w:ind w:left="1021" w:firstLine="0"/>
    </w:pPr>
  </w:style>
  <w:style w:type="paragraph" w:styleId="ListContinue4">
    <w:name w:val="List Continue 4"/>
    <w:basedOn w:val="List4"/>
    <w:rsid w:val="00E76C56"/>
    <w:pPr>
      <w:ind w:firstLine="0"/>
    </w:pPr>
  </w:style>
  <w:style w:type="paragraph" w:styleId="ListContinue5">
    <w:name w:val="List Continue 5"/>
    <w:basedOn w:val="List5"/>
    <w:rsid w:val="00E76C56"/>
    <w:pPr>
      <w:ind w:firstLine="0"/>
    </w:pPr>
  </w:style>
  <w:style w:type="paragraph" w:styleId="ListNumber3">
    <w:name w:val="List Number 3"/>
    <w:basedOn w:val="List3"/>
    <w:rsid w:val="00E76C56"/>
    <w:pPr>
      <w:numPr>
        <w:numId w:val="6"/>
      </w:numPr>
    </w:pPr>
  </w:style>
  <w:style w:type="paragraph" w:styleId="ListNumber4">
    <w:name w:val="List Number 4"/>
    <w:basedOn w:val="List4"/>
    <w:rsid w:val="00E76C56"/>
    <w:pPr>
      <w:numPr>
        <w:numId w:val="7"/>
      </w:numPr>
    </w:pPr>
  </w:style>
  <w:style w:type="paragraph" w:styleId="ListNumber5">
    <w:name w:val="List Number 5"/>
    <w:basedOn w:val="List5"/>
    <w:rsid w:val="00E76C56"/>
    <w:pPr>
      <w:numPr>
        <w:numId w:val="8"/>
      </w:numPr>
    </w:pPr>
  </w:style>
  <w:style w:type="paragraph" w:styleId="BlockText">
    <w:name w:val="Block Text"/>
    <w:basedOn w:val="Normal"/>
    <w:rsid w:val="00E76C56"/>
    <w:pPr>
      <w:spacing w:after="120"/>
      <w:ind w:left="1440" w:right="1440"/>
    </w:pPr>
  </w:style>
  <w:style w:type="character" w:customStyle="1" w:styleId="Subscript">
    <w:name w:val="Subscript"/>
    <w:basedOn w:val="DefaultParagraphFont"/>
    <w:rsid w:val="00E76C56"/>
    <w:rPr>
      <w:sz w:val="16"/>
      <w:vertAlign w:val="subscript"/>
    </w:rPr>
  </w:style>
  <w:style w:type="character" w:customStyle="1" w:styleId="Superscript">
    <w:name w:val="Superscript"/>
    <w:basedOn w:val="DefaultParagraphFont"/>
    <w:rsid w:val="00E76C56"/>
    <w:rPr>
      <w:sz w:val="16"/>
      <w:vertAlign w:val="superscript"/>
    </w:rPr>
  </w:style>
  <w:style w:type="character" w:customStyle="1" w:styleId="Symbols">
    <w:name w:val="Symbols"/>
    <w:basedOn w:val="DefaultParagraphFont"/>
    <w:rsid w:val="00E76C56"/>
    <w:rPr>
      <w:rFonts w:ascii="Symbol" w:hAnsi="Symbol"/>
    </w:rPr>
  </w:style>
  <w:style w:type="character" w:customStyle="1" w:styleId="MenuOptions">
    <w:name w:val="Menu Options"/>
    <w:basedOn w:val="DefaultParagraphFont"/>
    <w:rsid w:val="00E76C56"/>
    <w:rPr>
      <w:rFonts w:ascii="Arial Narrow" w:hAnsi="Arial Narrow"/>
      <w:smallCaps/>
    </w:rPr>
  </w:style>
  <w:style w:type="character" w:customStyle="1" w:styleId="Buttons">
    <w:name w:val="Buttons"/>
    <w:basedOn w:val="DefaultParagraphFont"/>
    <w:rsid w:val="00E76C56"/>
    <w:rPr>
      <w:b/>
    </w:rPr>
  </w:style>
  <w:style w:type="character" w:customStyle="1" w:styleId="Underlined">
    <w:name w:val="Underlined"/>
    <w:basedOn w:val="DefaultParagraphFont"/>
    <w:rsid w:val="00E76C56"/>
    <w:rPr>
      <w:u w:val="single"/>
    </w:rPr>
  </w:style>
  <w:style w:type="paragraph" w:customStyle="1" w:styleId="TableBodyTextRight">
    <w:name w:val="Table Body Text Right"/>
    <w:basedOn w:val="TableBodyText"/>
    <w:rsid w:val="00E76C56"/>
    <w:pPr>
      <w:widowControl w:val="0"/>
      <w:autoSpaceDE w:val="0"/>
      <w:autoSpaceDN w:val="0"/>
      <w:adjustRightInd w:val="0"/>
      <w:jc w:val="right"/>
    </w:pPr>
    <w:rPr>
      <w:rFonts w:cs="Arial"/>
      <w:szCs w:val="18"/>
    </w:rPr>
  </w:style>
  <w:style w:type="paragraph" w:customStyle="1" w:styleId="CopyrightText">
    <w:name w:val="Copyright Text"/>
    <w:basedOn w:val="BodyText"/>
    <w:rsid w:val="00E76C56"/>
    <w:rPr>
      <w:sz w:val="18"/>
    </w:rPr>
  </w:style>
  <w:style w:type="paragraph" w:customStyle="1" w:styleId="BodySmallRight">
    <w:name w:val="Body Small Right"/>
    <w:basedOn w:val="BodyTextRight"/>
    <w:rsid w:val="00E76C56"/>
    <w:rPr>
      <w:sz w:val="18"/>
      <w:szCs w:val="18"/>
    </w:rPr>
  </w:style>
  <w:style w:type="paragraph" w:customStyle="1" w:styleId="MarginEdition">
    <w:name w:val="Margin Edition"/>
    <w:basedOn w:val="MarginNote"/>
    <w:rsid w:val="00E76C56"/>
    <w:pPr>
      <w:spacing w:before="0" w:after="0"/>
    </w:pPr>
    <w:rPr>
      <w:rFonts w:ascii="Times New Roman" w:hAnsi="Times New Roman"/>
      <w:color w:val="999999"/>
    </w:rPr>
  </w:style>
  <w:style w:type="paragraph" w:customStyle="1" w:styleId="Spacer">
    <w:name w:val="Spacer"/>
    <w:basedOn w:val="Normal"/>
    <w:rsid w:val="00E76C56"/>
    <w:rPr>
      <w:sz w:val="2"/>
      <w:szCs w:val="2"/>
    </w:rPr>
  </w:style>
  <w:style w:type="character" w:customStyle="1" w:styleId="Small">
    <w:name w:val="Small"/>
    <w:basedOn w:val="DefaultParagraphFont"/>
    <w:rsid w:val="00E76C56"/>
    <w:rPr>
      <w:sz w:val="16"/>
    </w:rPr>
  </w:style>
  <w:style w:type="paragraph" w:customStyle="1" w:styleId="WideTable">
    <w:name w:val="Wide Table"/>
    <w:basedOn w:val="Normal"/>
    <w:rsid w:val="00E76C56"/>
    <w:pPr>
      <w:ind w:left="-1418"/>
    </w:pPr>
    <w:rPr>
      <w:sz w:val="2"/>
      <w:szCs w:val="2"/>
    </w:rPr>
  </w:style>
  <w:style w:type="character" w:styleId="PageNumber">
    <w:name w:val="page number"/>
    <w:basedOn w:val="DefaultParagraphFont"/>
    <w:rsid w:val="00E76C56"/>
  </w:style>
  <w:style w:type="paragraph" w:styleId="Quote">
    <w:name w:val="Quote"/>
    <w:basedOn w:val="Heading1"/>
    <w:link w:val="QuoteChar"/>
    <w:qFormat/>
    <w:rsid w:val="00E76C56"/>
    <w:rPr>
      <w:b w:val="0"/>
      <w:sz w:val="72"/>
      <w:szCs w:val="72"/>
      <w:lang w:val="en-NZ"/>
    </w:rPr>
  </w:style>
  <w:style w:type="character" w:customStyle="1" w:styleId="QuoteChar">
    <w:name w:val="Quote Char"/>
    <w:basedOn w:val="DefaultParagraphFont"/>
    <w:link w:val="Quote"/>
    <w:rsid w:val="00E76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C56"/>
    <w:pPr>
      <w:pageBreakBefore/>
    </w:pPr>
  </w:style>
  <w:style w:type="paragraph" w:customStyle="1" w:styleId="Border">
    <w:name w:val="Border"/>
    <w:basedOn w:val="Normal"/>
    <w:qFormat/>
    <w:rsid w:val="00E76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C56"/>
    <w:rPr>
      <w:b/>
      <w:bCs/>
      <w:i/>
      <w:iCs/>
      <w:color w:val="auto"/>
    </w:rPr>
  </w:style>
  <w:style w:type="paragraph" w:styleId="IntenseQuote">
    <w:name w:val="Intense Quote"/>
    <w:basedOn w:val="Normal"/>
    <w:next w:val="Normal"/>
    <w:link w:val="IntenseQuoteChar"/>
    <w:uiPriority w:val="30"/>
    <w:qFormat/>
    <w:rsid w:val="00E76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C56"/>
    <w:rPr>
      <w:smallCaps/>
      <w:color w:val="auto"/>
      <w:u w:val="single"/>
    </w:rPr>
  </w:style>
  <w:style w:type="character" w:styleId="IntenseReference">
    <w:name w:val="Intense Reference"/>
    <w:basedOn w:val="DefaultParagraphFont"/>
    <w:uiPriority w:val="32"/>
    <w:qFormat/>
    <w:rsid w:val="00E76C56"/>
    <w:rPr>
      <w:b/>
      <w:bCs/>
      <w:smallCaps/>
      <w:color w:val="auto"/>
      <w:spacing w:val="5"/>
      <w:u w:val="single"/>
    </w:rPr>
  </w:style>
  <w:style w:type="paragraph" w:customStyle="1" w:styleId="2ColumnHeading">
    <w:name w:val="2Column Heading"/>
    <w:basedOn w:val="BodyText"/>
    <w:qFormat/>
    <w:rsid w:val="00E76C56"/>
    <w:pPr>
      <w:spacing w:after="60"/>
      <w:ind w:left="-2268"/>
    </w:pPr>
    <w:rPr>
      <w:b/>
    </w:rPr>
  </w:style>
  <w:style w:type="paragraph" w:customStyle="1" w:styleId="Heading1TOC">
    <w:name w:val="Heading1 TOC"/>
    <w:basedOn w:val="Normal"/>
    <w:qFormat/>
    <w:rsid w:val="00E76C56"/>
    <w:pPr>
      <w:spacing w:before="240" w:after="120"/>
    </w:pPr>
    <w:rPr>
      <w:rFonts w:ascii="Times New Roman" w:hAnsi="Times New Roman"/>
      <w:b/>
      <w:sz w:val="32"/>
    </w:rPr>
  </w:style>
  <w:style w:type="paragraph" w:customStyle="1" w:styleId="Heading2TOC">
    <w:name w:val="Heading2 TOC"/>
    <w:basedOn w:val="Normal"/>
    <w:qFormat/>
    <w:rsid w:val="00E76C56"/>
    <w:pPr>
      <w:spacing w:before="240" w:after="60"/>
    </w:pPr>
    <w:rPr>
      <w:rFonts w:ascii="Times New Roman" w:hAnsi="Times New Roman"/>
      <w:b/>
      <w:sz w:val="28"/>
    </w:rPr>
  </w:style>
  <w:style w:type="character" w:customStyle="1" w:styleId="Underline">
    <w:name w:val="Underline"/>
    <w:basedOn w:val="DefaultParagraphFont"/>
    <w:qFormat/>
    <w:rsid w:val="00E76C56"/>
    <w:rPr>
      <w:u w:val="single"/>
    </w:rPr>
  </w:style>
  <w:style w:type="character" w:customStyle="1" w:styleId="BoldandItalics">
    <w:name w:val="Bold and Italics"/>
    <w:qFormat/>
    <w:rsid w:val="00E76C56"/>
    <w:rPr>
      <w:b/>
      <w:i/>
      <w:u w:val="none"/>
    </w:rPr>
  </w:style>
  <w:style w:type="paragraph" w:styleId="BalloonText">
    <w:name w:val="Balloon Text"/>
    <w:basedOn w:val="Normal"/>
    <w:link w:val="BalloonTextChar"/>
    <w:rsid w:val="00E76C56"/>
    <w:rPr>
      <w:rFonts w:ascii="Tahoma" w:hAnsi="Tahoma" w:cs="Tahoma"/>
      <w:sz w:val="16"/>
      <w:szCs w:val="16"/>
    </w:rPr>
  </w:style>
  <w:style w:type="character" w:customStyle="1" w:styleId="BalloonTextChar">
    <w:name w:val="Balloon Text Char"/>
    <w:basedOn w:val="DefaultParagraphFont"/>
    <w:link w:val="BalloonText"/>
    <w:rsid w:val="00E76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C56"/>
    <w:rPr>
      <w:b/>
      <w:color w:val="660033"/>
      <w:spacing w:val="0"/>
    </w:rPr>
  </w:style>
  <w:style w:type="paragraph" w:customStyle="1" w:styleId="Nameditemlist">
    <w:name w:val="Named item list"/>
    <w:basedOn w:val="BodyText"/>
    <w:qFormat/>
    <w:rsid w:val="00E76C56"/>
    <w:pPr>
      <w:tabs>
        <w:tab w:val="left" w:pos="2835"/>
      </w:tabs>
      <w:ind w:left="2835" w:hanging="2835"/>
    </w:pPr>
  </w:style>
  <w:style w:type="paragraph" w:customStyle="1" w:styleId="BodyTextnopadding">
    <w:name w:val="Body Text no padding"/>
    <w:basedOn w:val="BodyText"/>
    <w:qFormat/>
    <w:rsid w:val="00E76C56"/>
    <w:pPr>
      <w:spacing w:before="0" w:after="0"/>
    </w:pPr>
  </w:style>
  <w:style w:type="paragraph" w:customStyle="1" w:styleId="BodyTextBold">
    <w:name w:val="Body Text Bold"/>
    <w:basedOn w:val="BodyText"/>
    <w:qFormat/>
    <w:rsid w:val="00E76C56"/>
    <w:rPr>
      <w:b/>
    </w:rPr>
  </w:style>
  <w:style w:type="character" w:styleId="Hyperlink">
    <w:name w:val="Hyperlink"/>
    <w:basedOn w:val="DefaultParagraphFont"/>
    <w:uiPriority w:val="99"/>
    <w:unhideWhenUsed/>
    <w:rsid w:val="00E06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4320</Characters>
  <Application>Microsoft Office Word</Application>
  <DocSecurity>0</DocSecurity>
  <Lines>100</Lines>
  <Paragraphs>78</Paragraphs>
  <ScaleCrop>false</ScaleCrop>
  <Company>Author-it Software Corporation Ltd.</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SIRXOSM004 Analyse performance of social media and online business tools</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