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F4C" w:rsidP="006C2F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SIRXMGT005 Lead the development of business opportunities</w:t>
      </w:r>
      <w:r>
        <w:fldChar w:fldCharType="end"/>
      </w:r>
    </w:p>
    <w:p w:rsidR="006C2F4C" w:rsidP="006C2F4C">
      <w:pPr>
        <w:pStyle w:val="Version"/>
        <w:sectPr w:rsidSect="008C42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427F" w:rsidP="008C427F">
      <w:pPr>
        <w:pStyle w:val="SuperHeading"/>
      </w:pPr>
      <w:r w:rsidRPr="008C427F">
        <w:t>Assessment Requirements for SIRXMGT005 Lead the development of business opportunities</w:t>
      </w:r>
    </w:p>
    <w:p w:rsidR="00000000" w:rsidRPr="008C427F" w:rsidP="008C427F">
      <w:pPr>
        <w:pStyle w:val="Heading1"/>
      </w:pPr>
      <w:bookmarkStart w:id="1" w:name="O_905719"/>
      <w:bookmarkEnd w:id="1"/>
      <w:r w:rsidRPr="008C427F">
        <w:t>Modification History</w:t>
      </w:r>
    </w:p>
    <w:p w:rsidR="00000000" w:rsidRPr="008C427F" w:rsidP="006C2F4C">
      <w:pPr>
        <w:pStyle w:val="BodyText"/>
      </w:pPr>
      <w:r w:rsidRPr="008C427F">
        <w:t>Not applicable.</w:t>
      </w:r>
    </w:p>
    <w:p w:rsidR="00000000" w:rsidRPr="008C427F" w:rsidP="008C427F">
      <w:pPr>
        <w:pStyle w:val="Heading1"/>
      </w:pPr>
      <w:bookmarkStart w:id="2" w:name="O_905720"/>
      <w:bookmarkEnd w:id="2"/>
      <w:r w:rsidRPr="008C427F">
        <w:t>Performance Evidence</w:t>
      </w:r>
    </w:p>
    <w:p w:rsidR="00000000" w:rsidRPr="008C427F" w:rsidP="006C2F4C">
      <w:pPr>
        <w:pStyle w:val="BodyText"/>
      </w:pPr>
      <w:r w:rsidRPr="008C427F">
        <w:t>Evidence of the ability to c</w:t>
      </w:r>
      <w:r w:rsidRPr="008C427F">
        <w:t>omplete tasks outlined in elements and performance criteria of this unit in the context of the job role, and:</w:t>
      </w:r>
    </w:p>
    <w:p w:rsidR="00000000" w:rsidRPr="008C427F" w:rsidP="008C427F">
      <w:pPr>
        <w:pStyle w:val="ListBullet"/>
      </w:pPr>
      <w:r w:rsidRPr="008C427F">
        <w:t xml:space="preserve">identify business opportunities and develop a business development plan for the implementation of one identified opportunity by: </w:t>
      </w:r>
    </w:p>
    <w:p w:rsidR="00000000" w:rsidRPr="008C427F" w:rsidP="008C427F">
      <w:pPr>
        <w:pStyle w:val="ListBullet2"/>
      </w:pPr>
      <w:r w:rsidRPr="008C427F">
        <w:t>researching an</w:t>
      </w:r>
      <w:r w:rsidRPr="008C427F">
        <w:t xml:space="preserve">d analysing internal and external business environments to determine opportunities for business development </w:t>
      </w:r>
    </w:p>
    <w:p w:rsidR="00000000" w:rsidRPr="008C427F" w:rsidP="008C427F">
      <w:pPr>
        <w:pStyle w:val="ListBullet2"/>
      </w:pPr>
      <w:r w:rsidRPr="008C427F">
        <w:t xml:space="preserve">determining feasibility of and risks associated with business development opportunities </w:t>
      </w:r>
    </w:p>
    <w:p w:rsidR="00000000" w:rsidRPr="008C427F" w:rsidP="008C427F">
      <w:pPr>
        <w:pStyle w:val="ListBullet2"/>
      </w:pPr>
      <w:r w:rsidRPr="008C427F">
        <w:t>developing business plan that details:</w:t>
      </w:r>
    </w:p>
    <w:p w:rsidR="00000000" w:rsidRPr="008C427F" w:rsidP="008C427F">
      <w:pPr>
        <w:pStyle w:val="ListBullet3"/>
      </w:pPr>
      <w:r w:rsidRPr="008C427F">
        <w:t>priorities</w:t>
      </w:r>
    </w:p>
    <w:p w:rsidR="00000000" w:rsidRPr="008C427F" w:rsidP="008C427F">
      <w:pPr>
        <w:pStyle w:val="ListBullet3"/>
      </w:pPr>
      <w:r w:rsidRPr="008C427F">
        <w:t>responsibilities</w:t>
      </w:r>
    </w:p>
    <w:p w:rsidR="00000000" w:rsidRPr="008C427F" w:rsidP="008C427F">
      <w:pPr>
        <w:pStyle w:val="ListBullet3"/>
      </w:pPr>
      <w:r w:rsidRPr="008C427F">
        <w:t>performance indicators</w:t>
      </w:r>
    </w:p>
    <w:p w:rsidR="00000000" w:rsidRPr="008C427F" w:rsidP="008C427F">
      <w:pPr>
        <w:pStyle w:val="ListBullet3"/>
      </w:pPr>
      <w:r w:rsidRPr="008C427F">
        <w:t>timelines</w:t>
      </w:r>
    </w:p>
    <w:p w:rsidR="00000000" w:rsidRPr="008C427F" w:rsidP="008C427F">
      <w:pPr>
        <w:pStyle w:val="ListBullet3"/>
      </w:pPr>
      <w:r w:rsidRPr="008C427F">
        <w:t>budgets</w:t>
      </w:r>
    </w:p>
    <w:p w:rsidR="00000000" w:rsidRPr="008C427F" w:rsidP="008C427F">
      <w:pPr>
        <w:pStyle w:val="ListBullet2"/>
      </w:pPr>
      <w:r w:rsidRPr="008C427F">
        <w:t>evaluating the above plan against performance indicators and report on impact and effectiveness.</w:t>
      </w:r>
    </w:p>
    <w:p w:rsidR="00000000" w:rsidRPr="008C427F" w:rsidP="008C427F">
      <w:pPr>
        <w:pStyle w:val="AllowPageBreak"/>
      </w:pPr>
    </w:p>
    <w:p w:rsidR="00000000" w:rsidRPr="008C427F" w:rsidP="008C427F">
      <w:pPr>
        <w:pStyle w:val="Heading1"/>
      </w:pPr>
      <w:bookmarkStart w:id="3" w:name="O_905721"/>
      <w:bookmarkEnd w:id="3"/>
      <w:r w:rsidRPr="008C427F">
        <w:t>Knowledge Evidence</w:t>
      </w:r>
    </w:p>
    <w:p w:rsidR="00000000" w:rsidRPr="008C427F" w:rsidP="006C2F4C">
      <w:pPr>
        <w:pStyle w:val="BodyText"/>
      </w:pPr>
      <w:r w:rsidRPr="008C427F">
        <w:t>Demonstrated knowledge required to complete the tasks outlined i</w:t>
      </w:r>
      <w:r w:rsidRPr="008C427F">
        <w:t>n elements and performance criteria of this unit:</w:t>
      </w:r>
    </w:p>
    <w:p w:rsidR="00000000" w:rsidRPr="008C427F" w:rsidP="008C427F">
      <w:pPr>
        <w:pStyle w:val="ListBullet"/>
      </w:pPr>
      <w:r w:rsidRPr="008C427F">
        <w:t>techniques for:</w:t>
      </w:r>
    </w:p>
    <w:p w:rsidR="00000000" w:rsidRPr="008C427F" w:rsidP="008C427F">
      <w:pPr>
        <w:pStyle w:val="ListBullet2"/>
      </w:pPr>
      <w:r w:rsidRPr="008C427F">
        <w:t>identifying and analysing business opportunities</w:t>
      </w:r>
    </w:p>
    <w:p w:rsidR="00000000" w:rsidRPr="008C427F" w:rsidP="008C427F">
      <w:pPr>
        <w:pStyle w:val="ListBullet2"/>
      </w:pPr>
      <w:r w:rsidRPr="008C427F">
        <w:t>determining feasibility of business development opportunities</w:t>
      </w:r>
    </w:p>
    <w:p w:rsidR="00000000" w:rsidRPr="008C427F" w:rsidP="008C427F">
      <w:pPr>
        <w:pStyle w:val="ListBullet2"/>
      </w:pPr>
      <w:r w:rsidRPr="008C427F">
        <w:t xml:space="preserve">evaluating business development plans </w:t>
      </w:r>
    </w:p>
    <w:p w:rsidR="00000000" w:rsidRPr="008C427F" w:rsidP="008C427F">
      <w:pPr>
        <w:pStyle w:val="ListBullet"/>
      </w:pPr>
      <w:r w:rsidRPr="008C427F">
        <w:t>formats of business development plans</w:t>
      </w:r>
    </w:p>
    <w:p w:rsidR="00000000" w:rsidRPr="008C427F" w:rsidP="008C427F">
      <w:pPr>
        <w:pStyle w:val="ListBullet"/>
      </w:pPr>
      <w:r w:rsidRPr="008C427F">
        <w:t>internal and external environments and their role in determining business opportunities</w:t>
      </w:r>
    </w:p>
    <w:p w:rsidR="00000000" w:rsidRPr="008C427F" w:rsidP="008C427F">
      <w:pPr>
        <w:pStyle w:val="ListBullet"/>
      </w:pPr>
      <w:r w:rsidRPr="008C427F">
        <w:t>risks associated with business development opportunities and strategies to minimise risks</w:t>
      </w:r>
    </w:p>
    <w:p w:rsidR="00000000" w:rsidRPr="008C427F" w:rsidP="008C427F">
      <w:pPr>
        <w:pStyle w:val="ListBullet"/>
      </w:pPr>
      <w:r w:rsidRPr="008C427F">
        <w:t>budgeting and financial planning procedures</w:t>
      </w:r>
    </w:p>
    <w:p w:rsidR="00000000" w:rsidRPr="008C427F" w:rsidP="008C427F">
      <w:pPr>
        <w:pStyle w:val="ListBullet"/>
      </w:pPr>
      <w:r w:rsidRPr="008C427F">
        <w:t>business development opportunitie</w:t>
      </w:r>
      <w:r w:rsidRPr="008C427F">
        <w:t>s and trends in the relevant industry.</w:t>
      </w:r>
    </w:p>
    <w:p w:rsidR="00000000" w:rsidRPr="008C427F" w:rsidP="008C427F">
      <w:pPr>
        <w:pStyle w:val="AllowPageBreak"/>
      </w:pPr>
    </w:p>
    <w:p w:rsidR="00000000" w:rsidRPr="008C427F" w:rsidP="008C427F">
      <w:pPr>
        <w:pStyle w:val="Heading1"/>
      </w:pPr>
      <w:bookmarkStart w:id="4" w:name="O_905722"/>
      <w:bookmarkEnd w:id="4"/>
      <w:r w:rsidRPr="008C427F">
        <w:t>Assessment Conditions</w:t>
      </w:r>
    </w:p>
    <w:p w:rsidR="00000000" w:rsidRPr="008C427F" w:rsidP="006C2F4C">
      <w:pPr>
        <w:pStyle w:val="BodyText"/>
      </w:pPr>
      <w:r w:rsidRPr="008C427F">
        <w:t>Skills must be demonstrated in a services industry environment. This can be:</w:t>
      </w:r>
    </w:p>
    <w:p w:rsidR="00000000" w:rsidRPr="008C427F" w:rsidP="008C427F">
      <w:pPr>
        <w:pStyle w:val="ListBullet"/>
      </w:pPr>
      <w:r w:rsidRPr="008C427F">
        <w:t>an industry workplace</w:t>
      </w:r>
    </w:p>
    <w:p w:rsidR="00000000" w:rsidRPr="008C427F" w:rsidP="008C427F">
      <w:pPr>
        <w:pStyle w:val="ListBullet"/>
      </w:pPr>
      <w:r w:rsidRPr="008C427F">
        <w:t>a simulated industry environment.</w:t>
      </w:r>
    </w:p>
    <w:p w:rsidR="00000000" w:rsidRPr="008C427F" w:rsidP="008C427F">
      <w:pPr>
        <w:pStyle w:val="BodyText"/>
      </w:pPr>
    </w:p>
    <w:p w:rsidR="00000000" w:rsidRPr="008C427F" w:rsidP="006C2F4C">
      <w:pPr>
        <w:pStyle w:val="BodyText"/>
      </w:pPr>
      <w:r w:rsidRPr="008C427F">
        <w:t>Assessment must ensure access to:</w:t>
      </w:r>
    </w:p>
    <w:p w:rsidR="00000000" w:rsidRPr="008C427F" w:rsidP="008C427F">
      <w:pPr>
        <w:pStyle w:val="ListBullet"/>
      </w:pPr>
      <w:r w:rsidRPr="008C427F">
        <w:t xml:space="preserve">sources of information on internal and external operating environments </w:t>
      </w:r>
    </w:p>
    <w:p w:rsidR="00000000" w:rsidRPr="008C427F" w:rsidP="008C427F">
      <w:pPr>
        <w:pStyle w:val="ListBullet"/>
      </w:pPr>
      <w:r w:rsidRPr="008C427F">
        <w:t>stakeholders with whom the individual can interact; these can be:</w:t>
      </w:r>
    </w:p>
    <w:p w:rsidR="00000000" w:rsidRPr="008C427F" w:rsidP="008C427F">
      <w:pPr>
        <w:pStyle w:val="ListBullet2"/>
      </w:pPr>
      <w:r w:rsidRPr="008C427F">
        <w:t>individuals in an industry workplace, or</w:t>
      </w:r>
    </w:p>
    <w:p w:rsidR="00000000" w:rsidRPr="008C427F" w:rsidP="008C427F">
      <w:pPr>
        <w:pStyle w:val="ListBullet2"/>
      </w:pPr>
      <w:r w:rsidRPr="008C427F">
        <w:t>individuals who participate in role plays or simulated activities, set up fo</w:t>
      </w:r>
      <w:r w:rsidRPr="008C427F">
        <w:t>r the purpose of assessment, in a simulated industry.</w:t>
      </w:r>
    </w:p>
    <w:p w:rsidR="00000000" w:rsidRPr="008C427F" w:rsidP="008C427F">
      <w:pPr>
        <w:pStyle w:val="BodyText"/>
      </w:pPr>
    </w:p>
    <w:p w:rsidR="00000000" w:rsidRPr="008C427F" w:rsidP="006C2F4C">
      <w:pPr>
        <w:pStyle w:val="BodyText"/>
      </w:pPr>
      <w:r w:rsidRPr="008C427F">
        <w:t>Assessors must satisfy the Standards for Registered Training Organisations’ requirements for assessors.</w:t>
      </w:r>
    </w:p>
    <w:p w:rsidR="00000000" w:rsidRPr="008C427F" w:rsidP="008C427F">
      <w:pPr>
        <w:pStyle w:val="Heading1"/>
      </w:pPr>
      <w:bookmarkStart w:id="5" w:name="O_905725"/>
      <w:bookmarkEnd w:id="5"/>
      <w:r w:rsidRPr="008C427F">
        <w:t>Links</w:t>
      </w:r>
    </w:p>
    <w:p w:rsidR="00000000" w:rsidRPr="008C427F" w:rsidP="006C2F4C">
      <w:pPr>
        <w:pStyle w:val="BodyText"/>
      </w:pPr>
      <w:r w:rsidRPr="008C42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F298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C427F" w:rsidP="008C427F"/>
    <w:sectPr w:rsidSect="008C42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2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27F" w:rsidRPr="006C2F4C" w:rsidP="006C2F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2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F4C" w:rsidP="008C42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2F4C" w:rsidP="008C42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C2F4C" w:rsidP="008C42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2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F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427F" w:rsidRPr="006C2F4C" w:rsidP="006C2F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2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F4C" w:rsidRPr="002D2AF8" w:rsidP="008C42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SIRXMGT005 Lead the development of business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6C2F4C" w:rsidP="008C42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B2E6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22F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4097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2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2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2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2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2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2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2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2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2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2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2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27F"/>
  </w:style>
  <w:style w:type="character" w:customStyle="1" w:styleId="Heading1Char">
    <w:name w:val="Heading 1 Char"/>
    <w:basedOn w:val="DefaultParagraphFont"/>
    <w:link w:val="Heading1"/>
    <w:rsid w:val="008C42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2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2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427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427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42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42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C427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C42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2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2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2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2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2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2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2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2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2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2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2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2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2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42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42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427F"/>
    <w:rPr>
      <w:b/>
      <w:spacing w:val="0"/>
    </w:rPr>
  </w:style>
  <w:style w:type="paragraph" w:customStyle="1" w:styleId="SuperTitle">
    <w:name w:val="SuperTitle"/>
    <w:basedOn w:val="Title"/>
    <w:rsid w:val="008C42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2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2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42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2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2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2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2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2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2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2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2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427F"/>
    <w:rPr>
      <w:i/>
    </w:rPr>
  </w:style>
  <w:style w:type="paragraph" w:styleId="Caption">
    <w:name w:val="caption"/>
    <w:basedOn w:val="BodyText"/>
    <w:next w:val="Normal"/>
    <w:qFormat/>
    <w:rsid w:val="008C42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2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2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27F"/>
  </w:style>
  <w:style w:type="paragraph" w:styleId="TableofFigures">
    <w:name w:val="table of figures"/>
    <w:basedOn w:val="Normal"/>
    <w:next w:val="Normal"/>
    <w:semiHidden/>
    <w:rsid w:val="008C42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27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C427F"/>
    <w:rPr>
      <w:rFonts w:ascii="Wingdings" w:hAnsi="Wingdings"/>
    </w:rPr>
  </w:style>
  <w:style w:type="paragraph" w:customStyle="1" w:styleId="TableHeading">
    <w:name w:val="Table Heading"/>
    <w:basedOn w:val="HeadingBase"/>
    <w:rsid w:val="008C42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27F"/>
    <w:rPr>
      <w:color w:val="0033CC"/>
      <w:u w:val="none"/>
    </w:rPr>
  </w:style>
  <w:style w:type="paragraph" w:customStyle="1" w:styleId="BodyTextRight">
    <w:name w:val="Body Text Right"/>
    <w:basedOn w:val="BodyText"/>
    <w:rsid w:val="008C42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2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27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2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2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2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27F"/>
    <w:rPr>
      <w:sz w:val="32"/>
    </w:rPr>
  </w:style>
  <w:style w:type="paragraph" w:customStyle="1" w:styleId="HeadingProcedure">
    <w:name w:val="Heading Procedure"/>
    <w:basedOn w:val="HeadingBase"/>
    <w:next w:val="Normal"/>
    <w:rsid w:val="008C42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27F"/>
    <w:pPr>
      <w:spacing w:before="60" w:after="60"/>
    </w:pPr>
  </w:style>
  <w:style w:type="paragraph" w:styleId="ListContinue">
    <w:name w:val="List Continue"/>
    <w:basedOn w:val="List"/>
    <w:rsid w:val="008C427F"/>
    <w:pPr>
      <w:ind w:firstLine="0"/>
    </w:pPr>
  </w:style>
  <w:style w:type="paragraph" w:customStyle="1" w:styleId="ListNote">
    <w:name w:val="List Note"/>
    <w:basedOn w:val="List"/>
    <w:rsid w:val="008C42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2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2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27F"/>
    <w:rPr>
      <w:rFonts w:ascii="Courier New" w:hAnsi="Courier New"/>
    </w:rPr>
  </w:style>
  <w:style w:type="paragraph" w:customStyle="1" w:styleId="NoteBullet">
    <w:name w:val="Note Bullet"/>
    <w:basedOn w:val="Note"/>
    <w:rsid w:val="008C42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2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2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2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27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42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2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27F"/>
    <w:rPr>
      <w:b/>
      <w:smallCaps/>
    </w:rPr>
  </w:style>
  <w:style w:type="paragraph" w:customStyle="1" w:styleId="TableListNumber">
    <w:name w:val="Table List Number"/>
    <w:basedOn w:val="ListNumber"/>
    <w:rsid w:val="008C42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2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27F"/>
    <w:pPr>
      <w:numPr>
        <w:numId w:val="10"/>
      </w:numPr>
    </w:pPr>
  </w:style>
  <w:style w:type="paragraph" w:customStyle="1" w:styleId="ListAlpha2">
    <w:name w:val="List Alpha 2"/>
    <w:basedOn w:val="List2"/>
    <w:rsid w:val="008C427F"/>
    <w:pPr>
      <w:numPr>
        <w:numId w:val="9"/>
      </w:numPr>
    </w:pPr>
  </w:style>
  <w:style w:type="paragraph" w:styleId="List2">
    <w:name w:val="List 2"/>
    <w:basedOn w:val="BodyText"/>
    <w:rsid w:val="008C42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2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2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27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C427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C427F"/>
    <w:pPr>
      <w:numPr>
        <w:numId w:val="5"/>
      </w:numPr>
    </w:pPr>
  </w:style>
  <w:style w:type="paragraph" w:styleId="ListContinue2">
    <w:name w:val="List Continue 2"/>
    <w:basedOn w:val="List2"/>
    <w:rsid w:val="008C427F"/>
    <w:pPr>
      <w:ind w:firstLine="0"/>
    </w:pPr>
  </w:style>
  <w:style w:type="paragraph" w:styleId="ListContinue3">
    <w:name w:val="List Continue 3"/>
    <w:basedOn w:val="List3"/>
    <w:rsid w:val="008C427F"/>
    <w:pPr>
      <w:ind w:left="1021" w:firstLine="0"/>
    </w:pPr>
  </w:style>
  <w:style w:type="paragraph" w:styleId="ListContinue4">
    <w:name w:val="List Continue 4"/>
    <w:basedOn w:val="List4"/>
    <w:rsid w:val="008C427F"/>
    <w:pPr>
      <w:ind w:firstLine="0"/>
    </w:pPr>
  </w:style>
  <w:style w:type="paragraph" w:styleId="ListContinue5">
    <w:name w:val="List Continue 5"/>
    <w:basedOn w:val="List5"/>
    <w:rsid w:val="008C427F"/>
    <w:pPr>
      <w:ind w:firstLine="0"/>
    </w:pPr>
  </w:style>
  <w:style w:type="paragraph" w:styleId="ListNumber3">
    <w:name w:val="List Number 3"/>
    <w:basedOn w:val="List3"/>
    <w:rsid w:val="008C427F"/>
    <w:pPr>
      <w:numPr>
        <w:numId w:val="6"/>
      </w:numPr>
    </w:pPr>
  </w:style>
  <w:style w:type="paragraph" w:styleId="ListNumber4">
    <w:name w:val="List Number 4"/>
    <w:basedOn w:val="List4"/>
    <w:rsid w:val="008C427F"/>
    <w:pPr>
      <w:numPr>
        <w:numId w:val="7"/>
      </w:numPr>
    </w:pPr>
  </w:style>
  <w:style w:type="paragraph" w:styleId="ListNumber5">
    <w:name w:val="List Number 5"/>
    <w:basedOn w:val="List5"/>
    <w:rsid w:val="008C427F"/>
    <w:pPr>
      <w:numPr>
        <w:numId w:val="8"/>
      </w:numPr>
    </w:pPr>
  </w:style>
  <w:style w:type="paragraph" w:styleId="BlockText">
    <w:name w:val="Block Text"/>
    <w:basedOn w:val="Normal"/>
    <w:rsid w:val="008C42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2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27F"/>
    <w:rPr>
      <w:sz w:val="16"/>
      <w:vertAlign w:val="superscript"/>
    </w:rPr>
  </w:style>
  <w:style w:type="character" w:customStyle="1" w:styleId="Symbols">
    <w:name w:val="Symbols"/>
    <w:basedOn w:val="DefaultParagraphFont"/>
    <w:rsid w:val="008C427F"/>
    <w:rPr>
      <w:rFonts w:ascii="Symbol" w:hAnsi="Symbol"/>
    </w:rPr>
  </w:style>
  <w:style w:type="character" w:customStyle="1" w:styleId="MenuOptions">
    <w:name w:val="Menu Options"/>
    <w:basedOn w:val="DefaultParagraphFont"/>
    <w:rsid w:val="008C42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27F"/>
    <w:rPr>
      <w:b/>
    </w:rPr>
  </w:style>
  <w:style w:type="character" w:customStyle="1" w:styleId="Underlined">
    <w:name w:val="Underlined"/>
    <w:basedOn w:val="DefaultParagraphFont"/>
    <w:rsid w:val="008C427F"/>
    <w:rPr>
      <w:u w:val="single"/>
    </w:rPr>
  </w:style>
  <w:style w:type="paragraph" w:customStyle="1" w:styleId="TableBodyTextRight">
    <w:name w:val="Table Body Text Right"/>
    <w:basedOn w:val="TableBodyText"/>
    <w:rsid w:val="008C42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27F"/>
    <w:rPr>
      <w:sz w:val="18"/>
    </w:rPr>
  </w:style>
  <w:style w:type="paragraph" w:customStyle="1" w:styleId="BodySmallRight">
    <w:name w:val="Body Small Right"/>
    <w:basedOn w:val="BodyTextRight"/>
    <w:rsid w:val="008C427F"/>
    <w:rPr>
      <w:sz w:val="18"/>
      <w:szCs w:val="18"/>
    </w:rPr>
  </w:style>
  <w:style w:type="paragraph" w:customStyle="1" w:styleId="MarginEdition">
    <w:name w:val="Margin Edition"/>
    <w:basedOn w:val="MarginNote"/>
    <w:rsid w:val="008C42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27F"/>
    <w:rPr>
      <w:sz w:val="2"/>
      <w:szCs w:val="2"/>
    </w:rPr>
  </w:style>
  <w:style w:type="character" w:customStyle="1" w:styleId="Small">
    <w:name w:val="Small"/>
    <w:basedOn w:val="DefaultParagraphFont"/>
    <w:rsid w:val="008C427F"/>
    <w:rPr>
      <w:sz w:val="16"/>
    </w:rPr>
  </w:style>
  <w:style w:type="paragraph" w:customStyle="1" w:styleId="WideTable">
    <w:name w:val="Wide Table"/>
    <w:basedOn w:val="Normal"/>
    <w:rsid w:val="008C42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27F"/>
  </w:style>
  <w:style w:type="paragraph" w:styleId="Quote">
    <w:name w:val="Quote"/>
    <w:basedOn w:val="Heading1"/>
    <w:link w:val="QuoteChar"/>
    <w:qFormat/>
    <w:rsid w:val="008C42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2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27F"/>
    <w:pPr>
      <w:pageBreakBefore/>
    </w:pPr>
  </w:style>
  <w:style w:type="paragraph" w:customStyle="1" w:styleId="Border">
    <w:name w:val="Border"/>
    <w:basedOn w:val="Normal"/>
    <w:qFormat/>
    <w:rsid w:val="008C42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2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2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2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2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2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2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2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2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27F"/>
    <w:rPr>
      <w:u w:val="single"/>
    </w:rPr>
  </w:style>
  <w:style w:type="character" w:customStyle="1" w:styleId="BoldandItalics">
    <w:name w:val="Bold and Italics"/>
    <w:qFormat/>
    <w:rsid w:val="008C427F"/>
    <w:rPr>
      <w:b/>
      <w:i/>
      <w:u w:val="none"/>
    </w:rPr>
  </w:style>
  <w:style w:type="paragraph" w:styleId="BalloonText">
    <w:name w:val="Balloon Text"/>
    <w:basedOn w:val="Normal"/>
    <w:link w:val="BalloonTextChar"/>
    <w:rsid w:val="008C42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2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2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2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2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2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427F"/>
    <w:pPr>
      <w:spacing w:before="0" w:after="0"/>
    </w:pPr>
  </w:style>
  <w:style w:type="paragraph" w:customStyle="1" w:styleId="BodyTextBold">
    <w:name w:val="Body Text Bold"/>
    <w:basedOn w:val="BodyText"/>
    <w:qFormat/>
    <w:rsid w:val="008C427F"/>
    <w:rPr>
      <w:b/>
    </w:rPr>
  </w:style>
  <w:style w:type="character" w:styleId="Hyperlink">
    <w:name w:val="Hyperlink"/>
    <w:basedOn w:val="DefaultParagraphFont"/>
    <w:uiPriority w:val="99"/>
    <w:unhideWhenUsed/>
    <w:rsid w:val="006C2F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2180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SIRXMGT005 Lead the development of business opportunities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2023-01-24T11:51:00Z</dcterms:created>
  <dcterms:modified xsi:type="dcterms:W3CDTF">2023-01-24T11:51:00Z</dcterms:modified>
</cp:coreProperties>
</file>