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6A1" w:rsidP="00A77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SIRXIND006 Review retail business fundamentals</w:t>
      </w:r>
      <w:r>
        <w:fldChar w:fldCharType="end"/>
      </w:r>
    </w:p>
    <w:p w:rsidR="00A776A1" w:rsidP="00A776A1">
      <w:pPr>
        <w:pStyle w:val="Version"/>
        <w:sectPr w:rsidSect="00497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C5D" w:rsidP="00497C5D">
      <w:pPr>
        <w:pStyle w:val="SuperHeading"/>
      </w:pPr>
      <w:r w:rsidRPr="00497C5D">
        <w:t>SIRXIND006 Review retail business fundamentals</w:t>
      </w:r>
    </w:p>
    <w:p w:rsidR="00000000" w:rsidRPr="00497C5D" w:rsidP="00497C5D">
      <w:pPr>
        <w:pStyle w:val="Heading1"/>
      </w:pPr>
      <w:bookmarkStart w:id="1" w:name="O_955500"/>
      <w:bookmarkEnd w:id="1"/>
      <w:r w:rsidRPr="00497C5D">
        <w:t>Modification History</w:t>
      </w:r>
    </w:p>
    <w:p w:rsidR="00000000" w:rsidRPr="00497C5D" w:rsidP="00A776A1">
      <w:pPr>
        <w:pStyle w:val="BodyText"/>
      </w:pPr>
      <w:r w:rsidRPr="00497C5D">
        <w:t>Not applicable.</w:t>
      </w:r>
    </w:p>
    <w:p w:rsidR="00000000" w:rsidRPr="00497C5D" w:rsidP="00497C5D">
      <w:pPr>
        <w:pStyle w:val="Heading1"/>
      </w:pPr>
      <w:bookmarkStart w:id="2" w:name="O_955501"/>
      <w:bookmarkEnd w:id="2"/>
      <w:r w:rsidRPr="00497C5D">
        <w:t>Application</w:t>
      </w:r>
    </w:p>
    <w:p w:rsidR="00000000" w:rsidRPr="00497C5D" w:rsidP="00A776A1">
      <w:pPr>
        <w:pStyle w:val="BodyText"/>
      </w:pPr>
      <w:r w:rsidRPr="00497C5D">
        <w:t>This unit describes the performance outcomes, skills and knowledge required to access organisational information and conduct research to understand the fundamentals of retail financi</w:t>
      </w:r>
      <w:r w:rsidRPr="00497C5D">
        <w:t xml:space="preserve">als and operations. </w:t>
      </w:r>
    </w:p>
    <w:p w:rsidR="00000000" w:rsidRPr="00497C5D" w:rsidP="00A776A1">
      <w:pPr>
        <w:pStyle w:val="BodyText"/>
      </w:pPr>
      <w:r w:rsidRPr="00497C5D">
        <w:t xml:space="preserve">This unit applies to individuals working in a diverse range of retail sectors and business contexts. </w:t>
      </w:r>
    </w:p>
    <w:p w:rsidR="00A776A1" w:rsidP="00A776A1">
      <w:pPr>
        <w:pStyle w:val="BodyText"/>
      </w:pPr>
      <w:r w:rsidRPr="00497C5D">
        <w:t>No occupational licensing, certification or specific legislative requirements apply to this unit at the time of publication.</w:t>
      </w:r>
    </w:p>
    <w:p w:rsidR="00000000" w:rsidRPr="00497C5D" w:rsidP="00497C5D">
      <w:pPr>
        <w:pStyle w:val="Heading1"/>
      </w:pPr>
      <w:bookmarkStart w:id="3" w:name="O_955502"/>
      <w:bookmarkEnd w:id="3"/>
      <w:r w:rsidRPr="00497C5D">
        <w:t>Pre-requisite Unit</w:t>
      </w:r>
    </w:p>
    <w:p w:rsidR="00000000" w:rsidRPr="00497C5D" w:rsidP="00A776A1">
      <w:pPr>
        <w:pStyle w:val="BodyText"/>
      </w:pPr>
      <w:r w:rsidRPr="00497C5D">
        <w:t>Nil</w:t>
      </w:r>
    </w:p>
    <w:p w:rsidR="00000000" w:rsidRPr="00497C5D" w:rsidP="00497C5D">
      <w:pPr>
        <w:pStyle w:val="Heading1"/>
      </w:pPr>
      <w:bookmarkStart w:id="4" w:name="O_955503"/>
      <w:bookmarkEnd w:id="4"/>
      <w:r w:rsidRPr="00497C5D">
        <w:t>Competency Field</w:t>
      </w:r>
    </w:p>
    <w:p w:rsidR="00000000" w:rsidRPr="00497C5D" w:rsidP="00A776A1">
      <w:pPr>
        <w:pStyle w:val="BodyText"/>
      </w:pPr>
      <w:r w:rsidRPr="00497C5D">
        <w:t>Working in Industry</w:t>
      </w:r>
    </w:p>
    <w:p w:rsidR="00000000" w:rsidRPr="00497C5D" w:rsidP="00497C5D">
      <w:pPr>
        <w:pStyle w:val="Heading1"/>
      </w:pPr>
      <w:bookmarkStart w:id="5" w:name="O_955504"/>
      <w:bookmarkEnd w:id="5"/>
      <w:r w:rsidRPr="00497C5D">
        <w:t>Unit Sector</w:t>
      </w:r>
    </w:p>
    <w:p w:rsidR="00000000" w:rsidRPr="00497C5D" w:rsidP="00A776A1">
      <w:pPr>
        <w:pStyle w:val="BodyText"/>
      </w:pPr>
      <w:r w:rsidRPr="00497C5D">
        <w:t xml:space="preserve">Cross-Sector </w:t>
      </w:r>
    </w:p>
    <w:p w:rsidR="00000000" w:rsidRPr="00497C5D" w:rsidP="00497C5D">
      <w:pPr>
        <w:pStyle w:val="Heading1"/>
      </w:pPr>
      <w:bookmarkStart w:id="6" w:name="O_955505"/>
      <w:bookmarkEnd w:id="6"/>
      <w:r w:rsidRPr="00497C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7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C5D" w:rsidP="00497C5D">
            <w:pPr>
              <w:pStyle w:val="BodyText"/>
            </w:pPr>
            <w:r w:rsidRPr="00497C5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rPr>
                <w:rStyle w:val="SpecialBold"/>
              </w:rPr>
              <w:t>PERFORMANCE</w:t>
            </w:r>
            <w:r w:rsidRPr="00497C5D">
              <w:t xml:space="preserve"> </w:t>
            </w:r>
            <w:r w:rsidRPr="00497C5D">
              <w:rPr>
                <w:rStyle w:val="SpecialBold"/>
              </w:rPr>
              <w:t>CRITERIA</w:t>
            </w:r>
          </w:p>
        </w:tc>
      </w:tr>
      <w:tr w:rsidTr="00A77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>Performance criteria describe the performance needed to demonstrate achievement of the element.</w:t>
            </w:r>
          </w:p>
        </w:tc>
      </w:tr>
      <w:tr w:rsidTr="00A77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 xml:space="preserve">1. Determine the commercial structure of a retail business.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C5D" w:rsidP="00497C5D">
            <w:pPr>
              <w:pStyle w:val="BodyText"/>
            </w:pPr>
            <w:r w:rsidRPr="00497C5D">
              <w:t>1.1. Access and review a retail business strategy to determine organisational direction and priori</w:t>
            </w:r>
            <w:r w:rsidRPr="00497C5D">
              <w:t xml:space="preserve">ties. </w:t>
            </w:r>
          </w:p>
          <w:p w:rsidR="00000000" w:rsidRPr="00497C5D" w:rsidP="00497C5D">
            <w:pPr>
              <w:pStyle w:val="BodyText"/>
            </w:pPr>
            <w:r w:rsidRPr="00497C5D">
              <w:t xml:space="preserve">1.2. Access and review a retail organisational structure and </w:t>
            </w:r>
            <w:r w:rsidRPr="00497C5D">
              <w:t>determine the roles and responsibilities of key retail functions.</w:t>
            </w:r>
          </w:p>
          <w:p w:rsidR="00000000" w:rsidRPr="00497C5D" w:rsidP="00497C5D">
            <w:pPr>
              <w:pStyle w:val="BodyText"/>
            </w:pPr>
            <w:r w:rsidRPr="00497C5D">
              <w:t xml:space="preserve">1.3. Identify internal and external factors impacting retail performance. </w:t>
            </w:r>
          </w:p>
          <w:p w:rsidR="00000000" w:rsidRPr="00497C5D" w:rsidP="00497C5D">
            <w:pPr>
              <w:pStyle w:val="BodyText"/>
            </w:pPr>
            <w:r w:rsidRPr="00497C5D">
              <w:t>1.4. Access and interpret a retail profit and l</w:t>
            </w:r>
            <w:r w:rsidRPr="00497C5D">
              <w:t xml:space="preserve">oss statement to identify key financial metrics and budgeting considerations.  </w:t>
            </w:r>
          </w:p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 xml:space="preserve">1.5. Review key internal and external factors impacting on retail performance. </w:t>
            </w:r>
          </w:p>
        </w:tc>
      </w:tr>
      <w:tr w:rsidTr="00A77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 xml:space="preserve">2. Research retail leasing arrangements.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C5D" w:rsidP="00497C5D">
            <w:pPr>
              <w:pStyle w:val="BodyText"/>
            </w:pPr>
            <w:r w:rsidRPr="00497C5D">
              <w:t xml:space="preserve">2.1. Research the rental costs and terms of a retail </w:t>
            </w:r>
            <w:r w:rsidRPr="00497C5D">
              <w:t xml:space="preserve">lease. </w:t>
            </w:r>
          </w:p>
          <w:p w:rsidR="00000000" w:rsidRPr="00497C5D" w:rsidP="00497C5D">
            <w:pPr>
              <w:pStyle w:val="BodyText"/>
            </w:pPr>
            <w:r w:rsidRPr="00497C5D">
              <w:t>2.2. Identify costs, initial and ongoing, of establishing a retail space.</w:t>
            </w:r>
          </w:p>
          <w:p w:rsidR="00000000" w:rsidRPr="00497C5D" w:rsidP="00497C5D">
            <w:pPr>
              <w:pStyle w:val="BodyText"/>
            </w:pPr>
            <w:r w:rsidRPr="00497C5D">
              <w:t xml:space="preserve">2.3. Calculate the profit required to cover the cost of establishing a retail space. </w:t>
            </w:r>
          </w:p>
          <w:p w:rsidR="00000000" w:rsidRPr="00497C5D" w:rsidP="00497C5D">
            <w:pPr>
              <w:pStyle w:val="BodyText"/>
            </w:pPr>
            <w:r w:rsidRPr="00497C5D">
              <w:t xml:space="preserve">2.4. Calculate the breakeven point in terms of the lease duration. </w:t>
            </w:r>
          </w:p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>2.5. Identify value of stock held within a store and calculate the sales turnover per square metre to determine store productivity.</w:t>
            </w:r>
          </w:p>
        </w:tc>
      </w:tr>
      <w:tr w:rsidTr="00A77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 xml:space="preserve">3. Review retail inventory processes and structures.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C5D" w:rsidP="00497C5D">
            <w:pPr>
              <w:pStyle w:val="BodyText"/>
            </w:pPr>
            <w:r w:rsidRPr="00497C5D">
              <w:t>3.1. Access and review a retail merchandise strategy to determine org</w:t>
            </w:r>
            <w:r w:rsidRPr="00497C5D">
              <w:t xml:space="preserve">anisational merchandise objectives. </w:t>
            </w:r>
          </w:p>
          <w:p w:rsidR="00000000" w:rsidRPr="00497C5D" w:rsidP="00497C5D">
            <w:pPr>
              <w:pStyle w:val="BodyText"/>
            </w:pPr>
            <w:r w:rsidRPr="00497C5D">
              <w:t xml:space="preserve">3.2. Identify key financial metrics considered in merchandise management. </w:t>
            </w:r>
          </w:p>
          <w:p w:rsidR="00000000" w:rsidRPr="00497C5D" w:rsidP="00497C5D">
            <w:pPr>
              <w:pStyle w:val="BodyText"/>
            </w:pPr>
            <w:r w:rsidRPr="00497C5D">
              <w:t xml:space="preserve">3.3. Review organisational structure of categories, sub-categories and product ranges. </w:t>
            </w:r>
          </w:p>
          <w:p w:rsidR="00000000" w:rsidRPr="00497C5D" w:rsidP="00497C5D">
            <w:pPr>
              <w:pStyle w:val="BodyText"/>
            </w:pPr>
            <w:r w:rsidRPr="00497C5D">
              <w:t>3.4. Review organisational processes for inventory purch</w:t>
            </w:r>
            <w:r w:rsidRPr="00497C5D">
              <w:t xml:space="preserve">asing and management. </w:t>
            </w:r>
          </w:p>
          <w:p w:rsidR="00000000" w:rsidRPr="00497C5D" w:rsidP="00497C5D">
            <w:pPr>
              <w:pStyle w:val="BodyText"/>
            </w:pPr>
            <w:r w:rsidRPr="00497C5D">
              <w:t xml:space="preserve">3.5. Identify internal and external factors impacting product performance. </w:t>
            </w:r>
          </w:p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 xml:space="preserve">3.6. Perform basic retail calculations to determine the difference between product cost and retail price to calculate a margin. </w:t>
            </w:r>
          </w:p>
        </w:tc>
      </w:tr>
      <w:tr w:rsidTr="00A77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C5D">
            <w:pPr>
              <w:pStyle w:val="BodyText"/>
              <w:rPr>
                <w:lang w:val="en-NZ"/>
              </w:rPr>
            </w:pPr>
            <w:r w:rsidRPr="00497C5D">
              <w:t>4. Research the retail cust</w:t>
            </w:r>
            <w:r w:rsidRPr="00497C5D">
              <w:t xml:space="preserve">omer.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C5D" w:rsidP="00497C5D">
            <w:pPr>
              <w:pStyle w:val="BodyText"/>
            </w:pPr>
            <w:r w:rsidRPr="00497C5D">
              <w:t xml:space="preserve">4.1. Review organisational target market and target market profit. </w:t>
            </w:r>
          </w:p>
          <w:p w:rsidR="00000000" w:rsidRPr="00497C5D" w:rsidP="00497C5D">
            <w:pPr>
              <w:pStyle w:val="BodyText"/>
            </w:pPr>
            <w:r w:rsidRPr="00497C5D">
              <w:t xml:space="preserve">4.2. Identify strategies to engage the target market and opportunities to enhance customer experience. </w:t>
            </w:r>
          </w:p>
          <w:p w:rsidR="00000000" w:rsidRPr="00497C5D" w:rsidP="00497C5D">
            <w:pPr>
              <w:pStyle w:val="BodyText"/>
            </w:pPr>
            <w:r w:rsidRPr="00497C5D">
              <w:t>4.3. Identify the role and value of customer service teams in engaging the re</w:t>
            </w:r>
            <w:r w:rsidRPr="00497C5D">
              <w:t xml:space="preserve">tail customer. </w:t>
            </w:r>
          </w:p>
        </w:tc>
      </w:tr>
    </w:tbl>
    <w:p w:rsidR="00000000" w:rsidRPr="00497C5D" w:rsidP="00497C5D">
      <w:pPr>
        <w:pStyle w:val="BodyText"/>
      </w:pPr>
    </w:p>
    <w:p w:rsidR="00000000" w:rsidRPr="00497C5D" w:rsidP="00497C5D">
      <w:pPr>
        <w:pStyle w:val="AllowPageBreak"/>
      </w:pPr>
    </w:p>
    <w:p w:rsidR="00000000" w:rsidRPr="00497C5D" w:rsidP="00497C5D">
      <w:pPr>
        <w:pStyle w:val="Heading1"/>
      </w:pPr>
      <w:bookmarkStart w:id="7" w:name="O_955506"/>
      <w:bookmarkEnd w:id="7"/>
      <w:r w:rsidRPr="00497C5D">
        <w:t>Foundation Skills</w:t>
      </w:r>
    </w:p>
    <w:p w:rsidR="00000000" w:rsidRPr="00497C5D" w:rsidP="00A776A1">
      <w:pPr>
        <w:pStyle w:val="BodyText"/>
      </w:pPr>
      <w:r w:rsidRPr="00497C5D">
        <w:t>Foundation skills essential to performance are explicit in the performance criteria of this unit of competency.</w:t>
      </w:r>
    </w:p>
    <w:p w:rsidR="00000000" w:rsidRPr="00497C5D" w:rsidP="00497C5D">
      <w:pPr>
        <w:pStyle w:val="Heading1"/>
      </w:pPr>
      <w:bookmarkStart w:id="8" w:name="O_955508"/>
      <w:bookmarkEnd w:id="8"/>
      <w:r w:rsidRPr="00497C5D">
        <w:t>Unit Mapping Information</w:t>
      </w:r>
    </w:p>
    <w:p w:rsidR="00000000" w:rsidRPr="00497C5D" w:rsidP="00A776A1">
      <w:pPr>
        <w:pStyle w:val="BodyText"/>
      </w:pPr>
      <w:r w:rsidRPr="00497C5D">
        <w:t>No equivalent unit.</w:t>
      </w:r>
    </w:p>
    <w:p w:rsidR="00000000" w:rsidRPr="00497C5D" w:rsidP="00497C5D">
      <w:pPr>
        <w:pStyle w:val="Heading1"/>
      </w:pPr>
      <w:bookmarkStart w:id="9" w:name="O_955515"/>
      <w:bookmarkEnd w:id="9"/>
      <w:r w:rsidRPr="00497C5D">
        <w:t>Links</w:t>
      </w:r>
    </w:p>
    <w:p w:rsidR="00000000" w:rsidRPr="00497C5D" w:rsidP="00A776A1">
      <w:pPr>
        <w:pStyle w:val="BodyText"/>
      </w:pPr>
      <w:r w:rsidRPr="00497C5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3669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97C5D" w:rsidP="00497C5D"/>
    <w:sectPr w:rsidSect="00497C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C5D" w:rsidRPr="00A776A1" w:rsidP="00A77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A1" w:rsidP="00497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6A1" w:rsidP="00497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76A1" w:rsidP="00497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C5D" w:rsidRPr="00A776A1" w:rsidP="00A77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A1" w:rsidRPr="002D2AF8" w:rsidP="00497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SIRXIND006 Review retail business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A776A1" w:rsidP="00497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C5D"/>
  </w:style>
  <w:style w:type="character" w:customStyle="1" w:styleId="Heading1Char">
    <w:name w:val="Heading 1 Char"/>
    <w:basedOn w:val="DefaultParagraphFont"/>
    <w:link w:val="Heading1"/>
    <w:rsid w:val="00497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C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7C5D"/>
    <w:rPr>
      <w:b/>
      <w:spacing w:val="0"/>
    </w:rPr>
  </w:style>
  <w:style w:type="paragraph" w:customStyle="1" w:styleId="SuperHeading">
    <w:name w:val="SuperHeading"/>
    <w:basedOn w:val="Normal"/>
    <w:rsid w:val="00497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C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7C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7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C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C5D"/>
    <w:rPr>
      <w:i/>
    </w:rPr>
  </w:style>
  <w:style w:type="paragraph" w:styleId="Caption">
    <w:name w:val="caption"/>
    <w:basedOn w:val="BodyText"/>
    <w:next w:val="Normal"/>
    <w:qFormat/>
    <w:rsid w:val="00497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C5D"/>
  </w:style>
  <w:style w:type="paragraph" w:styleId="TableofFigures">
    <w:name w:val="table of figures"/>
    <w:basedOn w:val="Normal"/>
    <w:next w:val="Normal"/>
    <w:semiHidden/>
    <w:rsid w:val="00497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C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7C5D"/>
    <w:rPr>
      <w:rFonts w:ascii="Wingdings" w:hAnsi="Wingdings"/>
    </w:rPr>
  </w:style>
  <w:style w:type="paragraph" w:customStyle="1" w:styleId="TableHeading">
    <w:name w:val="Table Heading"/>
    <w:basedOn w:val="HeadingBase"/>
    <w:rsid w:val="00497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C5D"/>
    <w:rPr>
      <w:color w:val="0033CC"/>
      <w:u w:val="none"/>
    </w:rPr>
  </w:style>
  <w:style w:type="paragraph" w:customStyle="1" w:styleId="BodyTextRight">
    <w:name w:val="Body Text Right"/>
    <w:basedOn w:val="BodyText"/>
    <w:rsid w:val="00497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C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C5D"/>
    <w:rPr>
      <w:sz w:val="32"/>
    </w:rPr>
  </w:style>
  <w:style w:type="paragraph" w:customStyle="1" w:styleId="HeadingProcedure">
    <w:name w:val="Heading Procedure"/>
    <w:basedOn w:val="HeadingBase"/>
    <w:next w:val="Normal"/>
    <w:rsid w:val="00497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C5D"/>
    <w:pPr>
      <w:spacing w:before="60" w:after="60"/>
    </w:pPr>
  </w:style>
  <w:style w:type="paragraph" w:styleId="ListContinue">
    <w:name w:val="List Continue"/>
    <w:basedOn w:val="List"/>
    <w:rsid w:val="00497C5D"/>
    <w:pPr>
      <w:ind w:firstLine="0"/>
    </w:pPr>
  </w:style>
  <w:style w:type="paragraph" w:customStyle="1" w:styleId="ListNote">
    <w:name w:val="List Note"/>
    <w:basedOn w:val="List"/>
    <w:rsid w:val="00497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C5D"/>
    <w:rPr>
      <w:rFonts w:ascii="Courier New" w:hAnsi="Courier New"/>
    </w:rPr>
  </w:style>
  <w:style w:type="paragraph" w:customStyle="1" w:styleId="NoteBullet">
    <w:name w:val="Note Bullet"/>
    <w:basedOn w:val="Note"/>
    <w:rsid w:val="00497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C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7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C5D"/>
    <w:rPr>
      <w:b/>
      <w:smallCaps/>
    </w:rPr>
  </w:style>
  <w:style w:type="paragraph" w:customStyle="1" w:styleId="TableListNumber">
    <w:name w:val="Table List Number"/>
    <w:basedOn w:val="ListNumber"/>
    <w:rsid w:val="00497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C5D"/>
    <w:pPr>
      <w:numPr>
        <w:numId w:val="7"/>
      </w:numPr>
    </w:pPr>
  </w:style>
  <w:style w:type="paragraph" w:customStyle="1" w:styleId="ListAlpha2">
    <w:name w:val="List Alpha 2"/>
    <w:basedOn w:val="List2"/>
    <w:rsid w:val="00497C5D"/>
    <w:pPr>
      <w:numPr>
        <w:numId w:val="6"/>
      </w:numPr>
    </w:pPr>
  </w:style>
  <w:style w:type="paragraph" w:styleId="List2">
    <w:name w:val="List 2"/>
    <w:basedOn w:val="BodyText"/>
    <w:rsid w:val="00497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C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C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7C5D"/>
    <w:pPr>
      <w:numPr>
        <w:numId w:val="2"/>
      </w:numPr>
    </w:pPr>
  </w:style>
  <w:style w:type="paragraph" w:styleId="ListContinue2">
    <w:name w:val="List Continue 2"/>
    <w:basedOn w:val="List2"/>
    <w:rsid w:val="00497C5D"/>
    <w:pPr>
      <w:ind w:firstLine="0"/>
    </w:pPr>
  </w:style>
  <w:style w:type="paragraph" w:styleId="ListContinue3">
    <w:name w:val="List Continue 3"/>
    <w:basedOn w:val="List3"/>
    <w:rsid w:val="00497C5D"/>
    <w:pPr>
      <w:ind w:left="1021" w:firstLine="0"/>
    </w:pPr>
  </w:style>
  <w:style w:type="paragraph" w:styleId="ListContinue4">
    <w:name w:val="List Continue 4"/>
    <w:basedOn w:val="List4"/>
    <w:rsid w:val="00497C5D"/>
    <w:pPr>
      <w:ind w:firstLine="0"/>
    </w:pPr>
  </w:style>
  <w:style w:type="paragraph" w:styleId="ListContinue5">
    <w:name w:val="List Continue 5"/>
    <w:basedOn w:val="List5"/>
    <w:rsid w:val="00497C5D"/>
    <w:pPr>
      <w:ind w:firstLine="0"/>
    </w:pPr>
  </w:style>
  <w:style w:type="paragraph" w:styleId="ListNumber3">
    <w:name w:val="List Number 3"/>
    <w:basedOn w:val="List3"/>
    <w:rsid w:val="00497C5D"/>
    <w:pPr>
      <w:numPr>
        <w:numId w:val="3"/>
      </w:numPr>
    </w:pPr>
  </w:style>
  <w:style w:type="paragraph" w:styleId="ListNumber4">
    <w:name w:val="List Number 4"/>
    <w:basedOn w:val="List4"/>
    <w:rsid w:val="00497C5D"/>
    <w:pPr>
      <w:numPr>
        <w:numId w:val="4"/>
      </w:numPr>
    </w:pPr>
  </w:style>
  <w:style w:type="paragraph" w:styleId="ListNumber5">
    <w:name w:val="List Number 5"/>
    <w:basedOn w:val="List5"/>
    <w:rsid w:val="00497C5D"/>
    <w:pPr>
      <w:numPr>
        <w:numId w:val="5"/>
      </w:numPr>
    </w:pPr>
  </w:style>
  <w:style w:type="paragraph" w:styleId="BlockText">
    <w:name w:val="Block Text"/>
    <w:basedOn w:val="Normal"/>
    <w:rsid w:val="00497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C5D"/>
    <w:rPr>
      <w:sz w:val="16"/>
      <w:vertAlign w:val="superscript"/>
    </w:rPr>
  </w:style>
  <w:style w:type="character" w:customStyle="1" w:styleId="Symbols">
    <w:name w:val="Symbols"/>
    <w:basedOn w:val="DefaultParagraphFont"/>
    <w:rsid w:val="00497C5D"/>
    <w:rPr>
      <w:rFonts w:ascii="Symbol" w:hAnsi="Symbol"/>
    </w:rPr>
  </w:style>
  <w:style w:type="character" w:customStyle="1" w:styleId="MenuOptions">
    <w:name w:val="Menu Options"/>
    <w:basedOn w:val="DefaultParagraphFont"/>
    <w:rsid w:val="00497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C5D"/>
    <w:rPr>
      <w:b/>
    </w:rPr>
  </w:style>
  <w:style w:type="character" w:customStyle="1" w:styleId="Underlined">
    <w:name w:val="Underlined"/>
    <w:basedOn w:val="DefaultParagraphFont"/>
    <w:rsid w:val="00497C5D"/>
    <w:rPr>
      <w:u w:val="single"/>
    </w:rPr>
  </w:style>
  <w:style w:type="paragraph" w:customStyle="1" w:styleId="TableBodyTextRight">
    <w:name w:val="Table Body Text Right"/>
    <w:basedOn w:val="TableBodyText"/>
    <w:rsid w:val="00497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C5D"/>
    <w:rPr>
      <w:sz w:val="18"/>
    </w:rPr>
  </w:style>
  <w:style w:type="paragraph" w:customStyle="1" w:styleId="BodySmallRight">
    <w:name w:val="Body Small Right"/>
    <w:basedOn w:val="BodyTextRight"/>
    <w:rsid w:val="00497C5D"/>
    <w:rPr>
      <w:sz w:val="18"/>
      <w:szCs w:val="18"/>
    </w:rPr>
  </w:style>
  <w:style w:type="paragraph" w:customStyle="1" w:styleId="MarginEdition">
    <w:name w:val="Margin Edition"/>
    <w:basedOn w:val="MarginNote"/>
    <w:rsid w:val="00497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C5D"/>
    <w:rPr>
      <w:sz w:val="2"/>
      <w:szCs w:val="2"/>
    </w:rPr>
  </w:style>
  <w:style w:type="character" w:customStyle="1" w:styleId="Small">
    <w:name w:val="Small"/>
    <w:basedOn w:val="DefaultParagraphFont"/>
    <w:rsid w:val="00497C5D"/>
    <w:rPr>
      <w:sz w:val="16"/>
    </w:rPr>
  </w:style>
  <w:style w:type="paragraph" w:customStyle="1" w:styleId="WideTable">
    <w:name w:val="Wide Table"/>
    <w:basedOn w:val="Normal"/>
    <w:rsid w:val="00497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C5D"/>
  </w:style>
  <w:style w:type="paragraph" w:styleId="Quote">
    <w:name w:val="Quote"/>
    <w:basedOn w:val="Heading1"/>
    <w:link w:val="QuoteChar"/>
    <w:qFormat/>
    <w:rsid w:val="00497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C5D"/>
    <w:pPr>
      <w:pageBreakBefore/>
    </w:pPr>
  </w:style>
  <w:style w:type="paragraph" w:customStyle="1" w:styleId="Border">
    <w:name w:val="Border"/>
    <w:basedOn w:val="Normal"/>
    <w:qFormat/>
    <w:rsid w:val="00497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C5D"/>
    <w:rPr>
      <w:u w:val="single"/>
    </w:rPr>
  </w:style>
  <w:style w:type="character" w:customStyle="1" w:styleId="BoldandItalics">
    <w:name w:val="Bold and Italics"/>
    <w:qFormat/>
    <w:rsid w:val="00497C5D"/>
    <w:rPr>
      <w:b/>
      <w:i/>
      <w:u w:val="none"/>
    </w:rPr>
  </w:style>
  <w:style w:type="paragraph" w:styleId="BalloonText">
    <w:name w:val="Balloon Text"/>
    <w:basedOn w:val="Normal"/>
    <w:link w:val="BalloonTextChar"/>
    <w:rsid w:val="00497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C5D"/>
    <w:pPr>
      <w:spacing w:before="0" w:after="0"/>
    </w:pPr>
  </w:style>
  <w:style w:type="paragraph" w:customStyle="1" w:styleId="BodyTextBold">
    <w:name w:val="Body Text Bold"/>
    <w:basedOn w:val="BodyText"/>
    <w:qFormat/>
    <w:rsid w:val="00497C5D"/>
    <w:rPr>
      <w:b/>
    </w:rPr>
  </w:style>
  <w:style w:type="character" w:styleId="Hyperlink">
    <w:name w:val="Hyperlink"/>
    <w:basedOn w:val="DefaultParagraphFont"/>
    <w:uiPriority w:val="99"/>
    <w:unhideWhenUsed/>
    <w:rsid w:val="00A77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2862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SIRXIND006 Review retail business fundamentals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2021-11-10T06:05:00Z</dcterms:created>
  <dcterms:modified xsi:type="dcterms:W3CDTF">2021-11-10T06:05:00Z</dcterms:modified>
</cp:coreProperties>
</file>