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0E14" w:rsidP="00AE0E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SIRXIND006 Review retail business fundamentals</w:t>
      </w:r>
      <w:r>
        <w:fldChar w:fldCharType="end"/>
      </w:r>
    </w:p>
    <w:p w:rsidR="00AE0E14" w:rsidP="00AE0E14">
      <w:pPr>
        <w:pStyle w:val="Version"/>
        <w:sectPr w:rsidSect="00AA17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17BD" w:rsidP="00AA17BD">
      <w:pPr>
        <w:pStyle w:val="SuperHeading"/>
      </w:pPr>
      <w:r w:rsidRPr="00AA17BD">
        <w:t>SIRXIND006 Review retail business fundamentals</w:t>
      </w:r>
    </w:p>
    <w:p w:rsidR="00000000" w:rsidRPr="00AA17BD" w:rsidP="00AA17BD">
      <w:pPr>
        <w:pStyle w:val="Heading1"/>
      </w:pPr>
      <w:bookmarkStart w:id="1" w:name="O_955500"/>
      <w:bookmarkEnd w:id="1"/>
      <w:r w:rsidRPr="00AA17BD">
        <w:t>Modification History</w:t>
      </w:r>
    </w:p>
    <w:p w:rsidR="00000000" w:rsidRPr="00AA17BD" w:rsidP="00AE0E14">
      <w:pPr>
        <w:pStyle w:val="BodyText"/>
      </w:pPr>
      <w:r w:rsidRPr="00AA17BD">
        <w:t>Not applicable.</w:t>
      </w:r>
    </w:p>
    <w:p w:rsidR="00000000" w:rsidRPr="00AA17BD" w:rsidP="00AA17BD">
      <w:pPr>
        <w:pStyle w:val="Heading1"/>
      </w:pPr>
      <w:bookmarkStart w:id="2" w:name="O_955501"/>
      <w:bookmarkEnd w:id="2"/>
      <w:r w:rsidRPr="00AA17BD">
        <w:t>Application</w:t>
      </w:r>
    </w:p>
    <w:p w:rsidR="00000000" w:rsidRPr="00AA17BD" w:rsidP="00AE0E14">
      <w:pPr>
        <w:pStyle w:val="BodyText"/>
      </w:pPr>
      <w:r w:rsidRPr="00AA17BD">
        <w:t>This unit describes the performance outcomes, skills and knowledge required to access organisational information and conduct research to understand the fundamentals of retail financi</w:t>
      </w:r>
      <w:r w:rsidRPr="00AA17BD">
        <w:t xml:space="preserve">als and operations. </w:t>
      </w:r>
    </w:p>
    <w:p w:rsidR="00000000" w:rsidRPr="00AA17BD" w:rsidP="00AE0E14">
      <w:pPr>
        <w:pStyle w:val="BodyText"/>
      </w:pPr>
      <w:r w:rsidRPr="00AA17BD">
        <w:t xml:space="preserve">This unit applies to individuals working in a diverse range of retail sectors and business contexts. </w:t>
      </w:r>
    </w:p>
    <w:p w:rsidR="00AE0E14" w:rsidP="00AE0E14">
      <w:pPr>
        <w:pStyle w:val="BodyText"/>
      </w:pPr>
      <w:r w:rsidRPr="00AA17BD">
        <w:t>No occupational licensing, certification or specific legislative requirements apply to this unit at the time of publication.</w:t>
      </w:r>
    </w:p>
    <w:p w:rsidR="00000000" w:rsidRPr="00AA17BD" w:rsidP="00AA17BD">
      <w:pPr>
        <w:pStyle w:val="Heading1"/>
      </w:pPr>
      <w:bookmarkStart w:id="3" w:name="O_955502"/>
      <w:bookmarkEnd w:id="3"/>
      <w:r w:rsidRPr="00AA17BD">
        <w:t>Pre-requisite Unit</w:t>
      </w:r>
    </w:p>
    <w:p w:rsidR="00000000" w:rsidRPr="00AA17BD" w:rsidP="00AE0E14">
      <w:pPr>
        <w:pStyle w:val="BodyText"/>
      </w:pPr>
      <w:r w:rsidRPr="00AA17BD">
        <w:t>Nil</w:t>
      </w:r>
    </w:p>
    <w:p w:rsidR="00000000" w:rsidRPr="00AA17BD" w:rsidP="00AA17BD">
      <w:pPr>
        <w:pStyle w:val="Heading1"/>
      </w:pPr>
      <w:bookmarkStart w:id="4" w:name="O_955503"/>
      <w:bookmarkEnd w:id="4"/>
      <w:r w:rsidRPr="00AA17BD">
        <w:t>Competency Field</w:t>
      </w:r>
    </w:p>
    <w:p w:rsidR="00000000" w:rsidRPr="00AA17BD" w:rsidP="00AE0E14">
      <w:pPr>
        <w:pStyle w:val="BodyText"/>
      </w:pPr>
      <w:r w:rsidRPr="00AA17BD">
        <w:t>Working in Industry</w:t>
      </w:r>
    </w:p>
    <w:p w:rsidR="00000000" w:rsidRPr="00AA17BD" w:rsidP="00AA17BD">
      <w:pPr>
        <w:pStyle w:val="Heading1"/>
      </w:pPr>
      <w:bookmarkStart w:id="5" w:name="O_955504"/>
      <w:bookmarkEnd w:id="5"/>
      <w:r w:rsidRPr="00AA17BD">
        <w:t>Unit Sector</w:t>
      </w:r>
    </w:p>
    <w:p w:rsidR="00000000" w:rsidRPr="00AA17BD" w:rsidP="00AE0E14">
      <w:pPr>
        <w:pStyle w:val="BodyText"/>
      </w:pPr>
      <w:r w:rsidRPr="00AA17BD">
        <w:t xml:space="preserve">Cross-Sector </w:t>
      </w:r>
    </w:p>
    <w:p w:rsidR="00000000" w:rsidRPr="00AA17BD" w:rsidP="00AA17BD">
      <w:pPr>
        <w:pStyle w:val="Heading1"/>
      </w:pPr>
      <w:bookmarkStart w:id="6" w:name="O_955505"/>
      <w:bookmarkEnd w:id="6"/>
      <w:r w:rsidRPr="00AA17B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E0E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7BD" w:rsidP="00AA17BD">
            <w:pPr>
              <w:pStyle w:val="BodyText"/>
            </w:pPr>
            <w:r w:rsidRPr="00AA17B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7BD">
            <w:pPr>
              <w:pStyle w:val="BodyText"/>
              <w:rPr>
                <w:lang w:val="en-NZ"/>
              </w:rPr>
            </w:pPr>
            <w:r w:rsidRPr="00AA17BD">
              <w:rPr>
                <w:rStyle w:val="SpecialBold"/>
              </w:rPr>
              <w:t>PERFORMANCE</w:t>
            </w:r>
            <w:r w:rsidRPr="00AA17BD">
              <w:t xml:space="preserve"> </w:t>
            </w:r>
            <w:r w:rsidRPr="00AA17BD">
              <w:rPr>
                <w:rStyle w:val="SpecialBold"/>
              </w:rPr>
              <w:t>CRITERIA</w:t>
            </w:r>
          </w:p>
        </w:tc>
      </w:tr>
      <w:tr w:rsidTr="00AE0E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7BD">
            <w:pPr>
              <w:pStyle w:val="BodyText"/>
              <w:rPr>
                <w:lang w:val="en-NZ"/>
              </w:rPr>
            </w:pPr>
            <w:r w:rsidRPr="00AA17BD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7BD">
            <w:pPr>
              <w:pStyle w:val="BodyText"/>
              <w:rPr>
                <w:lang w:val="en-NZ"/>
              </w:rPr>
            </w:pPr>
            <w:r w:rsidRPr="00AA17BD">
              <w:t>Performance criteria describe the performance needed to demonstrate achievement of the element.</w:t>
            </w:r>
          </w:p>
        </w:tc>
      </w:tr>
      <w:tr w:rsidTr="00AE0E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7BD">
            <w:pPr>
              <w:pStyle w:val="BodyText"/>
              <w:rPr>
                <w:lang w:val="en-NZ"/>
              </w:rPr>
            </w:pPr>
            <w:r w:rsidRPr="00AA17BD">
              <w:t xml:space="preserve">1. Determine the commercial structure of a retail business.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7BD" w:rsidP="00AA17BD">
            <w:pPr>
              <w:pStyle w:val="BodyText"/>
            </w:pPr>
            <w:r w:rsidRPr="00AA17BD">
              <w:t>1.1. Access and review a retail business strategy to determine organisational direction and priori</w:t>
            </w:r>
            <w:r w:rsidRPr="00AA17BD">
              <w:t xml:space="preserve">ties. </w:t>
            </w:r>
          </w:p>
          <w:p w:rsidR="00000000" w:rsidRPr="00AA17BD" w:rsidP="00AA17BD">
            <w:pPr>
              <w:pStyle w:val="BodyText"/>
            </w:pPr>
            <w:r w:rsidRPr="00AA17BD">
              <w:t xml:space="preserve">1.2. Access and review a retail organisational structure and </w:t>
            </w:r>
            <w:r w:rsidRPr="00AA17BD">
              <w:t>determine the roles and responsibilities of key retail functions.</w:t>
            </w:r>
          </w:p>
          <w:p w:rsidR="00000000" w:rsidRPr="00AA17BD" w:rsidP="00AA17BD">
            <w:pPr>
              <w:pStyle w:val="BodyText"/>
            </w:pPr>
            <w:r w:rsidRPr="00AA17BD">
              <w:t xml:space="preserve">1.3. Identify internal and external factors impacting retail performance. </w:t>
            </w:r>
          </w:p>
          <w:p w:rsidR="00000000" w:rsidRPr="00AA17BD" w:rsidP="00AA17BD">
            <w:pPr>
              <w:pStyle w:val="BodyText"/>
            </w:pPr>
            <w:r w:rsidRPr="00AA17BD">
              <w:t>1.4. Access and interpret a retail profit and l</w:t>
            </w:r>
            <w:r w:rsidRPr="00AA17BD">
              <w:t xml:space="preserve">oss statement to identify key financial metrics and budgeting considerations.  </w:t>
            </w:r>
          </w:p>
          <w:p w:rsidR="00000000" w:rsidP="00AA17BD">
            <w:pPr>
              <w:pStyle w:val="BodyText"/>
              <w:rPr>
                <w:lang w:val="en-NZ"/>
              </w:rPr>
            </w:pPr>
            <w:r w:rsidRPr="00AA17BD">
              <w:t xml:space="preserve">1.5. Review key internal and external factors impacting on retail performance. </w:t>
            </w:r>
          </w:p>
        </w:tc>
      </w:tr>
      <w:tr w:rsidTr="00AE0E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7BD">
            <w:pPr>
              <w:pStyle w:val="BodyText"/>
              <w:rPr>
                <w:lang w:val="en-NZ"/>
              </w:rPr>
            </w:pPr>
            <w:r w:rsidRPr="00AA17BD">
              <w:t xml:space="preserve">2. Research retail leasing arrangements.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7BD" w:rsidP="00AA17BD">
            <w:pPr>
              <w:pStyle w:val="BodyText"/>
            </w:pPr>
            <w:r w:rsidRPr="00AA17BD">
              <w:t xml:space="preserve">2.1. Research the rental costs and terms of a retail lease. </w:t>
            </w:r>
          </w:p>
          <w:p w:rsidR="00000000" w:rsidRPr="00AA17BD" w:rsidP="00AA17BD">
            <w:pPr>
              <w:pStyle w:val="BodyText"/>
            </w:pPr>
            <w:r w:rsidRPr="00AA17BD">
              <w:t>2.2. Identify costs, initial and ongoing, of establishing a retail space.</w:t>
            </w:r>
          </w:p>
          <w:p w:rsidR="00000000" w:rsidRPr="00AA17BD" w:rsidP="00AA17BD">
            <w:pPr>
              <w:pStyle w:val="BodyText"/>
            </w:pPr>
            <w:r w:rsidRPr="00AA17BD">
              <w:t xml:space="preserve">2.3. Calculate the profit required to cover the cost of establishing a retail space. </w:t>
            </w:r>
          </w:p>
          <w:p w:rsidR="00000000" w:rsidRPr="00AA17BD" w:rsidP="00AA17BD">
            <w:pPr>
              <w:pStyle w:val="BodyText"/>
            </w:pPr>
            <w:r w:rsidRPr="00AA17BD">
              <w:t xml:space="preserve">2.4. Calculate the breakeven point </w:t>
            </w:r>
            <w:r w:rsidRPr="00AA17BD">
              <w:t xml:space="preserve">in terms of the lease duration. </w:t>
            </w:r>
          </w:p>
          <w:p w:rsidR="00000000" w:rsidP="00AA17BD">
            <w:pPr>
              <w:pStyle w:val="BodyText"/>
              <w:rPr>
                <w:lang w:val="en-NZ"/>
              </w:rPr>
            </w:pPr>
            <w:r w:rsidRPr="00AA17BD">
              <w:t>2.5. Identify value of stock held within a store and calculate the sales turnover per square metre to determine store productivity.</w:t>
            </w:r>
          </w:p>
        </w:tc>
      </w:tr>
      <w:tr w:rsidTr="00AE0E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7BD">
            <w:pPr>
              <w:pStyle w:val="BodyText"/>
              <w:rPr>
                <w:lang w:val="en-NZ"/>
              </w:rPr>
            </w:pPr>
            <w:r w:rsidRPr="00AA17BD">
              <w:t xml:space="preserve">3. Review retail inventory processes and structures.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7BD" w:rsidP="00AA17BD">
            <w:pPr>
              <w:pStyle w:val="BodyText"/>
            </w:pPr>
            <w:r w:rsidRPr="00AA17BD">
              <w:t>3.1. Access and review a retail merc</w:t>
            </w:r>
            <w:r w:rsidRPr="00AA17BD">
              <w:t xml:space="preserve">handise strategy to determine organisational merchandise objectives. </w:t>
            </w:r>
          </w:p>
          <w:p w:rsidR="00000000" w:rsidRPr="00AA17BD" w:rsidP="00AA17BD">
            <w:pPr>
              <w:pStyle w:val="BodyText"/>
            </w:pPr>
            <w:r w:rsidRPr="00AA17BD">
              <w:t xml:space="preserve">3.2. Identify key financial metrics considered in merchandise management. </w:t>
            </w:r>
          </w:p>
          <w:p w:rsidR="00000000" w:rsidRPr="00AA17BD" w:rsidP="00AA17BD">
            <w:pPr>
              <w:pStyle w:val="BodyText"/>
            </w:pPr>
            <w:r w:rsidRPr="00AA17BD">
              <w:t xml:space="preserve">3.3. Review organisational structure of categories, sub-categories and product ranges. </w:t>
            </w:r>
          </w:p>
          <w:p w:rsidR="00000000" w:rsidRPr="00AA17BD" w:rsidP="00AA17BD">
            <w:pPr>
              <w:pStyle w:val="BodyText"/>
            </w:pPr>
            <w:r w:rsidRPr="00AA17BD">
              <w:t>3.4. Review organisatio</w:t>
            </w:r>
            <w:r w:rsidRPr="00AA17BD">
              <w:t xml:space="preserve">nal processes for inventory purchasing and management. </w:t>
            </w:r>
          </w:p>
          <w:p w:rsidR="00000000" w:rsidRPr="00AA17BD" w:rsidP="00AA17BD">
            <w:pPr>
              <w:pStyle w:val="BodyText"/>
            </w:pPr>
            <w:r w:rsidRPr="00AA17BD">
              <w:t xml:space="preserve">3.5. Identify internal and external factors impacting product performance. </w:t>
            </w:r>
          </w:p>
          <w:p w:rsidR="00000000" w:rsidP="00AA17BD">
            <w:pPr>
              <w:pStyle w:val="BodyText"/>
              <w:rPr>
                <w:lang w:val="en-NZ"/>
              </w:rPr>
            </w:pPr>
            <w:r w:rsidRPr="00AA17BD">
              <w:t>3.6. Perform basic retail calculations to determine the difference between product cost and retail price to calculate a marg</w:t>
            </w:r>
            <w:r w:rsidRPr="00AA17BD">
              <w:t xml:space="preserve">in. </w:t>
            </w:r>
          </w:p>
        </w:tc>
      </w:tr>
      <w:tr w:rsidTr="00AE0E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7BD">
            <w:pPr>
              <w:pStyle w:val="BodyText"/>
              <w:rPr>
                <w:lang w:val="en-NZ"/>
              </w:rPr>
            </w:pPr>
            <w:r w:rsidRPr="00AA17BD">
              <w:t xml:space="preserve">4. Research the retail customer.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7BD" w:rsidP="00AA17BD">
            <w:pPr>
              <w:pStyle w:val="BodyText"/>
            </w:pPr>
            <w:r w:rsidRPr="00AA17BD">
              <w:t xml:space="preserve">4.1. Review organisational target market and target market profit. </w:t>
            </w:r>
          </w:p>
          <w:p w:rsidR="00000000" w:rsidRPr="00AA17BD" w:rsidP="00AA17BD">
            <w:pPr>
              <w:pStyle w:val="BodyText"/>
            </w:pPr>
            <w:r w:rsidRPr="00AA17BD">
              <w:t xml:space="preserve">4.2. Identify strategies to engage the target market and opportunities to enhance customer experience. </w:t>
            </w:r>
          </w:p>
          <w:p w:rsidR="00000000" w:rsidRPr="00AA17BD" w:rsidP="00AA17BD">
            <w:pPr>
              <w:pStyle w:val="BodyText"/>
            </w:pPr>
            <w:r w:rsidRPr="00AA17BD">
              <w:t>4.3. Identify the role and value of customer</w:t>
            </w:r>
            <w:r w:rsidRPr="00AA17BD">
              <w:t xml:space="preserve"> service teams in engaging the retail customer. </w:t>
            </w:r>
          </w:p>
        </w:tc>
      </w:tr>
    </w:tbl>
    <w:p w:rsidR="00000000" w:rsidRPr="00AA17BD" w:rsidP="00AA17BD">
      <w:pPr>
        <w:pStyle w:val="BodyText"/>
      </w:pPr>
    </w:p>
    <w:p w:rsidR="00000000" w:rsidRPr="00AA17BD" w:rsidP="00AA17BD">
      <w:pPr>
        <w:pStyle w:val="AllowPageBreak"/>
      </w:pPr>
    </w:p>
    <w:p w:rsidR="00000000" w:rsidRPr="00AA17BD" w:rsidP="00AA17BD">
      <w:pPr>
        <w:pStyle w:val="Heading1"/>
      </w:pPr>
      <w:bookmarkStart w:id="7" w:name="O_955506"/>
      <w:bookmarkEnd w:id="7"/>
      <w:r w:rsidRPr="00AA17BD">
        <w:t>Foundation Skills</w:t>
      </w:r>
    </w:p>
    <w:p w:rsidR="00000000" w:rsidRPr="00AA17BD" w:rsidP="00AE0E14">
      <w:pPr>
        <w:pStyle w:val="BodyText"/>
      </w:pPr>
      <w:r w:rsidRPr="00AA17BD">
        <w:t>Foundation skills essential to performance are explicit in the performance criteria of this unit of competency.</w:t>
      </w:r>
    </w:p>
    <w:p w:rsidR="00000000" w:rsidRPr="00AA17BD" w:rsidP="00AA17BD">
      <w:pPr>
        <w:pStyle w:val="Heading1"/>
      </w:pPr>
      <w:bookmarkStart w:id="8" w:name="O_955508"/>
      <w:bookmarkEnd w:id="8"/>
      <w:r w:rsidRPr="00AA17BD">
        <w:t>Unit Mapping Information</w:t>
      </w:r>
    </w:p>
    <w:p w:rsidR="00000000" w:rsidRPr="00AA17BD" w:rsidP="00AE0E14">
      <w:pPr>
        <w:pStyle w:val="BodyText"/>
      </w:pPr>
      <w:r w:rsidRPr="00AA17BD">
        <w:t>No equivalent unit.</w:t>
      </w:r>
    </w:p>
    <w:p w:rsidR="00000000" w:rsidRPr="00AA17BD" w:rsidP="00AA17BD">
      <w:pPr>
        <w:pStyle w:val="Heading1"/>
      </w:pPr>
      <w:bookmarkStart w:id="9" w:name="O_955515"/>
      <w:bookmarkEnd w:id="9"/>
      <w:r w:rsidRPr="00AA17BD">
        <w:t>Links</w:t>
      </w:r>
    </w:p>
    <w:p w:rsidR="00000000" w:rsidRPr="00AA17BD" w:rsidP="00AE0E14">
      <w:pPr>
        <w:pStyle w:val="BodyText"/>
      </w:pPr>
      <w:r w:rsidRPr="00AA17B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78033A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AA17BD" w:rsidP="00AE0E14">
      <w:pPr>
        <w:pStyle w:val="BodyText"/>
        <w:sectPr w:rsidSect="00AA17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17BD" w:rsidP="00AA17BD">
      <w:pPr>
        <w:pStyle w:val="SuperHeading"/>
      </w:pPr>
      <w:r w:rsidRPr="00AA17BD">
        <w:t>Assessment Requirements for SIRXIND006 R</w:t>
      </w:r>
      <w:r w:rsidRPr="00AA17BD">
        <w:t>eview retail business fundamentals</w:t>
      </w:r>
    </w:p>
    <w:p w:rsidR="00000000" w:rsidRPr="00AA17BD" w:rsidP="00AA17BD">
      <w:pPr>
        <w:pStyle w:val="Heading1"/>
      </w:pPr>
      <w:bookmarkStart w:id="10" w:name="O_955510"/>
      <w:bookmarkEnd w:id="10"/>
      <w:r w:rsidRPr="00AA17BD">
        <w:t>Modification History</w:t>
      </w:r>
    </w:p>
    <w:p w:rsidR="00000000" w:rsidRPr="00AA17BD" w:rsidP="00AE0E14">
      <w:pPr>
        <w:pStyle w:val="BodyText"/>
      </w:pPr>
      <w:r w:rsidRPr="00AA17BD">
        <w:t>Not applicable.</w:t>
      </w:r>
    </w:p>
    <w:p w:rsidR="00000000" w:rsidRPr="00AA17BD" w:rsidP="00AA17BD">
      <w:pPr>
        <w:pStyle w:val="Heading1"/>
      </w:pPr>
      <w:bookmarkStart w:id="11" w:name="O_955511"/>
      <w:bookmarkEnd w:id="11"/>
      <w:r w:rsidRPr="00AA17BD">
        <w:t>Performance Evidence</w:t>
      </w:r>
    </w:p>
    <w:p w:rsidR="00000000" w:rsidRPr="00AA17BD" w:rsidP="00AE0E14">
      <w:pPr>
        <w:pStyle w:val="BodyText"/>
      </w:pPr>
      <w:r w:rsidRPr="00AA17BD">
        <w:t>Evidence of the ability to complete tasks outlined in elements and performance criteria of this unit in the context of the job rol</w:t>
      </w:r>
      <w:r w:rsidRPr="00AA17BD">
        <w:t>e, and:</w:t>
      </w:r>
    </w:p>
    <w:p w:rsidR="00000000" w:rsidRPr="00AA17BD" w:rsidP="00AA17BD">
      <w:pPr>
        <w:pStyle w:val="ListBullet"/>
      </w:pPr>
      <w:r w:rsidRPr="00AA17BD">
        <w:t>review a retail business</w:t>
      </w:r>
      <w:r>
        <w:t>’</w:t>
      </w:r>
      <w:r w:rsidRPr="00AA17BD">
        <w:t>s strategy, structure and profitability to determine:</w:t>
      </w:r>
    </w:p>
    <w:p w:rsidR="00000000" w:rsidRPr="00AA17BD" w:rsidP="00AA17BD">
      <w:pPr>
        <w:pStyle w:val="ListBullet2"/>
      </w:pPr>
      <w:r w:rsidRPr="00AA17BD">
        <w:t>business objectives</w:t>
      </w:r>
    </w:p>
    <w:p w:rsidR="00000000" w:rsidRPr="00AA17BD" w:rsidP="00AA17BD">
      <w:pPr>
        <w:pStyle w:val="ListBullet2"/>
      </w:pPr>
      <w:r w:rsidRPr="00AA17BD">
        <w:t xml:space="preserve">breakeven point and profitability </w:t>
      </w:r>
    </w:p>
    <w:p w:rsidR="00000000" w:rsidRPr="00AA17BD" w:rsidP="00AA17BD">
      <w:pPr>
        <w:pStyle w:val="ListBullet2"/>
      </w:pPr>
      <w:r w:rsidRPr="00AA17BD">
        <w:t xml:space="preserve">internal and external factors impacting on performance </w:t>
      </w:r>
    </w:p>
    <w:p w:rsidR="00000000" w:rsidRPr="00AA17BD" w:rsidP="00AA17BD">
      <w:pPr>
        <w:pStyle w:val="ListBullet"/>
      </w:pPr>
      <w:r w:rsidRPr="00AA17BD">
        <w:t>identify costs of establishing a new retail store, including:</w:t>
      </w:r>
    </w:p>
    <w:p w:rsidR="00000000" w:rsidRPr="00AA17BD" w:rsidP="00AA17BD">
      <w:pPr>
        <w:pStyle w:val="ListBullet2"/>
      </w:pPr>
      <w:r w:rsidRPr="00AA17BD">
        <w:t>store design</w:t>
      </w:r>
    </w:p>
    <w:p w:rsidR="00000000" w:rsidRPr="00AA17BD" w:rsidP="00AA17BD">
      <w:pPr>
        <w:pStyle w:val="ListBullet2"/>
      </w:pPr>
      <w:r w:rsidRPr="00AA17BD">
        <w:t xml:space="preserve">fitout </w:t>
      </w:r>
    </w:p>
    <w:p w:rsidR="00000000" w:rsidRPr="00AA17BD" w:rsidP="00AA17BD">
      <w:pPr>
        <w:pStyle w:val="ListBullet2"/>
      </w:pPr>
      <w:r w:rsidRPr="00AA17BD">
        <w:t>stock</w:t>
      </w:r>
    </w:p>
    <w:p w:rsidR="00000000" w:rsidRPr="00AA17BD" w:rsidP="00AA17BD">
      <w:pPr>
        <w:pStyle w:val="ListBullet2"/>
      </w:pPr>
      <w:r w:rsidRPr="00AA17BD">
        <w:t>legal and accounting</w:t>
      </w:r>
    </w:p>
    <w:p w:rsidR="00000000" w:rsidRPr="00AA17BD" w:rsidP="00AA17BD">
      <w:pPr>
        <w:pStyle w:val="ListBullet2"/>
      </w:pPr>
      <w:r w:rsidRPr="00AA17BD">
        <w:t xml:space="preserve">security </w:t>
      </w:r>
    </w:p>
    <w:p w:rsidR="00000000" w:rsidRPr="00AA17BD" w:rsidP="00AA17BD">
      <w:pPr>
        <w:pStyle w:val="ListBullet2"/>
      </w:pPr>
      <w:r w:rsidRPr="00AA17BD">
        <w:t>point of sale equipment</w:t>
      </w:r>
    </w:p>
    <w:p w:rsidR="00000000" w:rsidRPr="00AA17BD" w:rsidP="00AA17BD">
      <w:pPr>
        <w:pStyle w:val="ListBullet2"/>
      </w:pPr>
      <w:r w:rsidRPr="00AA17BD">
        <w:t>bank guarantee</w:t>
      </w:r>
    </w:p>
    <w:p w:rsidR="00000000" w:rsidRPr="00AA17BD" w:rsidP="00AA17BD">
      <w:pPr>
        <w:pStyle w:val="ListBullet2"/>
      </w:pPr>
      <w:r w:rsidRPr="00AA17BD">
        <w:t>recruitment and training</w:t>
      </w:r>
    </w:p>
    <w:p w:rsidR="00000000" w:rsidRPr="00AA17BD" w:rsidP="00AA17BD">
      <w:pPr>
        <w:pStyle w:val="ListBullet2"/>
      </w:pPr>
      <w:r w:rsidRPr="00AA17BD">
        <w:t>marketing</w:t>
      </w:r>
    </w:p>
    <w:p w:rsidR="00000000" w:rsidRPr="00AA17BD" w:rsidP="00AA17BD">
      <w:pPr>
        <w:pStyle w:val="ListBullet"/>
      </w:pPr>
      <w:r w:rsidRPr="00AA17BD">
        <w:t>review the following retail merchandise performance and document a report on merchandise performance:</w:t>
      </w:r>
    </w:p>
    <w:p w:rsidR="00000000" w:rsidRPr="00AA17BD" w:rsidP="00AA17BD">
      <w:pPr>
        <w:pStyle w:val="ListBullet2"/>
      </w:pPr>
      <w:r w:rsidRPr="00AA17BD">
        <w:t>profit margins</w:t>
      </w:r>
    </w:p>
    <w:p w:rsidR="00000000" w:rsidRPr="00AA17BD" w:rsidP="00AA17BD">
      <w:pPr>
        <w:pStyle w:val="ListBullet2"/>
      </w:pPr>
      <w:r w:rsidRPr="00AA17BD">
        <w:t>sell-through rates</w:t>
      </w:r>
    </w:p>
    <w:p w:rsidR="00000000" w:rsidRPr="00AA17BD" w:rsidP="00AA17BD">
      <w:pPr>
        <w:pStyle w:val="ListBullet2"/>
      </w:pPr>
      <w:r w:rsidRPr="00AA17BD">
        <w:t>inventory stock holding</w:t>
      </w:r>
    </w:p>
    <w:p w:rsidR="00000000" w:rsidRPr="00AA17BD" w:rsidP="00AA17BD">
      <w:pPr>
        <w:pStyle w:val="ListBullet2"/>
      </w:pPr>
      <w:r w:rsidRPr="00AA17BD">
        <w:t>sales per square metre</w:t>
      </w:r>
    </w:p>
    <w:p w:rsidR="00000000" w:rsidRPr="00AA17BD" w:rsidP="00AA17BD">
      <w:pPr>
        <w:pStyle w:val="ListBullet"/>
      </w:pPr>
      <w:r w:rsidRPr="00AA17BD">
        <w:t>research the target market of a retail organisation and document strate</w:t>
      </w:r>
      <w:r w:rsidRPr="00AA17BD">
        <w:t>gies to engage the target customer.</w:t>
      </w:r>
    </w:p>
    <w:p w:rsidR="00000000" w:rsidRPr="00AA17BD" w:rsidP="00AA17BD">
      <w:pPr>
        <w:pStyle w:val="AllowPageBreak"/>
      </w:pPr>
    </w:p>
    <w:p w:rsidR="00000000" w:rsidRPr="00AA17BD" w:rsidP="00AA17BD">
      <w:pPr>
        <w:pStyle w:val="Heading1"/>
      </w:pPr>
      <w:bookmarkStart w:id="12" w:name="O_955512"/>
      <w:bookmarkEnd w:id="12"/>
      <w:r w:rsidRPr="00AA17BD">
        <w:t>Knowledge Evidence</w:t>
      </w:r>
    </w:p>
    <w:p w:rsidR="00000000" w:rsidRPr="00AA17BD" w:rsidP="00AE0E14">
      <w:pPr>
        <w:pStyle w:val="BodyText"/>
      </w:pPr>
      <w:r w:rsidRPr="00AA17BD">
        <w:t>Demonstrated knowledge required to complete the tasks outlined in elements and performance criteria of this unit:</w:t>
      </w:r>
    </w:p>
    <w:p w:rsidR="00000000" w:rsidRPr="00AA17BD" w:rsidP="00AA17BD">
      <w:pPr>
        <w:pStyle w:val="ListBullet"/>
      </w:pPr>
      <w:r w:rsidRPr="00AA17BD">
        <w:t xml:space="preserve">role of a retail strategy and common retail objectives </w:t>
      </w:r>
    </w:p>
    <w:p w:rsidR="00000000" w:rsidRPr="00AA17BD" w:rsidP="00AA17BD">
      <w:pPr>
        <w:pStyle w:val="ListBullet"/>
      </w:pPr>
      <w:r w:rsidRPr="00AA17BD">
        <w:t>role of a mer</w:t>
      </w:r>
      <w:r w:rsidRPr="00AA17BD">
        <w:t xml:space="preserve">chandise strategy and common merchandise objectives </w:t>
      </w:r>
    </w:p>
    <w:p w:rsidR="00000000" w:rsidRPr="00AA17BD" w:rsidP="00AA17BD">
      <w:pPr>
        <w:pStyle w:val="ListBullet"/>
      </w:pPr>
      <w:r w:rsidRPr="00AA17BD">
        <w:t>retail profit and loss statements:</w:t>
      </w:r>
    </w:p>
    <w:p w:rsidR="00000000" w:rsidRPr="00AA17BD" w:rsidP="00AA17BD">
      <w:pPr>
        <w:pStyle w:val="ListBullet2"/>
      </w:pPr>
      <w:r w:rsidRPr="00AA17BD">
        <w:t>role</w:t>
      </w:r>
    </w:p>
    <w:p w:rsidR="00000000" w:rsidRPr="00AA17BD" w:rsidP="00AA17BD">
      <w:pPr>
        <w:pStyle w:val="ListBullet2"/>
      </w:pPr>
      <w:r w:rsidRPr="00AA17BD">
        <w:t>key metrics:</w:t>
      </w:r>
    </w:p>
    <w:p w:rsidR="00000000" w:rsidRPr="00AA17BD" w:rsidP="00AA17BD">
      <w:pPr>
        <w:pStyle w:val="ListBullet3"/>
      </w:pPr>
      <w:r w:rsidRPr="00AA17BD">
        <w:t>sales</w:t>
      </w:r>
    </w:p>
    <w:p w:rsidR="00000000" w:rsidRPr="00AA17BD" w:rsidP="00AA17BD">
      <w:pPr>
        <w:pStyle w:val="ListBullet3"/>
      </w:pPr>
      <w:r w:rsidRPr="00AA17BD">
        <w:t xml:space="preserve">gross profit </w:t>
      </w:r>
    </w:p>
    <w:p w:rsidR="00000000" w:rsidRPr="00AA17BD" w:rsidP="00AA17BD">
      <w:pPr>
        <w:pStyle w:val="ListBullet3"/>
      </w:pPr>
      <w:r w:rsidRPr="00AA17BD">
        <w:t xml:space="preserve">net profit </w:t>
      </w:r>
    </w:p>
    <w:p w:rsidR="00000000" w:rsidRPr="00AA17BD" w:rsidP="00AA17BD">
      <w:pPr>
        <w:pStyle w:val="ListBullet3"/>
      </w:pPr>
      <w:r w:rsidRPr="00AA17BD">
        <w:t xml:space="preserve">cost of goods sold </w:t>
      </w:r>
    </w:p>
    <w:p w:rsidR="00000000" w:rsidRPr="00AA17BD" w:rsidP="00AA17BD">
      <w:pPr>
        <w:pStyle w:val="ListBullet3"/>
      </w:pPr>
      <w:r w:rsidRPr="00AA17BD">
        <w:t>expenses:</w:t>
      </w:r>
    </w:p>
    <w:p w:rsidR="00000000" w:rsidRPr="00AA17BD" w:rsidP="00AA17BD">
      <w:pPr>
        <w:pStyle w:val="ListBullet4"/>
      </w:pPr>
      <w:r w:rsidRPr="00AA17BD">
        <w:t>fixed</w:t>
      </w:r>
    </w:p>
    <w:p w:rsidR="00000000" w:rsidRPr="00AA17BD" w:rsidP="00AA17BD">
      <w:pPr>
        <w:pStyle w:val="ListBullet4"/>
      </w:pPr>
      <w:r w:rsidRPr="00AA17BD">
        <w:t>variable</w:t>
      </w:r>
    </w:p>
    <w:p w:rsidR="00000000" w:rsidRPr="00AA17BD" w:rsidP="00AA17BD">
      <w:pPr>
        <w:pStyle w:val="ListBullet"/>
      </w:pPr>
      <w:r w:rsidRPr="00AA17BD">
        <w:t>key commercial elements of a retail business strategy:</w:t>
      </w:r>
    </w:p>
    <w:p w:rsidR="00000000" w:rsidRPr="00AA17BD" w:rsidP="00AA17BD">
      <w:pPr>
        <w:pStyle w:val="ListBullet2"/>
      </w:pPr>
      <w:r w:rsidRPr="00AA17BD">
        <w:t xml:space="preserve">sales turnover </w:t>
      </w:r>
    </w:p>
    <w:p w:rsidR="00000000" w:rsidRPr="00AA17BD" w:rsidP="00AA17BD">
      <w:pPr>
        <w:pStyle w:val="ListBullet2"/>
      </w:pPr>
      <w:r w:rsidRPr="00AA17BD">
        <w:t>profit</w:t>
      </w:r>
    </w:p>
    <w:p w:rsidR="00000000" w:rsidRPr="00AA17BD" w:rsidP="00AA17BD">
      <w:pPr>
        <w:pStyle w:val="ListBullet2"/>
      </w:pPr>
      <w:r w:rsidRPr="00AA17BD">
        <w:t>investment in inventory</w:t>
      </w:r>
    </w:p>
    <w:p w:rsidR="00000000" w:rsidRPr="00AA17BD" w:rsidP="00AA17BD">
      <w:pPr>
        <w:pStyle w:val="ListBullet2"/>
      </w:pPr>
      <w:r w:rsidRPr="00AA17BD">
        <w:t>investment in retail space</w:t>
      </w:r>
    </w:p>
    <w:p w:rsidR="00000000" w:rsidRPr="00AA17BD" w:rsidP="00AA17BD">
      <w:pPr>
        <w:pStyle w:val="ListBullet"/>
      </w:pPr>
      <w:r w:rsidRPr="00AA17BD">
        <w:t>common retail organisational structures and roles and responsibilities of key functions:</w:t>
      </w:r>
    </w:p>
    <w:p w:rsidR="00000000" w:rsidRPr="00AA17BD" w:rsidP="00AA17BD">
      <w:pPr>
        <w:pStyle w:val="ListBullet2"/>
      </w:pPr>
      <w:r w:rsidRPr="00AA17BD">
        <w:t>operations</w:t>
      </w:r>
    </w:p>
    <w:p w:rsidR="00000000" w:rsidRPr="00AA17BD" w:rsidP="00AA17BD">
      <w:pPr>
        <w:pStyle w:val="ListBullet2"/>
      </w:pPr>
      <w:r w:rsidRPr="00AA17BD">
        <w:t>marketing</w:t>
      </w:r>
    </w:p>
    <w:p w:rsidR="00000000" w:rsidRPr="00AA17BD" w:rsidP="00AA17BD">
      <w:pPr>
        <w:pStyle w:val="ListBullet2"/>
      </w:pPr>
      <w:r w:rsidRPr="00AA17BD">
        <w:t xml:space="preserve">warehousing </w:t>
      </w:r>
    </w:p>
    <w:p w:rsidR="00000000" w:rsidRPr="00AA17BD" w:rsidP="00AA17BD">
      <w:pPr>
        <w:pStyle w:val="ListBullet2"/>
      </w:pPr>
      <w:r w:rsidRPr="00AA17BD">
        <w:t>stores</w:t>
      </w:r>
    </w:p>
    <w:p w:rsidR="00000000" w:rsidRPr="00AA17BD" w:rsidP="00AA17BD">
      <w:pPr>
        <w:pStyle w:val="ListBullet2"/>
      </w:pPr>
      <w:r w:rsidRPr="00AA17BD">
        <w:t>buying</w:t>
      </w:r>
    </w:p>
    <w:p w:rsidR="00000000" w:rsidRPr="00AA17BD" w:rsidP="00AA17BD">
      <w:pPr>
        <w:pStyle w:val="ListBullet2"/>
      </w:pPr>
      <w:r w:rsidRPr="00AA17BD">
        <w:t xml:space="preserve">planning </w:t>
      </w:r>
    </w:p>
    <w:p w:rsidR="00000000" w:rsidRPr="00AA17BD" w:rsidP="00AA17BD">
      <w:pPr>
        <w:pStyle w:val="ListBullet2"/>
      </w:pPr>
      <w:r w:rsidRPr="00AA17BD">
        <w:t>visual merchandising</w:t>
      </w:r>
    </w:p>
    <w:p w:rsidR="00000000" w:rsidRPr="00AA17BD" w:rsidP="00AA17BD">
      <w:pPr>
        <w:pStyle w:val="ListBullet"/>
      </w:pPr>
      <w:r w:rsidRPr="00AA17BD">
        <w:t>common cost</w:t>
      </w:r>
      <w:r w:rsidRPr="00AA17BD">
        <w:t>s and considerations associated with establishment of a retail space:</w:t>
      </w:r>
    </w:p>
    <w:p w:rsidR="00000000" w:rsidRPr="00AA17BD" w:rsidP="00AA17BD">
      <w:pPr>
        <w:pStyle w:val="ListBullet2"/>
      </w:pPr>
      <w:r w:rsidRPr="00AA17BD">
        <w:t>leasing costs</w:t>
      </w:r>
    </w:p>
    <w:p w:rsidR="00000000" w:rsidRPr="00AA17BD" w:rsidP="00AA17BD">
      <w:pPr>
        <w:pStyle w:val="ListBullet2"/>
      </w:pPr>
      <w:r w:rsidRPr="00AA17BD">
        <w:t>bank guarantee</w:t>
      </w:r>
    </w:p>
    <w:p w:rsidR="00000000" w:rsidRPr="00AA17BD" w:rsidP="00AA17BD">
      <w:pPr>
        <w:pStyle w:val="ListBullet2"/>
      </w:pPr>
      <w:r w:rsidRPr="00AA17BD">
        <w:t>design costs</w:t>
      </w:r>
    </w:p>
    <w:p w:rsidR="00000000" w:rsidRPr="00AA17BD" w:rsidP="00AA17BD">
      <w:pPr>
        <w:pStyle w:val="ListBullet2"/>
      </w:pPr>
      <w:r w:rsidRPr="00AA17BD">
        <w:t>fit-out costs</w:t>
      </w:r>
    </w:p>
    <w:p w:rsidR="00000000" w:rsidRPr="00AA17BD" w:rsidP="00AA17BD">
      <w:pPr>
        <w:pStyle w:val="ListBullet2"/>
      </w:pPr>
      <w:r w:rsidRPr="00AA17BD">
        <w:t>utilities</w:t>
      </w:r>
    </w:p>
    <w:p w:rsidR="00000000" w:rsidRPr="00AA17BD" w:rsidP="00AA17BD">
      <w:pPr>
        <w:pStyle w:val="ListBullet2"/>
      </w:pPr>
      <w:r w:rsidRPr="00AA17BD">
        <w:t xml:space="preserve">stock </w:t>
      </w:r>
    </w:p>
    <w:p w:rsidR="00000000" w:rsidRPr="00AA17BD" w:rsidP="00AA17BD">
      <w:pPr>
        <w:pStyle w:val="ListBullet2"/>
      </w:pPr>
      <w:r w:rsidRPr="00AA17BD">
        <w:t xml:space="preserve">equipment </w:t>
      </w:r>
    </w:p>
    <w:p w:rsidR="00000000" w:rsidRPr="00AA17BD" w:rsidP="00AA17BD">
      <w:pPr>
        <w:pStyle w:val="ListBullet2"/>
      </w:pPr>
      <w:r w:rsidRPr="00AA17BD">
        <w:t>recruitment</w:t>
      </w:r>
    </w:p>
    <w:p w:rsidR="00000000" w:rsidRPr="00AA17BD" w:rsidP="00AA17BD">
      <w:pPr>
        <w:pStyle w:val="ListBullet2"/>
      </w:pPr>
      <w:r w:rsidRPr="00AA17BD">
        <w:t xml:space="preserve">staff training </w:t>
      </w:r>
    </w:p>
    <w:p w:rsidR="00000000" w:rsidRPr="00AA17BD" w:rsidP="00AA17BD">
      <w:pPr>
        <w:pStyle w:val="ListBullet2"/>
      </w:pPr>
      <w:r w:rsidRPr="00AA17BD">
        <w:t xml:space="preserve">marketing </w:t>
      </w:r>
    </w:p>
    <w:p w:rsidR="00000000" w:rsidRPr="00AA17BD" w:rsidP="00AA17BD">
      <w:pPr>
        <w:pStyle w:val="ListBullet2"/>
      </w:pPr>
      <w:r w:rsidRPr="00AA17BD">
        <w:t xml:space="preserve">legal </w:t>
      </w:r>
    </w:p>
    <w:p w:rsidR="00000000" w:rsidRPr="00AA17BD" w:rsidP="00AA17BD">
      <w:pPr>
        <w:pStyle w:val="ListBullet2"/>
      </w:pPr>
      <w:r w:rsidRPr="00AA17BD">
        <w:t xml:space="preserve">leasing agreements and terms </w:t>
      </w:r>
    </w:p>
    <w:p w:rsidR="00000000" w:rsidRPr="00AA17BD" w:rsidP="00AA17BD">
      <w:pPr>
        <w:pStyle w:val="ListBullet"/>
      </w:pPr>
      <w:r w:rsidRPr="00AA17BD">
        <w:t>key internal and external factors impacting retail productivity and performance</w:t>
      </w:r>
    </w:p>
    <w:p w:rsidR="00000000" w:rsidRPr="00AA17BD" w:rsidP="00AA17BD">
      <w:pPr>
        <w:pStyle w:val="ListBullet"/>
      </w:pPr>
      <w:r w:rsidRPr="00AA17BD">
        <w:t>value of retail product at cost and retail</w:t>
      </w:r>
    </w:p>
    <w:p w:rsidR="00000000" w:rsidRPr="00AA17BD" w:rsidP="00AA17BD">
      <w:pPr>
        <w:pStyle w:val="ListBullet"/>
      </w:pPr>
      <w:r w:rsidRPr="00AA17BD">
        <w:t>organisational merchandise structure:</w:t>
      </w:r>
    </w:p>
    <w:p w:rsidR="00000000" w:rsidRPr="00AA17BD" w:rsidP="00AA17BD">
      <w:pPr>
        <w:pStyle w:val="ListBullet2"/>
      </w:pPr>
      <w:r w:rsidRPr="00AA17BD">
        <w:t>categories</w:t>
      </w:r>
    </w:p>
    <w:p w:rsidR="00000000" w:rsidRPr="00AA17BD" w:rsidP="00AA17BD">
      <w:pPr>
        <w:pStyle w:val="ListBullet2"/>
      </w:pPr>
      <w:r w:rsidRPr="00AA17BD">
        <w:t>sub-categories</w:t>
      </w:r>
    </w:p>
    <w:p w:rsidR="00000000" w:rsidRPr="00AA17BD" w:rsidP="00AA17BD">
      <w:pPr>
        <w:pStyle w:val="ListBullet2"/>
      </w:pPr>
      <w:r w:rsidRPr="00AA17BD">
        <w:t xml:space="preserve">ranges  </w:t>
      </w:r>
    </w:p>
    <w:p w:rsidR="00000000" w:rsidRPr="00AA17BD" w:rsidP="00AA17BD">
      <w:pPr>
        <w:pStyle w:val="ListBullet"/>
      </w:pPr>
      <w:r w:rsidRPr="00AA17BD">
        <w:t>key retail financial metrics considered in merchandise management:</w:t>
      </w:r>
    </w:p>
    <w:p w:rsidR="00000000" w:rsidRPr="00AA17BD" w:rsidP="00AA17BD">
      <w:pPr>
        <w:pStyle w:val="ListBullet2"/>
      </w:pPr>
      <w:r w:rsidRPr="00AA17BD">
        <w:t>sales</w:t>
      </w:r>
    </w:p>
    <w:p w:rsidR="00000000" w:rsidRPr="00AA17BD" w:rsidP="00AA17BD">
      <w:pPr>
        <w:pStyle w:val="ListBullet2"/>
      </w:pPr>
      <w:r w:rsidRPr="00AA17BD">
        <w:t>gross profit</w:t>
      </w:r>
    </w:p>
    <w:p w:rsidR="00000000" w:rsidRPr="00AA17BD" w:rsidP="00AA17BD">
      <w:pPr>
        <w:pStyle w:val="ListBullet2"/>
      </w:pPr>
      <w:r w:rsidRPr="00AA17BD">
        <w:t>sell-through</w:t>
      </w:r>
    </w:p>
    <w:p w:rsidR="00000000" w:rsidRPr="00AA17BD" w:rsidP="00AA17BD">
      <w:pPr>
        <w:pStyle w:val="ListBullet2"/>
      </w:pPr>
      <w:r w:rsidRPr="00AA17BD">
        <w:t>rate of sale</w:t>
      </w:r>
    </w:p>
    <w:p w:rsidR="00000000" w:rsidRPr="00AA17BD" w:rsidP="00AA17BD">
      <w:pPr>
        <w:pStyle w:val="ListBullet2"/>
      </w:pPr>
      <w:r w:rsidRPr="00AA17BD">
        <w:t>average sale price</w:t>
      </w:r>
    </w:p>
    <w:p w:rsidR="00000000" w:rsidRPr="00AA17BD" w:rsidP="00AA17BD">
      <w:pPr>
        <w:pStyle w:val="ListBullet2"/>
      </w:pPr>
      <w:r w:rsidRPr="00AA17BD">
        <w:t>unit sales</w:t>
      </w:r>
    </w:p>
    <w:p w:rsidR="00000000" w:rsidRPr="00AA17BD" w:rsidP="00AA17BD">
      <w:pPr>
        <w:pStyle w:val="ListBullet2"/>
      </w:pPr>
      <w:r w:rsidRPr="00AA17BD">
        <w:t>markdown percentage</w:t>
      </w:r>
    </w:p>
    <w:p w:rsidR="00000000" w:rsidRPr="00AA17BD" w:rsidP="00AA17BD">
      <w:pPr>
        <w:pStyle w:val="ListBullet2"/>
      </w:pPr>
      <w:r w:rsidRPr="00AA17BD">
        <w:t>sales plan</w:t>
      </w:r>
    </w:p>
    <w:p w:rsidR="00000000" w:rsidRPr="00AA17BD" w:rsidP="00AA17BD">
      <w:pPr>
        <w:pStyle w:val="ListBullet"/>
      </w:pPr>
      <w:r w:rsidRPr="00AA17BD">
        <w:t xml:space="preserve">principles of inventory management and performance </w:t>
      </w:r>
    </w:p>
    <w:p w:rsidR="00000000" w:rsidRPr="00AA17BD" w:rsidP="00AA17BD">
      <w:pPr>
        <w:pStyle w:val="ListBullet"/>
      </w:pPr>
      <w:r w:rsidRPr="00AA17BD">
        <w:t>key considerations in managing physical retail environments:</w:t>
      </w:r>
    </w:p>
    <w:p w:rsidR="00000000" w:rsidRPr="00AA17BD" w:rsidP="00AA17BD">
      <w:pPr>
        <w:pStyle w:val="ListBullet2"/>
      </w:pPr>
      <w:r w:rsidRPr="00AA17BD">
        <w:t>sales targets</w:t>
      </w:r>
    </w:p>
    <w:p w:rsidR="00000000" w:rsidRPr="00AA17BD" w:rsidP="00AA17BD">
      <w:pPr>
        <w:pStyle w:val="ListBullet2"/>
      </w:pPr>
      <w:r w:rsidRPr="00AA17BD">
        <w:t>store presentation standards</w:t>
      </w:r>
    </w:p>
    <w:p w:rsidR="00000000" w:rsidRPr="00AA17BD" w:rsidP="00AA17BD">
      <w:pPr>
        <w:pStyle w:val="ListBullet2"/>
      </w:pPr>
      <w:r w:rsidRPr="00AA17BD">
        <w:t>service standards</w:t>
      </w:r>
    </w:p>
    <w:p w:rsidR="00000000" w:rsidRPr="00AA17BD" w:rsidP="00AA17BD">
      <w:pPr>
        <w:pStyle w:val="ListBullet2"/>
      </w:pPr>
      <w:r w:rsidRPr="00AA17BD">
        <w:t>stock holding</w:t>
      </w:r>
    </w:p>
    <w:p w:rsidR="00000000" w:rsidRPr="00AA17BD" w:rsidP="00AA17BD">
      <w:pPr>
        <w:pStyle w:val="ListBullet2"/>
      </w:pPr>
      <w:r w:rsidRPr="00AA17BD">
        <w:t>promotion strategies</w:t>
      </w:r>
    </w:p>
    <w:p w:rsidR="00000000" w:rsidRPr="00AA17BD" w:rsidP="00AA17BD">
      <w:pPr>
        <w:pStyle w:val="ListBullet2"/>
      </w:pPr>
      <w:r w:rsidRPr="00AA17BD">
        <w:t>team structure.</w:t>
      </w:r>
    </w:p>
    <w:p w:rsidR="00000000" w:rsidRPr="00AA17BD" w:rsidP="00AA17BD">
      <w:pPr>
        <w:pStyle w:val="AllowPageBreak"/>
      </w:pPr>
    </w:p>
    <w:p w:rsidR="00000000" w:rsidRPr="00AA17BD" w:rsidP="00AA17BD">
      <w:pPr>
        <w:pStyle w:val="Heading1"/>
      </w:pPr>
      <w:bookmarkStart w:id="13" w:name="O_955513"/>
      <w:bookmarkEnd w:id="13"/>
      <w:r w:rsidRPr="00AA17BD">
        <w:t>Assessment Conditions</w:t>
      </w:r>
    </w:p>
    <w:p w:rsidR="00000000" w:rsidRPr="00AA17BD" w:rsidP="00AE0E14">
      <w:pPr>
        <w:pStyle w:val="BodyText"/>
      </w:pPr>
      <w:r w:rsidRPr="00AA17BD">
        <w:t>Skills must be demonstrated in a service in</w:t>
      </w:r>
      <w:r w:rsidRPr="00AA17BD">
        <w:t>dustries environment. This can be:</w:t>
      </w:r>
    </w:p>
    <w:p w:rsidR="00000000" w:rsidRPr="00AA17BD" w:rsidP="00AA17BD">
      <w:pPr>
        <w:pStyle w:val="ListBullet"/>
      </w:pPr>
      <w:r w:rsidRPr="00AA17BD">
        <w:t>an industry workplace</w:t>
      </w:r>
    </w:p>
    <w:p w:rsidR="00000000" w:rsidRPr="00AA17BD" w:rsidP="00AA17BD">
      <w:pPr>
        <w:pStyle w:val="ListBullet"/>
      </w:pPr>
      <w:r w:rsidRPr="00AA17BD">
        <w:t xml:space="preserve">a simulated industry environment. </w:t>
      </w:r>
    </w:p>
    <w:p w:rsidR="00000000" w:rsidRPr="00AA17BD" w:rsidP="00AA17BD">
      <w:pPr>
        <w:pStyle w:val="BodyText"/>
      </w:pPr>
    </w:p>
    <w:p w:rsidR="00000000" w:rsidRPr="00AA17BD" w:rsidP="00AE0E14">
      <w:pPr>
        <w:pStyle w:val="BodyText"/>
      </w:pPr>
      <w:r w:rsidRPr="00AA17BD">
        <w:t>Assessment must ensure access to:</w:t>
      </w:r>
    </w:p>
    <w:p w:rsidR="00000000" w:rsidRPr="00AA17BD" w:rsidP="00AA17BD">
      <w:pPr>
        <w:pStyle w:val="ListBullet"/>
      </w:pPr>
      <w:r w:rsidRPr="00AA17BD">
        <w:t>relevant documentation:</w:t>
      </w:r>
    </w:p>
    <w:p w:rsidR="00000000" w:rsidRPr="00AA17BD" w:rsidP="00AA17BD">
      <w:pPr>
        <w:pStyle w:val="ListBullet2"/>
      </w:pPr>
      <w:r w:rsidRPr="00AA17BD">
        <w:t xml:space="preserve">retail organisational strategy </w:t>
      </w:r>
    </w:p>
    <w:p w:rsidR="00000000" w:rsidRPr="00AA17BD" w:rsidP="00AA17BD">
      <w:pPr>
        <w:pStyle w:val="ListBullet2"/>
      </w:pPr>
      <w:r w:rsidRPr="00AA17BD">
        <w:t xml:space="preserve">retail profit and loss statement </w:t>
      </w:r>
    </w:p>
    <w:p w:rsidR="00000000" w:rsidRPr="00AA17BD" w:rsidP="00AA17BD">
      <w:pPr>
        <w:pStyle w:val="ListBullet2"/>
      </w:pPr>
      <w:r w:rsidRPr="00AA17BD">
        <w:t xml:space="preserve">retail merchandise strategy </w:t>
      </w:r>
    </w:p>
    <w:p w:rsidR="00000000" w:rsidRPr="00AA17BD" w:rsidP="00AA17BD">
      <w:pPr>
        <w:pStyle w:val="ListBullet2"/>
      </w:pPr>
      <w:r w:rsidRPr="00AA17BD">
        <w:t>r</w:t>
      </w:r>
      <w:r w:rsidRPr="00AA17BD">
        <w:t xml:space="preserve">etail merchandise performance data. </w:t>
      </w:r>
    </w:p>
    <w:p w:rsidR="00000000" w:rsidRPr="00AA17BD" w:rsidP="00AA17BD">
      <w:pPr>
        <w:pStyle w:val="BodyText"/>
      </w:pPr>
    </w:p>
    <w:p w:rsidR="00000000" w:rsidRPr="00AA17BD" w:rsidP="00AE0E14">
      <w:pPr>
        <w:pStyle w:val="BodyText"/>
      </w:pPr>
      <w:r w:rsidRPr="00AA17BD">
        <w:t>Assessors must satisfy the Standards for Registered Training Organisations’ requirements for assessors.</w:t>
      </w:r>
    </w:p>
    <w:p w:rsidR="00000000" w:rsidRPr="00AA17BD" w:rsidP="00AA17BD">
      <w:pPr>
        <w:pStyle w:val="Heading1"/>
      </w:pPr>
      <w:bookmarkStart w:id="14" w:name="O_955516"/>
      <w:bookmarkEnd w:id="14"/>
      <w:r w:rsidRPr="00AA17BD">
        <w:t>Links</w:t>
      </w:r>
    </w:p>
    <w:p w:rsidR="00000000" w:rsidRPr="00AA17BD" w:rsidP="00AE0E14">
      <w:pPr>
        <w:pStyle w:val="BodyText"/>
      </w:pPr>
      <w:r w:rsidRPr="00AA17B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78033A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AA17BD" w:rsidP="00AA17BD"/>
    <w:sectPr w:rsidSect="00AA17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BD" w:rsidRPr="00AE0E14" w:rsidP="00AE0E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E14" w:rsidP="00AA17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E0E14" w:rsidP="00AA17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E0E14" w:rsidP="00AA17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BD" w:rsidP="00AA17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0E14">
      <w:t>Approved</w:t>
    </w:r>
    <w:r w:rsidR="00AE0E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0E1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0E14">
      <w:rPr>
        <w:noProof/>
      </w:rPr>
      <w:t>5</w:t>
    </w:r>
    <w:r>
      <w:rPr>
        <w:noProof/>
      </w:rPr>
      <w:fldChar w:fldCharType="end"/>
    </w:r>
  </w:p>
  <w:p w:rsidR="00AA17BD" w:rsidP="00AA17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0E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0E14">
      <w:t>Service and Creative Skills Australia</w:t>
    </w:r>
    <w:r w:rsidR="00AE0E14">
      <w:fldChar w:fldCharType="end"/>
    </w:r>
  </w:p>
  <w:p w:rsidR="00AA17BD" w:rsidP="00AA17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E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17BD" w:rsidRPr="00AE0E14" w:rsidP="00AE0E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E14" w:rsidRPr="002D2AF8" w:rsidP="00AA17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SIRXIND006 Review retail business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0E14" w:rsidP="00AA17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BD" w:rsidRPr="002D2AF8" w:rsidP="00AA17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0E14">
      <w:t>SIRXIND006 Review retail business fundamentals</w:t>
    </w:r>
    <w:r w:rsidR="00AE0E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0E14">
      <w:rPr>
        <w:noProof/>
      </w:rPr>
      <w:t>2 March 2025</w:t>
    </w:r>
    <w:r>
      <w:fldChar w:fldCharType="end"/>
    </w:r>
  </w:p>
  <w:p w:rsidR="00AA17BD" w:rsidP="00AA17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E88B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4202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A43E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7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17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17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17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17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17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17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17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17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17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17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17BD"/>
  </w:style>
  <w:style w:type="character" w:customStyle="1" w:styleId="Heading1Char">
    <w:name w:val="Heading 1 Char"/>
    <w:basedOn w:val="DefaultParagraphFont"/>
    <w:link w:val="Heading1"/>
    <w:rsid w:val="00AA17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17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17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17BD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17BD"/>
    <w:rPr>
      <w:b/>
      <w:spacing w:val="0"/>
    </w:rPr>
  </w:style>
  <w:style w:type="paragraph" w:styleId="ListBullet2">
    <w:name w:val="List Bullet 2"/>
    <w:basedOn w:val="List2"/>
    <w:rsid w:val="00AA17BD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17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17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A17BD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17BD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AA17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17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17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17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17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17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17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17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17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17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17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17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17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17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17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17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17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17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17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17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17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17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17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17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17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17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17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17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17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17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17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17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17BD"/>
    <w:rPr>
      <w:i/>
    </w:rPr>
  </w:style>
  <w:style w:type="paragraph" w:styleId="Caption">
    <w:name w:val="caption"/>
    <w:basedOn w:val="BodyText"/>
    <w:next w:val="Normal"/>
    <w:qFormat/>
    <w:rsid w:val="00AA17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17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17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17BD"/>
  </w:style>
  <w:style w:type="paragraph" w:styleId="TableofFigures">
    <w:name w:val="table of figures"/>
    <w:basedOn w:val="Normal"/>
    <w:next w:val="Normal"/>
    <w:semiHidden/>
    <w:rsid w:val="00AA17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17BD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AA17BD"/>
    <w:rPr>
      <w:rFonts w:ascii="Wingdings" w:hAnsi="Wingdings"/>
    </w:rPr>
  </w:style>
  <w:style w:type="paragraph" w:customStyle="1" w:styleId="TableHeading">
    <w:name w:val="Table Heading"/>
    <w:basedOn w:val="HeadingBase"/>
    <w:rsid w:val="00AA17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17BD"/>
    <w:rPr>
      <w:color w:val="0033CC"/>
      <w:u w:val="none"/>
    </w:rPr>
  </w:style>
  <w:style w:type="paragraph" w:customStyle="1" w:styleId="BodyTextRight">
    <w:name w:val="Body Text Right"/>
    <w:basedOn w:val="BodyText"/>
    <w:rsid w:val="00AA17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17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17BD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17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17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17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17BD"/>
    <w:rPr>
      <w:sz w:val="32"/>
    </w:rPr>
  </w:style>
  <w:style w:type="paragraph" w:customStyle="1" w:styleId="HeadingProcedure">
    <w:name w:val="Heading Procedure"/>
    <w:basedOn w:val="HeadingBase"/>
    <w:next w:val="Normal"/>
    <w:rsid w:val="00AA17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17BD"/>
    <w:pPr>
      <w:spacing w:before="60" w:after="60"/>
    </w:pPr>
  </w:style>
  <w:style w:type="paragraph" w:styleId="ListContinue">
    <w:name w:val="List Continue"/>
    <w:basedOn w:val="List"/>
    <w:rsid w:val="00AA17BD"/>
    <w:pPr>
      <w:ind w:firstLine="0"/>
    </w:pPr>
  </w:style>
  <w:style w:type="paragraph" w:customStyle="1" w:styleId="ListNote">
    <w:name w:val="List Note"/>
    <w:basedOn w:val="List"/>
    <w:rsid w:val="00AA17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17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17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17BD"/>
    <w:rPr>
      <w:rFonts w:ascii="Courier New" w:hAnsi="Courier New"/>
    </w:rPr>
  </w:style>
  <w:style w:type="paragraph" w:customStyle="1" w:styleId="NoteBullet">
    <w:name w:val="Note Bullet"/>
    <w:basedOn w:val="Note"/>
    <w:rsid w:val="00AA17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17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17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17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17BD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AA17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17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17BD"/>
    <w:rPr>
      <w:b/>
      <w:smallCaps/>
    </w:rPr>
  </w:style>
  <w:style w:type="paragraph" w:customStyle="1" w:styleId="TableListNumber">
    <w:name w:val="Table List Number"/>
    <w:basedOn w:val="ListNumber"/>
    <w:rsid w:val="00AA17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17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17BD"/>
    <w:pPr>
      <w:numPr>
        <w:numId w:val="11"/>
      </w:numPr>
    </w:pPr>
  </w:style>
  <w:style w:type="paragraph" w:customStyle="1" w:styleId="ListAlpha2">
    <w:name w:val="List Alpha 2"/>
    <w:basedOn w:val="List2"/>
    <w:rsid w:val="00AA17BD"/>
    <w:pPr>
      <w:numPr>
        <w:numId w:val="10"/>
      </w:numPr>
    </w:pPr>
  </w:style>
  <w:style w:type="paragraph" w:styleId="List2">
    <w:name w:val="List 2"/>
    <w:basedOn w:val="BodyText"/>
    <w:rsid w:val="00AA17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17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17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17BD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AA17BD"/>
    <w:pPr>
      <w:numPr>
        <w:numId w:val="6"/>
      </w:numPr>
    </w:pPr>
  </w:style>
  <w:style w:type="paragraph" w:styleId="ListContinue2">
    <w:name w:val="List Continue 2"/>
    <w:basedOn w:val="List2"/>
    <w:rsid w:val="00AA17BD"/>
    <w:pPr>
      <w:ind w:firstLine="0"/>
    </w:pPr>
  </w:style>
  <w:style w:type="paragraph" w:styleId="ListContinue3">
    <w:name w:val="List Continue 3"/>
    <w:basedOn w:val="List3"/>
    <w:rsid w:val="00AA17BD"/>
    <w:pPr>
      <w:ind w:left="1021" w:firstLine="0"/>
    </w:pPr>
  </w:style>
  <w:style w:type="paragraph" w:styleId="ListContinue4">
    <w:name w:val="List Continue 4"/>
    <w:basedOn w:val="List4"/>
    <w:rsid w:val="00AA17BD"/>
    <w:pPr>
      <w:ind w:firstLine="0"/>
    </w:pPr>
  </w:style>
  <w:style w:type="paragraph" w:styleId="ListContinue5">
    <w:name w:val="List Continue 5"/>
    <w:basedOn w:val="List5"/>
    <w:rsid w:val="00AA17BD"/>
    <w:pPr>
      <w:ind w:firstLine="0"/>
    </w:pPr>
  </w:style>
  <w:style w:type="paragraph" w:styleId="ListNumber3">
    <w:name w:val="List Number 3"/>
    <w:basedOn w:val="List3"/>
    <w:rsid w:val="00AA17BD"/>
    <w:pPr>
      <w:numPr>
        <w:numId w:val="7"/>
      </w:numPr>
    </w:pPr>
  </w:style>
  <w:style w:type="paragraph" w:styleId="ListNumber4">
    <w:name w:val="List Number 4"/>
    <w:basedOn w:val="List4"/>
    <w:rsid w:val="00AA17BD"/>
    <w:pPr>
      <w:numPr>
        <w:numId w:val="8"/>
      </w:numPr>
    </w:pPr>
  </w:style>
  <w:style w:type="paragraph" w:styleId="ListNumber5">
    <w:name w:val="List Number 5"/>
    <w:basedOn w:val="List5"/>
    <w:rsid w:val="00AA17BD"/>
    <w:pPr>
      <w:numPr>
        <w:numId w:val="9"/>
      </w:numPr>
    </w:pPr>
  </w:style>
  <w:style w:type="paragraph" w:styleId="BlockText">
    <w:name w:val="Block Text"/>
    <w:basedOn w:val="Normal"/>
    <w:rsid w:val="00AA17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17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17BD"/>
    <w:rPr>
      <w:sz w:val="16"/>
      <w:vertAlign w:val="superscript"/>
    </w:rPr>
  </w:style>
  <w:style w:type="character" w:customStyle="1" w:styleId="Symbols">
    <w:name w:val="Symbols"/>
    <w:basedOn w:val="DefaultParagraphFont"/>
    <w:rsid w:val="00AA17BD"/>
    <w:rPr>
      <w:rFonts w:ascii="Symbol" w:hAnsi="Symbol"/>
    </w:rPr>
  </w:style>
  <w:style w:type="character" w:customStyle="1" w:styleId="MenuOptions">
    <w:name w:val="Menu Options"/>
    <w:basedOn w:val="DefaultParagraphFont"/>
    <w:rsid w:val="00AA17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17BD"/>
    <w:rPr>
      <w:b/>
    </w:rPr>
  </w:style>
  <w:style w:type="character" w:customStyle="1" w:styleId="Underlined">
    <w:name w:val="Underlined"/>
    <w:basedOn w:val="DefaultParagraphFont"/>
    <w:rsid w:val="00AA17BD"/>
    <w:rPr>
      <w:u w:val="single"/>
    </w:rPr>
  </w:style>
  <w:style w:type="paragraph" w:customStyle="1" w:styleId="TableBodyTextRight">
    <w:name w:val="Table Body Text Right"/>
    <w:basedOn w:val="TableBodyText"/>
    <w:rsid w:val="00AA17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17BD"/>
    <w:rPr>
      <w:sz w:val="18"/>
    </w:rPr>
  </w:style>
  <w:style w:type="paragraph" w:customStyle="1" w:styleId="BodySmallRight">
    <w:name w:val="Body Small Right"/>
    <w:basedOn w:val="BodyTextRight"/>
    <w:rsid w:val="00AA17BD"/>
    <w:rPr>
      <w:sz w:val="18"/>
      <w:szCs w:val="18"/>
    </w:rPr>
  </w:style>
  <w:style w:type="paragraph" w:customStyle="1" w:styleId="MarginEdition">
    <w:name w:val="Margin Edition"/>
    <w:basedOn w:val="MarginNote"/>
    <w:rsid w:val="00AA17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17BD"/>
    <w:rPr>
      <w:sz w:val="2"/>
      <w:szCs w:val="2"/>
    </w:rPr>
  </w:style>
  <w:style w:type="character" w:customStyle="1" w:styleId="Small">
    <w:name w:val="Small"/>
    <w:basedOn w:val="DefaultParagraphFont"/>
    <w:rsid w:val="00AA17BD"/>
    <w:rPr>
      <w:sz w:val="16"/>
    </w:rPr>
  </w:style>
  <w:style w:type="paragraph" w:customStyle="1" w:styleId="WideTable">
    <w:name w:val="Wide Table"/>
    <w:basedOn w:val="Normal"/>
    <w:rsid w:val="00AA17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17BD"/>
  </w:style>
  <w:style w:type="paragraph" w:styleId="Quote">
    <w:name w:val="Quote"/>
    <w:basedOn w:val="Heading1"/>
    <w:link w:val="QuoteChar"/>
    <w:qFormat/>
    <w:rsid w:val="00AA17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17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17BD"/>
    <w:pPr>
      <w:pageBreakBefore/>
    </w:pPr>
  </w:style>
  <w:style w:type="paragraph" w:customStyle="1" w:styleId="Border">
    <w:name w:val="Border"/>
    <w:basedOn w:val="Normal"/>
    <w:qFormat/>
    <w:rsid w:val="00AA17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17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7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7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17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17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17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17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17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17BD"/>
    <w:rPr>
      <w:u w:val="single"/>
    </w:rPr>
  </w:style>
  <w:style w:type="character" w:customStyle="1" w:styleId="BoldandItalics">
    <w:name w:val="Bold and Italics"/>
    <w:qFormat/>
    <w:rsid w:val="00AA17BD"/>
    <w:rPr>
      <w:b/>
      <w:i/>
      <w:u w:val="none"/>
    </w:rPr>
  </w:style>
  <w:style w:type="paragraph" w:styleId="BalloonText">
    <w:name w:val="Balloon Text"/>
    <w:basedOn w:val="Normal"/>
    <w:link w:val="BalloonTextChar"/>
    <w:rsid w:val="00AA17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17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17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17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17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17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17BD"/>
    <w:pPr>
      <w:spacing w:before="0" w:after="0"/>
    </w:pPr>
  </w:style>
  <w:style w:type="paragraph" w:customStyle="1" w:styleId="BodyTextBold">
    <w:name w:val="Body Text Bold"/>
    <w:basedOn w:val="BodyText"/>
    <w:qFormat/>
    <w:rsid w:val="00AA17BD"/>
    <w:rPr>
      <w:b/>
    </w:rPr>
  </w:style>
  <w:style w:type="character" w:styleId="Hyperlink">
    <w:name w:val="Hyperlink"/>
    <w:basedOn w:val="DefaultParagraphFont"/>
    <w:uiPriority w:val="99"/>
    <w:unhideWhenUsed/>
    <w:rsid w:val="00AE0E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833</Words>
  <Characters>5621</Characters>
  <Application>Microsoft Office Word</Application>
  <DocSecurity>0</DocSecurity>
  <Lines>224</Lines>
  <Paragraphs>174</Paragraphs>
  <ScaleCrop>false</ScaleCrop>
  <Company>Author-it Software Corporation Ltd.</Company>
  <LinksUpToDate>false</LinksUpToDate>
  <CharactersWithSpaces>6280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SIRXIND006 Review retail business fundamentals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2025-03-01T14:39:00Z</dcterms:created>
  <dcterms:modified xsi:type="dcterms:W3CDTF">2025-03-01T14:39:00Z</dcterms:modified>
</cp:coreProperties>
</file>