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222" w:rsidP="00C902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SIRXIND002 Organise and maintain the store environment</w:t>
      </w:r>
      <w:r>
        <w:fldChar w:fldCharType="end"/>
      </w:r>
    </w:p>
    <w:p w:rsidR="00C90222" w:rsidP="00C90222">
      <w:pPr>
        <w:pStyle w:val="Version"/>
        <w:sectPr w:rsidSect="005B4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7B7" w:rsidP="005B47B7">
      <w:pPr>
        <w:pStyle w:val="SuperHeading"/>
      </w:pPr>
      <w:r w:rsidRPr="005B47B7">
        <w:t>SIRXIND002 Organise and maintain the store environment</w:t>
      </w:r>
    </w:p>
    <w:p w:rsidR="00000000" w:rsidRPr="005B47B7" w:rsidP="005B47B7">
      <w:pPr>
        <w:pStyle w:val="Heading1"/>
      </w:pPr>
      <w:bookmarkStart w:id="1" w:name="O_850746"/>
      <w:bookmarkEnd w:id="1"/>
      <w:r w:rsidRPr="005B47B7">
        <w:t>Modification History</w:t>
      </w:r>
    </w:p>
    <w:p w:rsidR="00000000" w:rsidRPr="005B47B7" w:rsidP="00C90222">
      <w:pPr>
        <w:pStyle w:val="BodyText"/>
      </w:pPr>
      <w:r w:rsidRPr="005B47B7">
        <w:t>Not applicable.</w:t>
      </w:r>
    </w:p>
    <w:p w:rsidR="00000000" w:rsidRPr="005B47B7" w:rsidP="005B47B7">
      <w:pPr>
        <w:pStyle w:val="Heading1"/>
      </w:pPr>
      <w:bookmarkStart w:id="2" w:name="O_850747"/>
      <w:bookmarkEnd w:id="2"/>
      <w:r w:rsidRPr="005B47B7">
        <w:t>Application</w:t>
      </w:r>
    </w:p>
    <w:p w:rsidR="00000000" w:rsidRPr="005B47B7" w:rsidP="00C90222">
      <w:pPr>
        <w:pStyle w:val="BodyText"/>
      </w:pPr>
      <w:r w:rsidRPr="005B47B7">
        <w:t>This unit describes the performance outcomes, skills and knowledge required to organise, clean and maintain the work environment to ensure optimal workplace appearance and sa</w:t>
      </w:r>
      <w:r w:rsidRPr="005B47B7">
        <w:t xml:space="preserve">fety. </w:t>
      </w:r>
    </w:p>
    <w:p w:rsidR="00000000" w:rsidRPr="005B47B7" w:rsidP="00C90222">
      <w:pPr>
        <w:pStyle w:val="BodyText"/>
      </w:pPr>
      <w:r w:rsidRPr="005B47B7">
        <w:t>It applies to individuals working in frontline operational roles in a diverse range of industry sectors and business contexts. They operate with some independence under general supervision and guidance from others, and within established organisati</w:t>
      </w:r>
      <w:r w:rsidRPr="005B47B7">
        <w:t xml:space="preserve">onal policies and procedures. </w:t>
      </w:r>
    </w:p>
    <w:p w:rsidR="00000000" w:rsidRPr="005B47B7" w:rsidP="00C90222">
      <w:pPr>
        <w:pStyle w:val="BodyText"/>
      </w:pPr>
      <w:r w:rsidRPr="005B47B7">
        <w:t>No occupational licensing, certification or specific legislative requirements apply to this unit at the time of publication.</w:t>
      </w:r>
    </w:p>
    <w:p w:rsidR="00000000" w:rsidRPr="005B47B7" w:rsidP="005B47B7">
      <w:pPr>
        <w:pStyle w:val="Heading1"/>
      </w:pPr>
      <w:bookmarkStart w:id="3" w:name="O_850748"/>
      <w:bookmarkEnd w:id="3"/>
      <w:r w:rsidRPr="005B47B7">
        <w:t>Pre-requisite Unit</w:t>
      </w:r>
    </w:p>
    <w:p w:rsidR="00000000" w:rsidRPr="005B47B7" w:rsidP="00C90222">
      <w:pPr>
        <w:pStyle w:val="BodyText"/>
      </w:pPr>
      <w:r w:rsidRPr="005B47B7">
        <w:t xml:space="preserve">Nil </w:t>
      </w:r>
    </w:p>
    <w:p w:rsidR="00000000" w:rsidRPr="005B47B7" w:rsidP="005B47B7">
      <w:pPr>
        <w:pStyle w:val="Heading1"/>
      </w:pPr>
      <w:bookmarkStart w:id="4" w:name="O_850749"/>
      <w:bookmarkEnd w:id="4"/>
      <w:r w:rsidRPr="005B47B7">
        <w:t>Competency Field</w:t>
      </w:r>
    </w:p>
    <w:p w:rsidR="00000000" w:rsidRPr="005B47B7" w:rsidP="00C90222">
      <w:pPr>
        <w:pStyle w:val="BodyText"/>
      </w:pPr>
      <w:r w:rsidRPr="005B47B7">
        <w:t xml:space="preserve">Working in Industry </w:t>
      </w:r>
    </w:p>
    <w:p w:rsidR="00000000" w:rsidRPr="005B47B7" w:rsidP="005B47B7">
      <w:pPr>
        <w:pStyle w:val="Heading1"/>
      </w:pPr>
      <w:bookmarkStart w:id="5" w:name="O_850750"/>
      <w:bookmarkEnd w:id="5"/>
      <w:r w:rsidRPr="005B47B7">
        <w:t>Unit Sector</w:t>
      </w:r>
    </w:p>
    <w:p w:rsidR="00000000" w:rsidRPr="005B47B7" w:rsidP="00C90222">
      <w:pPr>
        <w:pStyle w:val="BodyText"/>
      </w:pPr>
      <w:r w:rsidRPr="005B47B7">
        <w:t>Cross-Sector</w:t>
      </w:r>
    </w:p>
    <w:p w:rsidR="00000000" w:rsidRPr="005B47B7" w:rsidP="005B47B7">
      <w:pPr>
        <w:pStyle w:val="Heading1"/>
      </w:pPr>
      <w:bookmarkStart w:id="6" w:name="O_850751"/>
      <w:bookmarkEnd w:id="6"/>
      <w:r w:rsidRPr="005B47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90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B7" w:rsidP="005B47B7">
            <w:pPr>
              <w:pStyle w:val="BodyText"/>
            </w:pPr>
            <w:r w:rsidRPr="005B47B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B7">
            <w:pPr>
              <w:pStyle w:val="BodyText"/>
              <w:rPr>
                <w:lang w:val="en-NZ"/>
              </w:rPr>
            </w:pPr>
            <w:r w:rsidRPr="005B47B7">
              <w:rPr>
                <w:rStyle w:val="SpecialBold"/>
              </w:rPr>
              <w:t>PERFORMANCE CRITERIA</w:t>
            </w:r>
          </w:p>
        </w:tc>
      </w:tr>
      <w:tr w:rsidTr="00C90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B7">
            <w:pPr>
              <w:pStyle w:val="BodyText"/>
              <w:rPr>
                <w:lang w:val="en-NZ"/>
              </w:rPr>
            </w:pPr>
            <w:r w:rsidRPr="005B47B7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B7">
            <w:pPr>
              <w:pStyle w:val="BodyText"/>
              <w:rPr>
                <w:lang w:val="en-NZ"/>
              </w:rPr>
            </w:pPr>
            <w:r w:rsidRPr="005B47B7">
              <w:t>Performance criteria describe the performance needed to demonstrate achievement of the element.</w:t>
            </w:r>
          </w:p>
        </w:tc>
      </w:tr>
      <w:tr w:rsidTr="00C90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B7">
            <w:pPr>
              <w:pStyle w:val="List"/>
              <w:rPr>
                <w:lang w:val="en-NZ"/>
              </w:rPr>
            </w:pPr>
            <w:r w:rsidRPr="005B47B7">
              <w:t>1.</w:t>
            </w:r>
            <w:r w:rsidRPr="005B47B7">
              <w:tab/>
              <w:t>Clean the store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B7" w:rsidP="005B47B7">
            <w:pPr>
              <w:pStyle w:val="List"/>
            </w:pPr>
            <w:r w:rsidRPr="005B47B7">
              <w:t>1.1.Clean work areas according to work health and safety requirements and organisational procedures.</w:t>
            </w:r>
          </w:p>
          <w:p w:rsidR="00000000" w:rsidRPr="005B47B7" w:rsidP="005B47B7">
            <w:pPr>
              <w:pStyle w:val="List"/>
            </w:pPr>
            <w:r w:rsidRPr="005B47B7">
              <w:t>1.2.Use and store cleaning</w:t>
            </w:r>
            <w:r w:rsidRPr="005B47B7">
              <w:t xml:space="preserve"> products and equipment according to manufacturer instructions. </w:t>
            </w:r>
          </w:p>
          <w:p w:rsidR="00000000" w:rsidP="005B47B7">
            <w:pPr>
              <w:pStyle w:val="List"/>
              <w:rPr>
                <w:lang w:val="en-NZ"/>
              </w:rPr>
            </w:pPr>
            <w:r w:rsidRPr="005B47B7">
              <w:t xml:space="preserve">1.3.Complete cleaning tasks safely and efficiently with minimum inconvenience to customers and team members. </w:t>
            </w:r>
          </w:p>
        </w:tc>
      </w:tr>
      <w:tr w:rsidTr="00C90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B7">
            <w:pPr>
              <w:pStyle w:val="List"/>
              <w:rPr>
                <w:lang w:val="en-NZ"/>
              </w:rPr>
            </w:pPr>
            <w:r w:rsidRPr="005B47B7">
              <w:t>2.</w:t>
            </w:r>
            <w:r w:rsidRPr="005B47B7">
              <w:tab/>
              <w:t>Maintain the store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B7" w:rsidP="005B47B7">
            <w:pPr>
              <w:pStyle w:val="List"/>
            </w:pPr>
            <w:r w:rsidRPr="005B47B7">
              <w:t>2.1.Store products and equipment in designate</w:t>
            </w:r>
            <w:r w:rsidRPr="005B47B7">
              <w:t xml:space="preserve">d storage areas to minimise hazards and maintain the store appearance. </w:t>
            </w:r>
          </w:p>
          <w:p w:rsidR="00000000" w:rsidRPr="005B47B7" w:rsidP="005B47B7">
            <w:pPr>
              <w:pStyle w:val="List"/>
            </w:pPr>
            <w:r w:rsidRPr="005B47B7">
              <w:t xml:space="preserve">2.2.Sort, recycle, and dispose of waste according to organisational procedures.   </w:t>
            </w:r>
          </w:p>
          <w:p w:rsidR="00000000" w:rsidRPr="005B47B7" w:rsidP="005B47B7">
            <w:pPr>
              <w:pStyle w:val="List"/>
            </w:pPr>
            <w:r w:rsidRPr="005B47B7">
              <w:t>2.3.Ensure customer services and point of sale areas are adequately stocked to minimise disruption wh</w:t>
            </w:r>
            <w:r w:rsidRPr="005B47B7">
              <w:t xml:space="preserve">en serving customers. </w:t>
            </w:r>
          </w:p>
          <w:p w:rsidR="00000000" w:rsidRPr="005B47B7" w:rsidP="005B47B7">
            <w:pPr>
              <w:pStyle w:val="List"/>
            </w:pPr>
            <w:r w:rsidRPr="005B47B7">
              <w:t xml:space="preserve">2.4.Identify and remove potential workplace hazards within scope of responsibility, and report any unresolved hazards to relevant personal. </w:t>
            </w:r>
          </w:p>
        </w:tc>
      </w:tr>
    </w:tbl>
    <w:p w:rsidR="00000000" w:rsidRPr="005B47B7" w:rsidP="005B47B7">
      <w:pPr>
        <w:pStyle w:val="BodyText"/>
      </w:pPr>
    </w:p>
    <w:p w:rsidR="00000000" w:rsidRPr="005B47B7" w:rsidP="005B47B7">
      <w:pPr>
        <w:pStyle w:val="AllowPageBreak"/>
      </w:pPr>
    </w:p>
    <w:p w:rsidR="00000000" w:rsidRPr="005B47B7" w:rsidP="005B47B7">
      <w:pPr>
        <w:pStyle w:val="Heading1"/>
      </w:pPr>
      <w:bookmarkStart w:id="7" w:name="O_850752"/>
      <w:bookmarkEnd w:id="7"/>
      <w:r w:rsidRPr="005B47B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90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B7">
            <w:pPr>
              <w:pStyle w:val="BodyText"/>
              <w:rPr>
                <w:lang w:val="en-NZ"/>
              </w:rPr>
            </w:pPr>
            <w:r w:rsidRPr="005B47B7">
              <w:t>Foundation skills essential to performance in this unit</w:t>
            </w:r>
            <w:r w:rsidRPr="005B47B7">
              <w:t>, but not explicit in the performance criteria are listed here, along with a brief context statement.</w:t>
            </w:r>
          </w:p>
        </w:tc>
      </w:tr>
      <w:tr w:rsidTr="00C90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B7" w:rsidP="005B47B7">
            <w:pPr>
              <w:pStyle w:val="BodyText"/>
            </w:pPr>
            <w:r w:rsidRPr="005B47B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B7">
            <w:pPr>
              <w:pStyle w:val="BodyText"/>
              <w:rPr>
                <w:lang w:val="en-NZ"/>
              </w:rPr>
            </w:pPr>
            <w:r w:rsidRPr="005B47B7">
              <w:rPr>
                <w:rStyle w:val="SpecialBold"/>
              </w:rPr>
              <w:t>DESCRIPTION</w:t>
            </w:r>
          </w:p>
        </w:tc>
      </w:tr>
      <w:tr w:rsidTr="00C90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B7">
            <w:pPr>
              <w:pStyle w:val="BodyText"/>
              <w:rPr>
                <w:lang w:val="en-NZ"/>
              </w:rPr>
            </w:pPr>
            <w:r w:rsidRPr="005B47B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B7">
            <w:pPr>
              <w:pStyle w:val="ListBullet"/>
              <w:rPr>
                <w:lang w:val="en-NZ"/>
              </w:rPr>
            </w:pPr>
            <w:r w:rsidRPr="005B47B7">
              <w:t xml:space="preserve">interpret manufacturers’ instructions, warning labels and instructions for the use of chemicals </w:t>
            </w:r>
            <w:r w:rsidRPr="005B47B7">
              <w:t>and hazardous substances.</w:t>
            </w:r>
          </w:p>
        </w:tc>
      </w:tr>
      <w:tr w:rsidTr="00C90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B7">
            <w:pPr>
              <w:pStyle w:val="BodyText"/>
              <w:rPr>
                <w:lang w:val="en-NZ"/>
              </w:rPr>
            </w:pPr>
            <w:r w:rsidRPr="005B47B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B7" w:rsidP="005B47B7">
            <w:pPr>
              <w:pStyle w:val="ListBullet"/>
            </w:pPr>
            <w:r w:rsidRPr="005B47B7">
              <w:t>follow simple dilution ratios for cleaning products.</w:t>
            </w:r>
          </w:p>
        </w:tc>
      </w:tr>
    </w:tbl>
    <w:p w:rsidR="00000000" w:rsidRPr="005B47B7" w:rsidP="005B47B7">
      <w:pPr>
        <w:pStyle w:val="BodyText"/>
      </w:pPr>
    </w:p>
    <w:p w:rsidR="00000000" w:rsidRPr="005B47B7" w:rsidP="005B47B7">
      <w:pPr>
        <w:pStyle w:val="AllowPageBreak"/>
      </w:pPr>
    </w:p>
    <w:p w:rsidR="00000000" w:rsidRPr="005B47B7" w:rsidP="005B47B7">
      <w:pPr>
        <w:pStyle w:val="Heading1"/>
      </w:pPr>
      <w:bookmarkStart w:id="8" w:name="O_850754"/>
      <w:bookmarkEnd w:id="8"/>
      <w:r w:rsidRPr="005B47B7">
        <w:t>Unit Mapping Information</w:t>
      </w:r>
    </w:p>
    <w:p w:rsidR="00000000" w:rsidRPr="005B47B7" w:rsidP="00C90222">
      <w:pPr>
        <w:pStyle w:val="BodyText"/>
      </w:pPr>
      <w:r w:rsidRPr="005B47B7">
        <w:t>No equivalent unit.</w:t>
      </w:r>
    </w:p>
    <w:p w:rsidR="00000000" w:rsidRPr="005B47B7" w:rsidP="005B47B7">
      <w:pPr>
        <w:pStyle w:val="Heading1"/>
      </w:pPr>
      <w:bookmarkStart w:id="9" w:name="O_850761"/>
      <w:bookmarkEnd w:id="9"/>
      <w:r w:rsidRPr="005B47B7">
        <w:t>Links</w:t>
      </w:r>
    </w:p>
    <w:p w:rsidR="00000000" w:rsidRPr="005B47B7" w:rsidP="00C90222">
      <w:pPr>
        <w:pStyle w:val="BodyText"/>
      </w:pPr>
      <w:r w:rsidRPr="005B47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D176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B47B7" w:rsidP="005B47B7"/>
    <w:sectPr w:rsidSect="005B47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B7" w:rsidRPr="00C90222" w:rsidP="00C902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22" w:rsidP="005B4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0222" w:rsidP="005B4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90222" w:rsidP="005B4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7B7" w:rsidRPr="00C90222" w:rsidP="00C902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22" w:rsidRPr="002D2AF8" w:rsidP="005B4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SIRXIND002 Organise and maintain the store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90222" w:rsidP="005B4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96D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2C00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7B7"/>
  </w:style>
  <w:style w:type="character" w:customStyle="1" w:styleId="Heading1Char">
    <w:name w:val="Heading 1 Char"/>
    <w:basedOn w:val="DefaultParagraphFont"/>
    <w:link w:val="Heading1"/>
    <w:rsid w:val="005B4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7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47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47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7B7"/>
    <w:rPr>
      <w:b/>
      <w:spacing w:val="0"/>
    </w:rPr>
  </w:style>
  <w:style w:type="paragraph" w:customStyle="1" w:styleId="SuperHeading">
    <w:name w:val="SuperHeading"/>
    <w:basedOn w:val="Normal"/>
    <w:rsid w:val="005B4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7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4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47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4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7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7B7"/>
    <w:rPr>
      <w:i/>
    </w:rPr>
  </w:style>
  <w:style w:type="paragraph" w:styleId="Caption">
    <w:name w:val="caption"/>
    <w:basedOn w:val="BodyText"/>
    <w:next w:val="Normal"/>
    <w:qFormat/>
    <w:rsid w:val="005B4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7B7"/>
  </w:style>
  <w:style w:type="paragraph" w:styleId="TableofFigures">
    <w:name w:val="table of figures"/>
    <w:basedOn w:val="Normal"/>
    <w:next w:val="Normal"/>
    <w:semiHidden/>
    <w:rsid w:val="005B4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7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47B7"/>
    <w:rPr>
      <w:rFonts w:ascii="Wingdings" w:hAnsi="Wingdings"/>
    </w:rPr>
  </w:style>
  <w:style w:type="paragraph" w:customStyle="1" w:styleId="TableHeading">
    <w:name w:val="Table Heading"/>
    <w:basedOn w:val="HeadingBase"/>
    <w:rsid w:val="005B4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7B7"/>
    <w:rPr>
      <w:color w:val="0033CC"/>
      <w:u w:val="none"/>
    </w:rPr>
  </w:style>
  <w:style w:type="paragraph" w:customStyle="1" w:styleId="BodyTextRight">
    <w:name w:val="Body Text Right"/>
    <w:basedOn w:val="BodyText"/>
    <w:rsid w:val="005B4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7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7B7"/>
    <w:rPr>
      <w:sz w:val="32"/>
    </w:rPr>
  </w:style>
  <w:style w:type="paragraph" w:customStyle="1" w:styleId="HeadingProcedure">
    <w:name w:val="Heading Procedure"/>
    <w:basedOn w:val="HeadingBase"/>
    <w:next w:val="Normal"/>
    <w:rsid w:val="005B4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7B7"/>
    <w:pPr>
      <w:spacing w:before="60" w:after="60"/>
    </w:pPr>
  </w:style>
  <w:style w:type="paragraph" w:styleId="ListContinue">
    <w:name w:val="List Continue"/>
    <w:basedOn w:val="List"/>
    <w:rsid w:val="005B47B7"/>
    <w:pPr>
      <w:ind w:firstLine="0"/>
    </w:pPr>
  </w:style>
  <w:style w:type="paragraph" w:customStyle="1" w:styleId="ListNote">
    <w:name w:val="List Note"/>
    <w:basedOn w:val="List"/>
    <w:rsid w:val="005B4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7B7"/>
    <w:rPr>
      <w:rFonts w:ascii="Courier New" w:hAnsi="Courier New"/>
    </w:rPr>
  </w:style>
  <w:style w:type="paragraph" w:customStyle="1" w:styleId="NoteBullet">
    <w:name w:val="Note Bullet"/>
    <w:basedOn w:val="Note"/>
    <w:rsid w:val="005B4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7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4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7B7"/>
    <w:rPr>
      <w:b/>
      <w:smallCaps/>
    </w:rPr>
  </w:style>
  <w:style w:type="paragraph" w:customStyle="1" w:styleId="TableListNumber">
    <w:name w:val="Table List Number"/>
    <w:basedOn w:val="ListNumber"/>
    <w:rsid w:val="005B4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7B7"/>
    <w:pPr>
      <w:numPr>
        <w:numId w:val="8"/>
      </w:numPr>
    </w:pPr>
  </w:style>
  <w:style w:type="paragraph" w:customStyle="1" w:styleId="ListAlpha2">
    <w:name w:val="List Alpha 2"/>
    <w:basedOn w:val="List2"/>
    <w:rsid w:val="005B47B7"/>
    <w:pPr>
      <w:numPr>
        <w:numId w:val="7"/>
      </w:numPr>
    </w:pPr>
  </w:style>
  <w:style w:type="paragraph" w:styleId="List2">
    <w:name w:val="List 2"/>
    <w:basedOn w:val="BodyText"/>
    <w:rsid w:val="005B4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7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7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47B7"/>
    <w:pPr>
      <w:numPr>
        <w:numId w:val="3"/>
      </w:numPr>
    </w:pPr>
  </w:style>
  <w:style w:type="paragraph" w:styleId="ListContinue2">
    <w:name w:val="List Continue 2"/>
    <w:basedOn w:val="List2"/>
    <w:rsid w:val="005B47B7"/>
    <w:pPr>
      <w:ind w:firstLine="0"/>
    </w:pPr>
  </w:style>
  <w:style w:type="paragraph" w:styleId="ListContinue3">
    <w:name w:val="List Continue 3"/>
    <w:basedOn w:val="List3"/>
    <w:rsid w:val="005B47B7"/>
    <w:pPr>
      <w:ind w:left="1021" w:firstLine="0"/>
    </w:pPr>
  </w:style>
  <w:style w:type="paragraph" w:styleId="ListContinue4">
    <w:name w:val="List Continue 4"/>
    <w:basedOn w:val="List4"/>
    <w:rsid w:val="005B47B7"/>
    <w:pPr>
      <w:ind w:firstLine="0"/>
    </w:pPr>
  </w:style>
  <w:style w:type="paragraph" w:styleId="ListContinue5">
    <w:name w:val="List Continue 5"/>
    <w:basedOn w:val="List5"/>
    <w:rsid w:val="005B47B7"/>
    <w:pPr>
      <w:ind w:firstLine="0"/>
    </w:pPr>
  </w:style>
  <w:style w:type="paragraph" w:styleId="ListNumber3">
    <w:name w:val="List Number 3"/>
    <w:basedOn w:val="List3"/>
    <w:rsid w:val="005B47B7"/>
    <w:pPr>
      <w:numPr>
        <w:numId w:val="4"/>
      </w:numPr>
    </w:pPr>
  </w:style>
  <w:style w:type="paragraph" w:styleId="ListNumber4">
    <w:name w:val="List Number 4"/>
    <w:basedOn w:val="List4"/>
    <w:rsid w:val="005B47B7"/>
    <w:pPr>
      <w:numPr>
        <w:numId w:val="5"/>
      </w:numPr>
    </w:pPr>
  </w:style>
  <w:style w:type="paragraph" w:styleId="ListNumber5">
    <w:name w:val="List Number 5"/>
    <w:basedOn w:val="List5"/>
    <w:rsid w:val="005B47B7"/>
    <w:pPr>
      <w:numPr>
        <w:numId w:val="6"/>
      </w:numPr>
    </w:pPr>
  </w:style>
  <w:style w:type="paragraph" w:styleId="BlockText">
    <w:name w:val="Block Text"/>
    <w:basedOn w:val="Normal"/>
    <w:rsid w:val="005B4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7B7"/>
    <w:rPr>
      <w:sz w:val="16"/>
      <w:vertAlign w:val="superscript"/>
    </w:rPr>
  </w:style>
  <w:style w:type="character" w:customStyle="1" w:styleId="Symbols">
    <w:name w:val="Symbols"/>
    <w:basedOn w:val="DefaultParagraphFont"/>
    <w:rsid w:val="005B47B7"/>
    <w:rPr>
      <w:rFonts w:ascii="Symbol" w:hAnsi="Symbol"/>
    </w:rPr>
  </w:style>
  <w:style w:type="character" w:customStyle="1" w:styleId="MenuOptions">
    <w:name w:val="Menu Options"/>
    <w:basedOn w:val="DefaultParagraphFont"/>
    <w:rsid w:val="005B4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7B7"/>
    <w:rPr>
      <w:b/>
    </w:rPr>
  </w:style>
  <w:style w:type="character" w:customStyle="1" w:styleId="Underlined">
    <w:name w:val="Underlined"/>
    <w:basedOn w:val="DefaultParagraphFont"/>
    <w:rsid w:val="005B47B7"/>
    <w:rPr>
      <w:u w:val="single"/>
    </w:rPr>
  </w:style>
  <w:style w:type="paragraph" w:customStyle="1" w:styleId="TableBodyTextRight">
    <w:name w:val="Table Body Text Right"/>
    <w:basedOn w:val="TableBodyText"/>
    <w:rsid w:val="005B4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7B7"/>
    <w:rPr>
      <w:sz w:val="18"/>
    </w:rPr>
  </w:style>
  <w:style w:type="paragraph" w:customStyle="1" w:styleId="BodySmallRight">
    <w:name w:val="Body Small Right"/>
    <w:basedOn w:val="BodyTextRight"/>
    <w:rsid w:val="005B47B7"/>
    <w:rPr>
      <w:sz w:val="18"/>
      <w:szCs w:val="18"/>
    </w:rPr>
  </w:style>
  <w:style w:type="paragraph" w:customStyle="1" w:styleId="MarginEdition">
    <w:name w:val="Margin Edition"/>
    <w:basedOn w:val="MarginNote"/>
    <w:rsid w:val="005B4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7B7"/>
    <w:rPr>
      <w:sz w:val="2"/>
      <w:szCs w:val="2"/>
    </w:rPr>
  </w:style>
  <w:style w:type="character" w:customStyle="1" w:styleId="Small">
    <w:name w:val="Small"/>
    <w:basedOn w:val="DefaultParagraphFont"/>
    <w:rsid w:val="005B47B7"/>
    <w:rPr>
      <w:sz w:val="16"/>
    </w:rPr>
  </w:style>
  <w:style w:type="paragraph" w:customStyle="1" w:styleId="WideTable">
    <w:name w:val="Wide Table"/>
    <w:basedOn w:val="Normal"/>
    <w:rsid w:val="005B4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7B7"/>
  </w:style>
  <w:style w:type="paragraph" w:styleId="Quote">
    <w:name w:val="Quote"/>
    <w:basedOn w:val="Heading1"/>
    <w:link w:val="QuoteChar"/>
    <w:qFormat/>
    <w:rsid w:val="005B4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7B7"/>
    <w:pPr>
      <w:pageBreakBefore/>
    </w:pPr>
  </w:style>
  <w:style w:type="paragraph" w:customStyle="1" w:styleId="Border">
    <w:name w:val="Border"/>
    <w:basedOn w:val="Normal"/>
    <w:qFormat/>
    <w:rsid w:val="005B4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7B7"/>
    <w:rPr>
      <w:u w:val="single"/>
    </w:rPr>
  </w:style>
  <w:style w:type="character" w:customStyle="1" w:styleId="BoldandItalics">
    <w:name w:val="Bold and Italics"/>
    <w:qFormat/>
    <w:rsid w:val="005B47B7"/>
    <w:rPr>
      <w:b/>
      <w:i/>
      <w:u w:val="none"/>
    </w:rPr>
  </w:style>
  <w:style w:type="paragraph" w:styleId="BalloonText">
    <w:name w:val="Balloon Text"/>
    <w:basedOn w:val="Normal"/>
    <w:link w:val="BalloonTextChar"/>
    <w:rsid w:val="005B4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7B7"/>
    <w:pPr>
      <w:spacing w:before="0" w:after="0"/>
    </w:pPr>
  </w:style>
  <w:style w:type="paragraph" w:customStyle="1" w:styleId="BodyTextBold">
    <w:name w:val="Body Text Bold"/>
    <w:basedOn w:val="BodyText"/>
    <w:qFormat/>
    <w:rsid w:val="005B47B7"/>
    <w:rPr>
      <w:b/>
    </w:rPr>
  </w:style>
  <w:style w:type="character" w:styleId="Hyperlink">
    <w:name w:val="Hyperlink"/>
    <w:basedOn w:val="DefaultParagraphFont"/>
    <w:uiPriority w:val="99"/>
    <w:unhideWhenUsed/>
    <w:rsid w:val="00C902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2323</Characters>
  <Application>Microsoft Office Word</Application>
  <DocSecurity>0</DocSecurity>
  <Lines>80</Lines>
  <Paragraphs>50</Paragraphs>
  <ScaleCrop>false</ScaleCrop>
  <Company>Author-it Software Corporation Ltd.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SIRXIND002 Organise and maintain the store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