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4DF1" w:rsidP="00814D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SIRXECM003 Design an ecommerce site</w:t>
      </w:r>
      <w:r>
        <w:fldChar w:fldCharType="end"/>
      </w:r>
    </w:p>
    <w:p w:rsidR="00814DF1" w:rsidP="00814DF1">
      <w:pPr>
        <w:pStyle w:val="Version"/>
        <w:sectPr w:rsidSect="00264E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4EBE" w:rsidP="00264EBE">
      <w:pPr>
        <w:pStyle w:val="SuperHeading"/>
      </w:pPr>
      <w:r w:rsidRPr="00264EBE">
        <w:t>Assessment Requirements for SIRXECM003 Design an ecommerce site</w:t>
      </w:r>
    </w:p>
    <w:p w:rsidR="00000000" w:rsidRPr="00264EBE" w:rsidP="00264EBE">
      <w:pPr>
        <w:pStyle w:val="Heading1"/>
      </w:pPr>
      <w:bookmarkStart w:id="1" w:name="O_955415"/>
      <w:bookmarkEnd w:id="1"/>
      <w:r w:rsidRPr="00264EBE">
        <w:t>Modification History</w:t>
      </w:r>
    </w:p>
    <w:p w:rsidR="00000000" w:rsidRPr="00264EBE" w:rsidP="00814DF1">
      <w:pPr>
        <w:pStyle w:val="BodyText"/>
      </w:pPr>
      <w:r w:rsidRPr="00264EBE">
        <w:t>Not applicable.</w:t>
      </w:r>
    </w:p>
    <w:p w:rsidR="00000000" w:rsidRPr="00264EBE" w:rsidP="00264EBE">
      <w:pPr>
        <w:pStyle w:val="Heading1"/>
      </w:pPr>
      <w:bookmarkStart w:id="2" w:name="O_955416"/>
      <w:bookmarkEnd w:id="2"/>
      <w:r w:rsidRPr="00264EBE">
        <w:t>Performance Evidence</w:t>
      </w:r>
    </w:p>
    <w:p w:rsidR="00000000" w:rsidRPr="00264EBE" w:rsidP="00814DF1">
      <w:pPr>
        <w:pStyle w:val="BodyText"/>
      </w:pPr>
      <w:r w:rsidRPr="00264EBE">
        <w:t>Evidence of the ability to complete tasks outlined in elements and performance criteria of this unit in the context of the job role, and:</w:t>
      </w:r>
    </w:p>
    <w:p w:rsidR="00000000" w:rsidRPr="00264EBE" w:rsidP="00264EBE">
      <w:pPr>
        <w:pStyle w:val="ListBullet"/>
      </w:pPr>
      <w:r w:rsidRPr="00264EBE">
        <w:t xml:space="preserve">document and design an interface for one ecommerce site that details: </w:t>
      </w:r>
    </w:p>
    <w:p w:rsidR="00000000" w:rsidRPr="00264EBE" w:rsidP="00264EBE">
      <w:pPr>
        <w:pStyle w:val="ListBullet2"/>
      </w:pPr>
      <w:r w:rsidRPr="00264EBE">
        <w:t>site map</w:t>
      </w:r>
    </w:p>
    <w:p w:rsidR="00000000" w:rsidRPr="00264EBE" w:rsidP="00264EBE">
      <w:pPr>
        <w:pStyle w:val="ListBullet2"/>
      </w:pPr>
      <w:r w:rsidRPr="00264EBE">
        <w:t xml:space="preserve">site architecture </w:t>
      </w:r>
    </w:p>
    <w:p w:rsidR="00000000" w:rsidRPr="00264EBE" w:rsidP="00264EBE">
      <w:pPr>
        <w:pStyle w:val="ListBullet2"/>
      </w:pPr>
      <w:r w:rsidRPr="00264EBE">
        <w:t xml:space="preserve">wire frame </w:t>
      </w:r>
    </w:p>
    <w:p w:rsidR="00000000" w:rsidRPr="00264EBE" w:rsidP="00264EBE">
      <w:pPr>
        <w:pStyle w:val="ListBullet2"/>
      </w:pPr>
      <w:r w:rsidRPr="00264EBE">
        <w:t>navig</w:t>
      </w:r>
      <w:r w:rsidRPr="00264EBE">
        <w:t xml:space="preserve">ation </w:t>
      </w:r>
    </w:p>
    <w:p w:rsidR="00000000" w:rsidRPr="00264EBE" w:rsidP="00264EBE">
      <w:pPr>
        <w:pStyle w:val="ListBullet2"/>
      </w:pPr>
      <w:r w:rsidRPr="00264EBE">
        <w:t>filtering</w:t>
      </w:r>
    </w:p>
    <w:p w:rsidR="00000000" w:rsidRPr="00264EBE" w:rsidP="00264EBE">
      <w:pPr>
        <w:pStyle w:val="ListBullet2"/>
      </w:pPr>
      <w:r w:rsidRPr="00264EBE">
        <w:t>search functionality</w:t>
      </w:r>
    </w:p>
    <w:p w:rsidR="00000000" w:rsidRPr="00264EBE" w:rsidP="00264EBE">
      <w:pPr>
        <w:pStyle w:val="ListBullet2"/>
      </w:pPr>
      <w:r w:rsidRPr="00264EBE">
        <w:t>shopping cart and payment gateways</w:t>
      </w:r>
    </w:p>
    <w:p w:rsidR="00000000" w:rsidRPr="00264EBE" w:rsidP="00264EBE">
      <w:pPr>
        <w:pStyle w:val="ListBullet2"/>
      </w:pPr>
      <w:r w:rsidRPr="00264EBE">
        <w:t>optimisation across multiple devices</w:t>
      </w:r>
    </w:p>
    <w:p w:rsidR="00000000" w:rsidRPr="00264EBE" w:rsidP="00264EBE">
      <w:pPr>
        <w:pStyle w:val="ListBullet2"/>
      </w:pPr>
      <w:r w:rsidRPr="00264EBE">
        <w:t xml:space="preserve">integration with existing systems and platforms </w:t>
      </w:r>
    </w:p>
    <w:p w:rsidR="00000000" w:rsidRPr="00264EBE" w:rsidP="00264EBE">
      <w:pPr>
        <w:pStyle w:val="ListBullet2"/>
      </w:pPr>
      <w:r w:rsidRPr="00264EBE">
        <w:t>content requirements</w:t>
      </w:r>
    </w:p>
    <w:p w:rsidR="00000000" w:rsidRPr="00264EBE" w:rsidP="00264EBE">
      <w:pPr>
        <w:pStyle w:val="ListBullet2"/>
      </w:pPr>
      <w:r w:rsidRPr="00264EBE">
        <w:t>branding requirements</w:t>
      </w:r>
    </w:p>
    <w:p w:rsidR="00000000" w:rsidRPr="00264EBE" w:rsidP="00264EBE">
      <w:pPr>
        <w:pStyle w:val="ListBullet2"/>
      </w:pPr>
      <w:r w:rsidRPr="00264EBE">
        <w:t xml:space="preserve">communication and contact information </w:t>
      </w:r>
    </w:p>
    <w:p w:rsidR="00000000" w:rsidRPr="00264EBE" w:rsidP="00264EBE">
      <w:pPr>
        <w:pStyle w:val="ListBullet2"/>
      </w:pPr>
      <w:r w:rsidRPr="00264EBE">
        <w:t xml:space="preserve">compliance with legal requirements </w:t>
      </w:r>
    </w:p>
    <w:p w:rsidR="00000000" w:rsidRPr="00264EBE" w:rsidP="00264EBE">
      <w:pPr>
        <w:pStyle w:val="ListBullet2"/>
      </w:pPr>
      <w:r w:rsidRPr="00264EBE">
        <w:t xml:space="preserve">security requirements </w:t>
      </w:r>
    </w:p>
    <w:p w:rsidR="00000000" w:rsidRPr="00264EBE" w:rsidP="00264EBE">
      <w:pPr>
        <w:pStyle w:val="ListBullet2"/>
      </w:pPr>
      <w:r w:rsidRPr="00264EBE">
        <w:t xml:space="preserve">platform capacity </w:t>
      </w:r>
    </w:p>
    <w:p w:rsidR="00000000" w:rsidRPr="00264EBE" w:rsidP="00264EBE">
      <w:pPr>
        <w:pStyle w:val="ListBullet"/>
      </w:pPr>
      <w:r w:rsidRPr="00264EBE">
        <w:t xml:space="preserve">undertake site testing to review and report on site functionality of one ecommerce site. </w:t>
      </w:r>
    </w:p>
    <w:p w:rsidR="00000000" w:rsidRPr="00264EBE" w:rsidP="00264EBE">
      <w:pPr>
        <w:pStyle w:val="AllowPageBreak"/>
      </w:pPr>
    </w:p>
    <w:p w:rsidR="00000000" w:rsidRPr="00264EBE" w:rsidP="00264EBE">
      <w:pPr>
        <w:pStyle w:val="Heading1"/>
      </w:pPr>
      <w:bookmarkStart w:id="3" w:name="O_955417"/>
      <w:bookmarkEnd w:id="3"/>
      <w:r w:rsidRPr="00264EBE">
        <w:t>Knowledge Evidence</w:t>
      </w:r>
    </w:p>
    <w:p w:rsidR="00000000" w:rsidRPr="00264EBE" w:rsidP="00814DF1">
      <w:pPr>
        <w:pStyle w:val="BodyText"/>
      </w:pPr>
      <w:r w:rsidRPr="00264EBE">
        <w:t>Demonstrated knowledge required to complete the tas</w:t>
      </w:r>
      <w:r w:rsidRPr="00264EBE">
        <w:t>ks outlined in elements and performance criteria of this unit:</w:t>
      </w:r>
    </w:p>
    <w:p w:rsidR="00000000" w:rsidRPr="00264EBE" w:rsidP="00264EBE">
      <w:pPr>
        <w:pStyle w:val="ListBullet"/>
      </w:pPr>
      <w:r w:rsidRPr="00264EBE">
        <w:t>key aspects of ecommerce design:</w:t>
      </w:r>
    </w:p>
    <w:p w:rsidR="00000000" w:rsidRPr="00264EBE" w:rsidP="00264EBE">
      <w:pPr>
        <w:pStyle w:val="ListBullet2"/>
      </w:pPr>
      <w:r w:rsidRPr="00264EBE">
        <w:t>site map</w:t>
      </w:r>
    </w:p>
    <w:p w:rsidR="00000000" w:rsidRPr="00264EBE" w:rsidP="00264EBE">
      <w:pPr>
        <w:pStyle w:val="ListBullet2"/>
      </w:pPr>
      <w:r w:rsidRPr="00264EBE">
        <w:t xml:space="preserve">site architecture </w:t>
      </w:r>
    </w:p>
    <w:p w:rsidR="00000000" w:rsidRPr="00264EBE" w:rsidP="00264EBE">
      <w:pPr>
        <w:pStyle w:val="ListBullet2"/>
      </w:pPr>
      <w:r w:rsidRPr="00264EBE">
        <w:t xml:space="preserve">wire frame </w:t>
      </w:r>
    </w:p>
    <w:p w:rsidR="00000000" w:rsidRPr="00264EBE" w:rsidP="00264EBE">
      <w:pPr>
        <w:pStyle w:val="ListBullet2"/>
      </w:pPr>
      <w:r w:rsidRPr="00264EBE">
        <w:t xml:space="preserve">navigation </w:t>
      </w:r>
    </w:p>
    <w:p w:rsidR="00000000" w:rsidRPr="00264EBE" w:rsidP="00264EBE">
      <w:pPr>
        <w:pStyle w:val="ListBullet2"/>
      </w:pPr>
      <w:r w:rsidRPr="00264EBE">
        <w:t>menu structure</w:t>
      </w:r>
    </w:p>
    <w:p w:rsidR="00000000" w:rsidRPr="00264EBE" w:rsidP="00264EBE">
      <w:pPr>
        <w:pStyle w:val="ListBullet2"/>
      </w:pPr>
      <w:r w:rsidRPr="00264EBE">
        <w:t>filtering</w:t>
      </w:r>
    </w:p>
    <w:p w:rsidR="00000000" w:rsidRPr="00264EBE" w:rsidP="00264EBE">
      <w:pPr>
        <w:pStyle w:val="ListBullet2"/>
      </w:pPr>
      <w:r w:rsidRPr="00264EBE">
        <w:t>optimisation across multiple devices</w:t>
      </w:r>
    </w:p>
    <w:p w:rsidR="00000000" w:rsidRPr="00264EBE" w:rsidP="00264EBE">
      <w:pPr>
        <w:pStyle w:val="ListBullet2"/>
      </w:pPr>
      <w:r w:rsidRPr="00264EBE">
        <w:t>content requirements</w:t>
      </w:r>
    </w:p>
    <w:p w:rsidR="00000000" w:rsidRPr="00264EBE" w:rsidP="00264EBE">
      <w:pPr>
        <w:pStyle w:val="ListBullet2"/>
      </w:pPr>
      <w:r w:rsidRPr="00264EBE">
        <w:t>search functionality</w:t>
      </w:r>
    </w:p>
    <w:p w:rsidR="00000000" w:rsidRPr="00264EBE" w:rsidP="00264EBE">
      <w:pPr>
        <w:pStyle w:val="ListBullet2"/>
      </w:pPr>
      <w:r w:rsidRPr="00264EBE">
        <w:t>integration with social media and customer relationship management (CRM)</w:t>
      </w:r>
    </w:p>
    <w:p w:rsidR="00000000" w:rsidRPr="00264EBE" w:rsidP="00264EBE">
      <w:pPr>
        <w:pStyle w:val="ListBullet2"/>
      </w:pPr>
      <w:r w:rsidRPr="00264EBE">
        <w:t>integration with existing systems</w:t>
      </w:r>
    </w:p>
    <w:p w:rsidR="00000000" w:rsidRPr="00264EBE" w:rsidP="00264EBE">
      <w:pPr>
        <w:pStyle w:val="ListBullet2"/>
      </w:pPr>
      <w:r w:rsidRPr="00264EBE">
        <w:t>shopping cart and payment gateways</w:t>
      </w:r>
    </w:p>
    <w:p w:rsidR="00000000" w:rsidRPr="00264EBE" w:rsidP="00264EBE">
      <w:pPr>
        <w:pStyle w:val="ListBullet2"/>
      </w:pPr>
      <w:r w:rsidRPr="00264EBE">
        <w:t>security considerations</w:t>
      </w:r>
    </w:p>
    <w:p w:rsidR="00000000" w:rsidRPr="00264EBE" w:rsidP="00264EBE">
      <w:pPr>
        <w:pStyle w:val="ListBullet2"/>
      </w:pPr>
      <w:r w:rsidRPr="00264EBE">
        <w:t>retail and product branding requirements</w:t>
      </w:r>
    </w:p>
    <w:p w:rsidR="00000000" w:rsidRPr="00264EBE" w:rsidP="00264EBE">
      <w:pPr>
        <w:pStyle w:val="ListBullet2"/>
      </w:pPr>
      <w:r w:rsidRPr="00264EBE">
        <w:t>communication aspects</w:t>
      </w:r>
    </w:p>
    <w:p w:rsidR="00000000" w:rsidRPr="00264EBE" w:rsidP="00264EBE">
      <w:pPr>
        <w:pStyle w:val="ListBullet2"/>
      </w:pPr>
      <w:r w:rsidRPr="00264EBE">
        <w:t>legal requirements</w:t>
      </w:r>
    </w:p>
    <w:p w:rsidR="00000000" w:rsidRPr="00264EBE" w:rsidP="00264EBE">
      <w:pPr>
        <w:pStyle w:val="ListBullet2"/>
      </w:pPr>
      <w:r w:rsidRPr="00264EBE">
        <w:t>customis</w:t>
      </w:r>
      <w:r w:rsidRPr="00264EBE">
        <w:t>ation considerations</w:t>
      </w:r>
    </w:p>
    <w:p w:rsidR="00000000" w:rsidRPr="00264EBE" w:rsidP="00264EBE">
      <w:pPr>
        <w:pStyle w:val="ListBullet"/>
      </w:pPr>
      <w:r w:rsidRPr="00264EBE">
        <w:t xml:space="preserve">industry best practice in ecommerce design </w:t>
      </w:r>
    </w:p>
    <w:p w:rsidR="00000000" w:rsidRPr="00264EBE" w:rsidP="00264EBE">
      <w:pPr>
        <w:pStyle w:val="ListBullet"/>
      </w:pPr>
      <w:r w:rsidRPr="00264EBE">
        <w:t xml:space="preserve">types of testing and role in ecommerce design </w:t>
      </w:r>
    </w:p>
    <w:p w:rsidR="00000000" w:rsidRPr="00264EBE" w:rsidP="00264EBE">
      <w:pPr>
        <w:pStyle w:val="ListBullet"/>
      </w:pPr>
      <w:r w:rsidRPr="00264EBE">
        <w:t>common site development terminology related to ecommerce site design and usability</w:t>
      </w:r>
    </w:p>
    <w:p w:rsidR="00000000" w:rsidRPr="00264EBE" w:rsidP="00264EBE">
      <w:pPr>
        <w:pStyle w:val="ListBullet"/>
      </w:pPr>
      <w:r w:rsidRPr="00264EBE">
        <w:t>interface specifications for ecommerce and their role in improved site usability</w:t>
      </w:r>
    </w:p>
    <w:p w:rsidR="00000000" w:rsidRPr="00264EBE" w:rsidP="00264EBE">
      <w:pPr>
        <w:pStyle w:val="ListBullet"/>
      </w:pPr>
      <w:r w:rsidRPr="00264EBE">
        <w:t xml:space="preserve">customer buying preferences and how they impact site design </w:t>
      </w:r>
    </w:p>
    <w:p w:rsidR="00000000" w:rsidRPr="00264EBE" w:rsidP="00264EBE">
      <w:pPr>
        <w:pStyle w:val="ListBullet"/>
      </w:pPr>
      <w:r w:rsidRPr="00264EBE">
        <w:t xml:space="preserve">design features to achieve usability and functionality </w:t>
      </w:r>
    </w:p>
    <w:p w:rsidR="00000000" w:rsidRPr="00264EBE" w:rsidP="00264EBE">
      <w:pPr>
        <w:pStyle w:val="ListBullet"/>
      </w:pPr>
      <w:r w:rsidRPr="00264EBE">
        <w:t>site navigation structures and their features, benefits an</w:t>
      </w:r>
      <w:r w:rsidRPr="00264EBE">
        <w:t>d limitations</w:t>
      </w:r>
    </w:p>
    <w:p w:rsidR="00000000" w:rsidRPr="00264EBE" w:rsidP="00264EBE">
      <w:pPr>
        <w:pStyle w:val="ListBullet"/>
      </w:pPr>
      <w:r w:rsidRPr="00264EBE">
        <w:t>factors impacting ease of operation of a site:</w:t>
      </w:r>
    </w:p>
    <w:p w:rsidR="00000000" w:rsidRPr="00264EBE" w:rsidP="00264EBE">
      <w:pPr>
        <w:pStyle w:val="ListBullet2"/>
      </w:pPr>
      <w:r w:rsidRPr="00264EBE">
        <w:t>navigation</w:t>
      </w:r>
    </w:p>
    <w:p w:rsidR="00000000" w:rsidRPr="00264EBE" w:rsidP="00264EBE">
      <w:pPr>
        <w:pStyle w:val="ListBullet2"/>
      </w:pPr>
      <w:r w:rsidRPr="00264EBE">
        <w:t>site download time</w:t>
      </w:r>
    </w:p>
    <w:p w:rsidR="00000000" w:rsidRPr="00264EBE" w:rsidP="00264EBE">
      <w:pPr>
        <w:pStyle w:val="ListBullet2"/>
      </w:pPr>
      <w:r w:rsidRPr="00264EBE">
        <w:t>time to download files</w:t>
      </w:r>
    </w:p>
    <w:p w:rsidR="00000000" w:rsidRPr="00264EBE" w:rsidP="00264EBE">
      <w:pPr>
        <w:pStyle w:val="ListBullet2"/>
      </w:pPr>
      <w:r w:rsidRPr="00264EBE">
        <w:t>link accuracy</w:t>
      </w:r>
    </w:p>
    <w:p w:rsidR="00000000" w:rsidRPr="00264EBE" w:rsidP="00264EBE">
      <w:pPr>
        <w:pStyle w:val="ListBullet2"/>
      </w:pPr>
      <w:r w:rsidRPr="00264EBE">
        <w:t>search functionality</w:t>
      </w:r>
    </w:p>
    <w:p w:rsidR="00000000" w:rsidRPr="00264EBE" w:rsidP="00264EBE">
      <w:pPr>
        <w:pStyle w:val="ListBullet"/>
      </w:pPr>
      <w:r w:rsidRPr="00264EBE">
        <w:t>relationships between content and site design</w:t>
      </w:r>
    </w:p>
    <w:p w:rsidR="00000000" w:rsidRPr="00264EBE" w:rsidP="00264EBE">
      <w:pPr>
        <w:pStyle w:val="ListBullet"/>
      </w:pPr>
      <w:r w:rsidRPr="00264EBE">
        <w:t>importance and application of consistency in content stylin</w:t>
      </w:r>
      <w:r w:rsidRPr="00264EBE">
        <w:t xml:space="preserve">g and design </w:t>
      </w:r>
    </w:p>
    <w:p w:rsidR="00000000" w:rsidRPr="00264EBE" w:rsidP="00264EBE">
      <w:pPr>
        <w:pStyle w:val="ListBullet"/>
      </w:pPr>
      <w:r w:rsidRPr="00264EBE">
        <w:t xml:space="preserve">role of data analytics in informing website design </w:t>
      </w:r>
    </w:p>
    <w:p w:rsidR="00000000" w:rsidRPr="00264EBE" w:rsidP="00264EBE">
      <w:pPr>
        <w:pStyle w:val="ListBullet"/>
      </w:pPr>
      <w:r w:rsidRPr="00264EBE">
        <w:t xml:space="preserve">website customer purchase flows and their significance in ecommerce </w:t>
      </w:r>
    </w:p>
    <w:p w:rsidR="00000000" w:rsidRPr="00264EBE" w:rsidP="00264EBE">
      <w:pPr>
        <w:pStyle w:val="ListBullet"/>
      </w:pPr>
      <w:r w:rsidRPr="00264EBE">
        <w:t>methods for tracking and reporting on purchase flows</w:t>
      </w:r>
    </w:p>
    <w:p w:rsidR="00000000" w:rsidRPr="00264EBE" w:rsidP="00264EBE">
      <w:pPr>
        <w:pStyle w:val="ListBullet"/>
      </w:pPr>
      <w:r w:rsidRPr="00264EBE">
        <w:t xml:space="preserve">role of an organisational content style guide in designing ecommerce sites. </w:t>
      </w:r>
    </w:p>
    <w:p w:rsidR="00000000" w:rsidRPr="00264EBE" w:rsidP="00264EBE">
      <w:pPr>
        <w:pStyle w:val="AllowPageBreak"/>
      </w:pPr>
    </w:p>
    <w:p w:rsidR="00000000" w:rsidRPr="00264EBE" w:rsidP="00264EBE">
      <w:pPr>
        <w:pStyle w:val="Heading1"/>
      </w:pPr>
      <w:bookmarkStart w:id="4" w:name="O_955418"/>
      <w:bookmarkEnd w:id="4"/>
      <w:r w:rsidRPr="00264EBE">
        <w:t>Assessment Conditions</w:t>
      </w:r>
    </w:p>
    <w:p w:rsidR="00000000" w:rsidRPr="00264EBE" w:rsidP="00814DF1">
      <w:pPr>
        <w:pStyle w:val="BodyText"/>
      </w:pPr>
      <w:r w:rsidRPr="00264EBE">
        <w:t>Skills must be demonstrated in a service industries environment. This can be:</w:t>
      </w:r>
    </w:p>
    <w:p w:rsidR="00000000" w:rsidRPr="00264EBE" w:rsidP="00264EBE">
      <w:pPr>
        <w:pStyle w:val="ListBullet"/>
      </w:pPr>
      <w:r w:rsidRPr="00264EBE">
        <w:t>an industry workplace</w:t>
      </w:r>
    </w:p>
    <w:p w:rsidR="00000000" w:rsidRPr="00264EBE" w:rsidP="00264EBE">
      <w:pPr>
        <w:pStyle w:val="ListBullet"/>
      </w:pPr>
      <w:r w:rsidRPr="00264EBE">
        <w:t xml:space="preserve">a simulated industry environment. </w:t>
      </w:r>
    </w:p>
    <w:p w:rsidR="00000000" w:rsidRPr="00264EBE" w:rsidP="00264EBE">
      <w:pPr>
        <w:pStyle w:val="BodyText"/>
      </w:pPr>
    </w:p>
    <w:p w:rsidR="00000000" w:rsidRPr="00264EBE" w:rsidP="00814DF1">
      <w:pPr>
        <w:pStyle w:val="BodyText"/>
      </w:pPr>
      <w:r w:rsidRPr="00264EBE">
        <w:t>Ass</w:t>
      </w:r>
      <w:r w:rsidRPr="00264EBE">
        <w:t>essment must ensure access to:</w:t>
      </w:r>
    </w:p>
    <w:p w:rsidR="00000000" w:rsidRPr="00264EBE" w:rsidP="00264EBE">
      <w:pPr>
        <w:pStyle w:val="ListBullet"/>
      </w:pPr>
      <w:r w:rsidRPr="00264EBE">
        <w:t xml:space="preserve">relevant documentation: </w:t>
      </w:r>
    </w:p>
    <w:p w:rsidR="00000000" w:rsidRPr="00264EBE" w:rsidP="00264EBE">
      <w:pPr>
        <w:pStyle w:val="ListBullet2"/>
      </w:pPr>
      <w:r w:rsidRPr="00264EBE">
        <w:t xml:space="preserve">organisational policies and procedures related to site design </w:t>
      </w:r>
    </w:p>
    <w:p w:rsidR="00000000" w:rsidRPr="00264EBE" w:rsidP="00264EBE">
      <w:pPr>
        <w:pStyle w:val="ListBullet2"/>
      </w:pPr>
      <w:r w:rsidRPr="00264EBE">
        <w:t xml:space="preserve">organisational content style guide </w:t>
      </w:r>
    </w:p>
    <w:p w:rsidR="00000000" w:rsidRPr="00264EBE" w:rsidP="00264EBE">
      <w:pPr>
        <w:pStyle w:val="ListBullet"/>
      </w:pPr>
      <w:r w:rsidRPr="00264EBE">
        <w:t>site performance data</w:t>
      </w:r>
    </w:p>
    <w:p w:rsidR="00000000" w:rsidRPr="00264EBE" w:rsidP="00264EBE">
      <w:pPr>
        <w:pStyle w:val="ListBullet"/>
      </w:pPr>
      <w:r w:rsidRPr="00264EBE">
        <w:t xml:space="preserve">ecommerce sites for testing and review. </w:t>
      </w:r>
    </w:p>
    <w:p w:rsidR="00000000" w:rsidRPr="00264EBE" w:rsidP="00264EBE">
      <w:pPr>
        <w:pStyle w:val="BodyText"/>
      </w:pPr>
    </w:p>
    <w:p w:rsidR="00000000" w:rsidRPr="00264EBE" w:rsidP="00814DF1">
      <w:pPr>
        <w:pStyle w:val="BodyText"/>
      </w:pPr>
      <w:r w:rsidRPr="00264EBE">
        <w:t>Assessors must satisfy the Standards for Registered Training Organisations’ requirements for assessors.</w:t>
      </w:r>
    </w:p>
    <w:p w:rsidR="00000000" w:rsidRPr="00264EBE" w:rsidP="00264EBE">
      <w:pPr>
        <w:pStyle w:val="Heading1"/>
      </w:pPr>
      <w:bookmarkStart w:id="5" w:name="O_955421"/>
      <w:bookmarkEnd w:id="5"/>
      <w:r w:rsidRPr="00264EBE">
        <w:t>Links</w:t>
      </w:r>
    </w:p>
    <w:p w:rsidR="00000000" w:rsidRPr="00264EBE" w:rsidP="00814DF1">
      <w:pPr>
        <w:pStyle w:val="BodyText"/>
      </w:pPr>
      <w:r w:rsidRPr="00264EB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1D6186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64EBE" w:rsidP="00264EBE"/>
    <w:sectPr w:rsidSect="00264E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BE" w:rsidRPr="00814DF1" w:rsidP="00814D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DF1" w:rsidP="00264E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4DF1" w:rsidP="00264E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14DF1" w:rsidP="00264E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D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EBE" w:rsidRPr="00814DF1" w:rsidP="00814D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E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4DF1" w:rsidRPr="002D2AF8" w:rsidP="00264E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SIRXECM003 Design an ecommerce 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814DF1" w:rsidP="00264E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BA53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9AB7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9CD1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E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E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E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E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E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E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E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E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E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E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E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EBE"/>
  </w:style>
  <w:style w:type="character" w:customStyle="1" w:styleId="Heading1Char">
    <w:name w:val="Heading 1 Char"/>
    <w:basedOn w:val="DefaultParagraphFont"/>
    <w:link w:val="Heading1"/>
    <w:rsid w:val="00264E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E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E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E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4E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4E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E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E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E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E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E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E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E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E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E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E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E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E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E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E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E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E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E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E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E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E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E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4EBE"/>
    <w:rPr>
      <w:b/>
      <w:spacing w:val="0"/>
    </w:rPr>
  </w:style>
  <w:style w:type="paragraph" w:customStyle="1" w:styleId="SuperTitle">
    <w:name w:val="SuperTitle"/>
    <w:basedOn w:val="Title"/>
    <w:rsid w:val="00264E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E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E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E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E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E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E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E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E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E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E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E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EBE"/>
    <w:rPr>
      <w:i/>
    </w:rPr>
  </w:style>
  <w:style w:type="paragraph" w:styleId="Caption">
    <w:name w:val="caption"/>
    <w:basedOn w:val="BodyText"/>
    <w:next w:val="Normal"/>
    <w:qFormat/>
    <w:rsid w:val="00264E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E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E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EBE"/>
  </w:style>
  <w:style w:type="paragraph" w:styleId="TableofFigures">
    <w:name w:val="table of figures"/>
    <w:basedOn w:val="Normal"/>
    <w:next w:val="Normal"/>
    <w:semiHidden/>
    <w:rsid w:val="00264E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E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EBE"/>
    <w:rPr>
      <w:rFonts w:ascii="Wingdings" w:hAnsi="Wingdings"/>
    </w:rPr>
  </w:style>
  <w:style w:type="paragraph" w:customStyle="1" w:styleId="TableHeading">
    <w:name w:val="Table Heading"/>
    <w:basedOn w:val="HeadingBase"/>
    <w:rsid w:val="00264E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EBE"/>
    <w:rPr>
      <w:color w:val="0033CC"/>
      <w:u w:val="none"/>
    </w:rPr>
  </w:style>
  <w:style w:type="paragraph" w:customStyle="1" w:styleId="BodyTextRight">
    <w:name w:val="Body Text Right"/>
    <w:basedOn w:val="BodyText"/>
    <w:rsid w:val="00264E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E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E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E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E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E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EBE"/>
    <w:rPr>
      <w:sz w:val="32"/>
    </w:rPr>
  </w:style>
  <w:style w:type="paragraph" w:customStyle="1" w:styleId="HeadingProcedure">
    <w:name w:val="Heading Procedure"/>
    <w:basedOn w:val="HeadingBase"/>
    <w:next w:val="Normal"/>
    <w:rsid w:val="00264E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EBE"/>
    <w:pPr>
      <w:spacing w:before="60" w:after="60"/>
    </w:pPr>
  </w:style>
  <w:style w:type="paragraph" w:styleId="ListContinue">
    <w:name w:val="List Continue"/>
    <w:basedOn w:val="List"/>
    <w:rsid w:val="00264EBE"/>
    <w:pPr>
      <w:ind w:firstLine="0"/>
    </w:pPr>
  </w:style>
  <w:style w:type="paragraph" w:customStyle="1" w:styleId="ListNote">
    <w:name w:val="List Note"/>
    <w:basedOn w:val="List"/>
    <w:rsid w:val="00264E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E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E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EBE"/>
    <w:rPr>
      <w:rFonts w:ascii="Courier New" w:hAnsi="Courier New"/>
    </w:rPr>
  </w:style>
  <w:style w:type="paragraph" w:customStyle="1" w:styleId="NoteBullet">
    <w:name w:val="Note Bullet"/>
    <w:basedOn w:val="Note"/>
    <w:rsid w:val="00264E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E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E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E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E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E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E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EBE"/>
    <w:rPr>
      <w:b/>
      <w:smallCaps/>
    </w:rPr>
  </w:style>
  <w:style w:type="paragraph" w:customStyle="1" w:styleId="TableListNumber">
    <w:name w:val="Table List Number"/>
    <w:basedOn w:val="ListNumber"/>
    <w:rsid w:val="00264E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E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EBE"/>
    <w:pPr>
      <w:numPr>
        <w:numId w:val="9"/>
      </w:numPr>
    </w:pPr>
  </w:style>
  <w:style w:type="paragraph" w:customStyle="1" w:styleId="ListAlpha2">
    <w:name w:val="List Alpha 2"/>
    <w:basedOn w:val="List2"/>
    <w:rsid w:val="00264EBE"/>
    <w:pPr>
      <w:numPr>
        <w:numId w:val="8"/>
      </w:numPr>
    </w:pPr>
  </w:style>
  <w:style w:type="paragraph" w:styleId="List2">
    <w:name w:val="List 2"/>
    <w:basedOn w:val="BodyText"/>
    <w:rsid w:val="00264E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E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E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E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E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E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EBE"/>
    <w:pPr>
      <w:numPr>
        <w:numId w:val="4"/>
      </w:numPr>
    </w:pPr>
  </w:style>
  <w:style w:type="paragraph" w:styleId="ListContinue2">
    <w:name w:val="List Continue 2"/>
    <w:basedOn w:val="List2"/>
    <w:rsid w:val="00264EBE"/>
    <w:pPr>
      <w:ind w:firstLine="0"/>
    </w:pPr>
  </w:style>
  <w:style w:type="paragraph" w:styleId="ListContinue3">
    <w:name w:val="List Continue 3"/>
    <w:basedOn w:val="List3"/>
    <w:rsid w:val="00264EBE"/>
    <w:pPr>
      <w:ind w:left="1021" w:firstLine="0"/>
    </w:pPr>
  </w:style>
  <w:style w:type="paragraph" w:styleId="ListContinue4">
    <w:name w:val="List Continue 4"/>
    <w:basedOn w:val="List4"/>
    <w:rsid w:val="00264EBE"/>
    <w:pPr>
      <w:ind w:firstLine="0"/>
    </w:pPr>
  </w:style>
  <w:style w:type="paragraph" w:styleId="ListContinue5">
    <w:name w:val="List Continue 5"/>
    <w:basedOn w:val="List5"/>
    <w:rsid w:val="00264EBE"/>
    <w:pPr>
      <w:ind w:firstLine="0"/>
    </w:pPr>
  </w:style>
  <w:style w:type="paragraph" w:styleId="ListNumber3">
    <w:name w:val="List Number 3"/>
    <w:basedOn w:val="List3"/>
    <w:rsid w:val="00264EBE"/>
    <w:pPr>
      <w:numPr>
        <w:numId w:val="5"/>
      </w:numPr>
    </w:pPr>
  </w:style>
  <w:style w:type="paragraph" w:styleId="ListNumber4">
    <w:name w:val="List Number 4"/>
    <w:basedOn w:val="List4"/>
    <w:rsid w:val="00264EBE"/>
    <w:pPr>
      <w:numPr>
        <w:numId w:val="6"/>
      </w:numPr>
    </w:pPr>
  </w:style>
  <w:style w:type="paragraph" w:styleId="ListNumber5">
    <w:name w:val="List Number 5"/>
    <w:basedOn w:val="List5"/>
    <w:rsid w:val="00264EBE"/>
    <w:pPr>
      <w:numPr>
        <w:numId w:val="7"/>
      </w:numPr>
    </w:pPr>
  </w:style>
  <w:style w:type="paragraph" w:styleId="BlockText">
    <w:name w:val="Block Text"/>
    <w:basedOn w:val="Normal"/>
    <w:rsid w:val="00264E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E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EBE"/>
    <w:rPr>
      <w:sz w:val="16"/>
      <w:vertAlign w:val="superscript"/>
    </w:rPr>
  </w:style>
  <w:style w:type="character" w:customStyle="1" w:styleId="Symbols">
    <w:name w:val="Symbols"/>
    <w:basedOn w:val="DefaultParagraphFont"/>
    <w:rsid w:val="00264EBE"/>
    <w:rPr>
      <w:rFonts w:ascii="Symbol" w:hAnsi="Symbol"/>
    </w:rPr>
  </w:style>
  <w:style w:type="character" w:customStyle="1" w:styleId="MenuOptions">
    <w:name w:val="Menu Options"/>
    <w:basedOn w:val="DefaultParagraphFont"/>
    <w:rsid w:val="00264E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EBE"/>
    <w:rPr>
      <w:b/>
    </w:rPr>
  </w:style>
  <w:style w:type="character" w:customStyle="1" w:styleId="Underlined">
    <w:name w:val="Underlined"/>
    <w:basedOn w:val="DefaultParagraphFont"/>
    <w:rsid w:val="00264EBE"/>
    <w:rPr>
      <w:u w:val="single"/>
    </w:rPr>
  </w:style>
  <w:style w:type="paragraph" w:customStyle="1" w:styleId="TableBodyTextRight">
    <w:name w:val="Table Body Text Right"/>
    <w:basedOn w:val="TableBodyText"/>
    <w:rsid w:val="00264E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EBE"/>
    <w:rPr>
      <w:sz w:val="18"/>
    </w:rPr>
  </w:style>
  <w:style w:type="paragraph" w:customStyle="1" w:styleId="BodySmallRight">
    <w:name w:val="Body Small Right"/>
    <w:basedOn w:val="BodyTextRight"/>
    <w:rsid w:val="00264EBE"/>
    <w:rPr>
      <w:sz w:val="18"/>
      <w:szCs w:val="18"/>
    </w:rPr>
  </w:style>
  <w:style w:type="paragraph" w:customStyle="1" w:styleId="MarginEdition">
    <w:name w:val="Margin Edition"/>
    <w:basedOn w:val="MarginNote"/>
    <w:rsid w:val="00264E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EBE"/>
    <w:rPr>
      <w:sz w:val="2"/>
      <w:szCs w:val="2"/>
    </w:rPr>
  </w:style>
  <w:style w:type="character" w:customStyle="1" w:styleId="Small">
    <w:name w:val="Small"/>
    <w:basedOn w:val="DefaultParagraphFont"/>
    <w:rsid w:val="00264EBE"/>
    <w:rPr>
      <w:sz w:val="16"/>
    </w:rPr>
  </w:style>
  <w:style w:type="paragraph" w:customStyle="1" w:styleId="WideTable">
    <w:name w:val="Wide Table"/>
    <w:basedOn w:val="Normal"/>
    <w:rsid w:val="00264E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EBE"/>
  </w:style>
  <w:style w:type="paragraph" w:styleId="Quote">
    <w:name w:val="Quote"/>
    <w:basedOn w:val="Heading1"/>
    <w:link w:val="QuoteChar"/>
    <w:qFormat/>
    <w:rsid w:val="00264E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E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EBE"/>
    <w:pPr>
      <w:pageBreakBefore/>
    </w:pPr>
  </w:style>
  <w:style w:type="paragraph" w:customStyle="1" w:styleId="Border">
    <w:name w:val="Border"/>
    <w:basedOn w:val="Normal"/>
    <w:qFormat/>
    <w:rsid w:val="00264E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E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E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E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E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E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E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E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E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EBE"/>
    <w:rPr>
      <w:u w:val="single"/>
    </w:rPr>
  </w:style>
  <w:style w:type="character" w:customStyle="1" w:styleId="BoldandItalics">
    <w:name w:val="Bold and Italics"/>
    <w:qFormat/>
    <w:rsid w:val="00264EBE"/>
    <w:rPr>
      <w:b/>
      <w:i/>
      <w:u w:val="none"/>
    </w:rPr>
  </w:style>
  <w:style w:type="paragraph" w:styleId="BalloonText">
    <w:name w:val="Balloon Text"/>
    <w:basedOn w:val="Normal"/>
    <w:link w:val="BalloonTextChar"/>
    <w:rsid w:val="00264E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E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E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E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E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E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EBE"/>
    <w:pPr>
      <w:spacing w:before="0" w:after="0"/>
    </w:pPr>
  </w:style>
  <w:style w:type="paragraph" w:customStyle="1" w:styleId="BodyTextBold">
    <w:name w:val="Body Text Bold"/>
    <w:basedOn w:val="BodyText"/>
    <w:qFormat/>
    <w:rsid w:val="00264EBE"/>
    <w:rPr>
      <w:b/>
    </w:rPr>
  </w:style>
  <w:style w:type="character" w:styleId="Hyperlink">
    <w:name w:val="Hyperlink"/>
    <w:basedOn w:val="DefaultParagraphFont"/>
    <w:uiPriority w:val="99"/>
    <w:unhideWhenUsed/>
    <w:rsid w:val="00814D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405</Words>
  <Characters>2792</Characters>
  <Application>Microsoft Office Word</Application>
  <DocSecurity>0</DocSecurity>
  <Lines>93</Lines>
  <Paragraphs>88</Paragraphs>
  <ScaleCrop>false</ScaleCrop>
  <Company>Author-it Software Corporation Ltd.</Company>
  <LinksUpToDate>false</LinksUpToDate>
  <CharactersWithSpaces>3109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SIRXECM003 Design an ecommerce site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2022-01-25T00:58:00Z</dcterms:created>
  <dcterms:modified xsi:type="dcterms:W3CDTF">2022-01-25T00:58:00Z</dcterms:modified>
</cp:coreProperties>
</file>