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55A" w:rsidP="00873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SIRXECM002 Prepare digital content</w:t>
      </w:r>
      <w:r>
        <w:fldChar w:fldCharType="end"/>
      </w:r>
    </w:p>
    <w:p w:rsidR="0087355A" w:rsidP="0087355A">
      <w:pPr>
        <w:pStyle w:val="Version"/>
        <w:sectPr w:rsidSect="00166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903" w:rsidP="00166903">
      <w:pPr>
        <w:pStyle w:val="SuperHeading"/>
      </w:pPr>
      <w:r w:rsidRPr="00166903">
        <w:t>SIRXECM002 Prepare digital content</w:t>
      </w:r>
    </w:p>
    <w:p w:rsidR="00000000" w:rsidRPr="00166903" w:rsidP="00166903">
      <w:pPr>
        <w:pStyle w:val="Heading1"/>
      </w:pPr>
      <w:bookmarkStart w:id="1" w:name="O_955386"/>
      <w:bookmarkEnd w:id="1"/>
      <w:r w:rsidRPr="00166903">
        <w:t>Modification History</w:t>
      </w:r>
    </w:p>
    <w:p w:rsidR="00000000" w:rsidRPr="00166903" w:rsidP="0087355A">
      <w:pPr>
        <w:pStyle w:val="BodyText"/>
      </w:pPr>
      <w:r w:rsidRPr="00166903">
        <w:t>Not applicable.</w:t>
      </w:r>
    </w:p>
    <w:p w:rsidR="00000000" w:rsidRPr="00166903" w:rsidP="00166903">
      <w:pPr>
        <w:pStyle w:val="Heading1"/>
      </w:pPr>
      <w:bookmarkStart w:id="2" w:name="O_955387"/>
      <w:bookmarkEnd w:id="2"/>
      <w:r w:rsidRPr="00166903">
        <w:t>Application</w:t>
      </w:r>
    </w:p>
    <w:p w:rsidR="00000000" w:rsidRPr="00166903" w:rsidP="0087355A">
      <w:pPr>
        <w:pStyle w:val="BodyText"/>
      </w:pPr>
      <w:r w:rsidRPr="00166903">
        <w:t>This unit describes the performance outcomes, skills and knowledge required to prepare written and visual digital content for use across online platforms and ecommerce sites. It requires the</w:t>
      </w:r>
      <w:r w:rsidRPr="00166903">
        <w:t xml:space="preserve"> ability to determine content requirements, create content that aligns with both organisational and customer needs, and complete content uploading. </w:t>
      </w:r>
    </w:p>
    <w:p w:rsidR="00000000" w:rsidRPr="00166903" w:rsidP="0087355A">
      <w:pPr>
        <w:pStyle w:val="BodyText"/>
      </w:pPr>
      <w:r w:rsidRPr="00166903">
        <w:t>It applies to individuals working in operational roles in a diverse range of businesses that operate onlin</w:t>
      </w:r>
      <w:r w:rsidRPr="00166903">
        <w:t xml:space="preserve">e to sell products and services. They operate with some independence, under limited supervision and guidance from others, and within established organisational policies and procedures. </w:t>
      </w:r>
    </w:p>
    <w:p w:rsidR="0087355A" w:rsidP="0087355A">
      <w:pPr>
        <w:pStyle w:val="BodyText"/>
      </w:pPr>
      <w:r w:rsidRPr="00166903">
        <w:t>No occupational licensing, certification or specific legislative requ</w:t>
      </w:r>
      <w:r w:rsidRPr="00166903">
        <w:t>irements apply to this unit at the time of publication.</w:t>
      </w:r>
    </w:p>
    <w:p w:rsidR="00000000" w:rsidRPr="00166903" w:rsidP="00166903">
      <w:pPr>
        <w:pStyle w:val="Heading1"/>
      </w:pPr>
      <w:bookmarkStart w:id="3" w:name="O_955388"/>
      <w:bookmarkEnd w:id="3"/>
      <w:r w:rsidRPr="00166903">
        <w:t>Pre-requisite Unit</w:t>
      </w:r>
    </w:p>
    <w:p w:rsidR="00000000" w:rsidRPr="00166903" w:rsidP="0087355A">
      <w:pPr>
        <w:pStyle w:val="BodyText"/>
      </w:pPr>
      <w:r w:rsidRPr="00166903">
        <w:t>Nil</w:t>
      </w:r>
    </w:p>
    <w:p w:rsidR="00000000" w:rsidRPr="00166903" w:rsidP="00166903">
      <w:pPr>
        <w:pStyle w:val="Heading1"/>
      </w:pPr>
      <w:bookmarkStart w:id="4" w:name="O_955389"/>
      <w:bookmarkEnd w:id="4"/>
      <w:r w:rsidRPr="00166903">
        <w:t>Competency Field</w:t>
      </w:r>
    </w:p>
    <w:p w:rsidR="00000000" w:rsidRPr="00166903" w:rsidP="0087355A">
      <w:pPr>
        <w:pStyle w:val="BodyText"/>
      </w:pPr>
      <w:r w:rsidRPr="00166903">
        <w:t xml:space="preserve">Ecommerce </w:t>
      </w:r>
    </w:p>
    <w:p w:rsidR="00000000" w:rsidRPr="00166903" w:rsidP="00166903">
      <w:pPr>
        <w:pStyle w:val="Heading1"/>
      </w:pPr>
      <w:bookmarkStart w:id="5" w:name="O_955390"/>
      <w:bookmarkEnd w:id="5"/>
      <w:r w:rsidRPr="00166903">
        <w:t>Unit Sector</w:t>
      </w:r>
    </w:p>
    <w:p w:rsidR="00000000" w:rsidRPr="00166903" w:rsidP="0087355A">
      <w:pPr>
        <w:pStyle w:val="BodyText"/>
      </w:pPr>
      <w:r w:rsidRPr="00166903">
        <w:t xml:space="preserve">Cross-Sector </w:t>
      </w:r>
    </w:p>
    <w:p w:rsidR="00000000" w:rsidRPr="00166903" w:rsidP="00166903">
      <w:pPr>
        <w:pStyle w:val="Heading1"/>
      </w:pPr>
      <w:bookmarkStart w:id="6" w:name="O_955391"/>
      <w:bookmarkEnd w:id="6"/>
      <w:r w:rsidRPr="001669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rPr>
                <w:rStyle w:val="SpecialBold"/>
              </w:rPr>
              <w:t>PERFORMANCE</w:t>
            </w:r>
            <w:r w:rsidRPr="00166903">
              <w:t xml:space="preserve"> </w:t>
            </w:r>
            <w:r w:rsidRPr="00166903">
              <w:rPr>
                <w:rStyle w:val="SpecialBold"/>
              </w:rPr>
              <w:t>CRITERIA</w:t>
            </w:r>
          </w:p>
        </w:tc>
      </w:tr>
      <w:tr w:rsidTr="0087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>Performance criteria describe the performance needed to demonstrate achievement of the element.</w:t>
            </w:r>
          </w:p>
        </w:tc>
      </w:tr>
      <w:tr w:rsidTr="0087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t xml:space="preserve">1. Determine digital </w:t>
            </w:r>
            <w:r w:rsidRPr="00166903">
              <w:t xml:space="preserve">content needs.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t xml:space="preserve">1.1. Determine organisational written and visual digital content </w:t>
            </w:r>
            <w:r w:rsidRPr="00166903">
              <w:t>needs.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1.2. Access and review organisational templates and content style guides to inform content development and ensure content consistency. </w:t>
            </w:r>
          </w:p>
          <w:p w:rsidR="00000000" w:rsidRPr="00166903" w:rsidP="00166903">
            <w:pPr>
              <w:pStyle w:val="BodyText"/>
            </w:pPr>
            <w:r w:rsidRPr="00166903">
              <w:t>1.3. Identify platform functionality and limitat</w:t>
            </w:r>
            <w:r w:rsidRPr="00166903">
              <w:t xml:space="preserve">ions to inform content development. 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1.4. Determine use of content across internal and external platforms to inform content development and allow ease of use across multiple platforms. </w:t>
            </w:r>
          </w:p>
          <w:p w:rsidR="00000000" w:rsidRPr="00166903" w:rsidP="00166903">
            <w:pPr>
              <w:pStyle w:val="BodyText"/>
            </w:pPr>
            <w:r w:rsidRPr="00166903">
              <w:t>1.5. Access product and organisational information required for conten</w:t>
            </w:r>
            <w:r w:rsidRPr="00166903">
              <w:t xml:space="preserve">t development. </w:t>
            </w:r>
          </w:p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 xml:space="preserve">1.6. Plan content development that aligns with organisational branding and marketing activity.  </w:t>
            </w:r>
          </w:p>
        </w:tc>
      </w:tr>
      <w:tr w:rsidTr="0087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t>2. Develop written content.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t xml:space="preserve">2.1. Develop written content that aligns with organisational style guide, branding and marketing activity.   </w:t>
            </w:r>
          </w:p>
          <w:p w:rsidR="00000000" w:rsidRPr="00166903" w:rsidP="00166903">
            <w:pPr>
              <w:pStyle w:val="BodyText"/>
            </w:pPr>
            <w:r w:rsidRPr="00166903">
              <w:t>2.2. Produce accurate and detailed written content that aids customer browsing and purchasing.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2.3. Use text styling that provides a clear hierarchy of content. </w:t>
            </w:r>
          </w:p>
          <w:p w:rsidR="00000000" w:rsidRPr="00166903" w:rsidP="00166903">
            <w:pPr>
              <w:pStyle w:val="BodyText"/>
            </w:pPr>
            <w:r w:rsidRPr="00166903">
              <w:t>2.4. Use copywriting techniques that encourage customer engagement.</w:t>
            </w:r>
          </w:p>
          <w:p w:rsidR="00000000" w:rsidRPr="00166903" w:rsidP="00166903">
            <w:pPr>
              <w:pStyle w:val="BodyText"/>
            </w:pPr>
            <w:r w:rsidRPr="00166903">
              <w:t>2.5. Plan and use keywords</w:t>
            </w:r>
            <w:r w:rsidRPr="00166903">
              <w:t xml:space="preserve"> for search engine optimisation.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2.6. Check for correct use of grammar and spelling and make any required amendments. </w:t>
            </w:r>
          </w:p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 xml:space="preserve">2.7. Seek feedback from relevant personnel and make any required amendments to written content. </w:t>
            </w:r>
          </w:p>
        </w:tc>
      </w:tr>
      <w:tr w:rsidTr="0087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 xml:space="preserve">3. Develop visual content.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t>3.1. Source</w:t>
            </w:r>
            <w:r w:rsidRPr="00166903">
              <w:t xml:space="preserve"> visual content that connects with the target market and aligns with organisational style guide, branding and marketing activity. 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3.2. Edit visual content to generate high quality and appealing visual content. </w:t>
            </w:r>
          </w:p>
          <w:p w:rsidR="00000000" w:rsidRPr="00166903" w:rsidP="00166903">
            <w:pPr>
              <w:pStyle w:val="BodyText"/>
            </w:pPr>
            <w:r w:rsidRPr="00166903">
              <w:t>3.3. Ensure visual content accurately repres</w:t>
            </w:r>
            <w:r w:rsidRPr="00166903">
              <w:t xml:space="preserve">ents products and services. </w:t>
            </w:r>
          </w:p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 xml:space="preserve">3.4. Seek feedback from relevant personnel and make any required amendments to visual content. </w:t>
            </w:r>
          </w:p>
        </w:tc>
      </w:tr>
      <w:tr w:rsidTr="0087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>4. Upload digital content.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t xml:space="preserve">4.1. Gain approval for written and visual content. </w:t>
            </w:r>
          </w:p>
          <w:p w:rsidR="00000000" w:rsidRPr="00166903" w:rsidP="00166903">
            <w:pPr>
              <w:pStyle w:val="BodyText"/>
            </w:pPr>
            <w:r w:rsidRPr="00166903">
              <w:t>4.2. Upload content to digital platforms using appr</w:t>
            </w:r>
            <w:r w:rsidRPr="00166903">
              <w:t xml:space="preserve">oved file extension scheme. 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4.3. Arrange content in a logical design for improved user </w:t>
            </w:r>
            <w:r w:rsidRPr="00166903">
              <w:t xml:space="preserve">experience. 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4.4. Ensure content is displayed in a visually appealing manner. </w:t>
            </w:r>
          </w:p>
          <w:p w:rsidR="00000000" w:rsidRPr="00166903" w:rsidP="00166903">
            <w:pPr>
              <w:pStyle w:val="BodyText"/>
            </w:pPr>
            <w:r w:rsidRPr="00166903">
              <w:t>4.5. Seek input of relevant personnel to ensure accuracy and relevance of written and vis</w:t>
            </w:r>
            <w:r w:rsidRPr="00166903">
              <w:t xml:space="preserve">ual content. </w:t>
            </w:r>
          </w:p>
          <w:p w:rsidR="00000000" w:rsidRPr="00166903" w:rsidP="00166903">
            <w:pPr>
              <w:pStyle w:val="BodyText"/>
            </w:pPr>
            <w:r w:rsidRPr="00166903">
              <w:t>4.6. View the content in closed contention mode, test on multiple devices, and make any required amendments.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4.7. Archive content and ensure version control is applied to track content history. </w:t>
            </w:r>
          </w:p>
          <w:p w:rsidR="00000000" w:rsidRPr="00166903" w:rsidP="00166903">
            <w:pPr>
              <w:pStyle w:val="BodyText"/>
            </w:pPr>
            <w:r w:rsidRPr="00166903">
              <w:t xml:space="preserve">4.8. Ensure content is securely stored and backed up. </w:t>
            </w:r>
          </w:p>
        </w:tc>
      </w:tr>
    </w:tbl>
    <w:p w:rsidR="00000000" w:rsidRPr="00166903" w:rsidP="00166903">
      <w:pPr>
        <w:pStyle w:val="BodyText"/>
      </w:pPr>
    </w:p>
    <w:p w:rsidR="00000000" w:rsidRPr="00166903" w:rsidP="00166903">
      <w:pPr>
        <w:pStyle w:val="AllowPageBreak"/>
      </w:pPr>
    </w:p>
    <w:p w:rsidR="00000000" w:rsidRPr="00166903" w:rsidP="00166903">
      <w:pPr>
        <w:pStyle w:val="Heading1"/>
      </w:pPr>
      <w:bookmarkStart w:id="7" w:name="O_955392"/>
      <w:bookmarkEnd w:id="7"/>
      <w:r w:rsidRPr="0016690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6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rPr>
                <w:rStyle w:val="SpecialBold"/>
              </w:rPr>
              <w:t>FOUNDATION SKILLS</w:t>
            </w:r>
          </w:p>
        </w:tc>
      </w:tr>
      <w:tr w:rsidTr="00166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>Foundation skills essential to performance in this unit, but not explicit in the performance criteria are listed here, along with a brief contex</w:t>
            </w:r>
            <w:r w:rsidRPr="00166903">
              <w:t>t statement.</w:t>
            </w:r>
          </w:p>
        </w:tc>
      </w:tr>
      <w:tr w:rsidTr="00166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BodyText"/>
            </w:pPr>
            <w:r w:rsidRPr="0016690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rPr>
                <w:rStyle w:val="SpecialBold"/>
              </w:rPr>
              <w:t>DESCRIPTION</w:t>
            </w:r>
          </w:p>
        </w:tc>
      </w:tr>
      <w:tr w:rsidTr="00166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03">
            <w:pPr>
              <w:pStyle w:val="BodyText"/>
              <w:rPr>
                <w:lang w:val="en-NZ"/>
              </w:rPr>
            </w:pPr>
            <w:r w:rsidRPr="0016690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03" w:rsidP="00166903">
            <w:pPr>
              <w:pStyle w:val="ListBullet"/>
            </w:pPr>
            <w:r w:rsidRPr="00166903">
              <w:t>upload images, text files, PDF files, audio files and video files and link associated files</w:t>
            </w:r>
          </w:p>
          <w:p w:rsidR="00000000" w:rsidRPr="00166903" w:rsidP="00166903">
            <w:pPr>
              <w:pStyle w:val="ListBullet"/>
            </w:pPr>
            <w:r w:rsidRPr="00166903">
              <w:t>import and export software functions</w:t>
            </w:r>
          </w:p>
          <w:p w:rsidR="00000000" w:rsidRPr="00166903" w:rsidP="00166903">
            <w:pPr>
              <w:pStyle w:val="ListBullet"/>
            </w:pPr>
            <w:r w:rsidRPr="00166903">
              <w:t xml:space="preserve">edit and format written and visual content. </w:t>
            </w:r>
          </w:p>
        </w:tc>
      </w:tr>
    </w:tbl>
    <w:p w:rsidR="00000000" w:rsidRPr="00166903" w:rsidP="00166903">
      <w:pPr>
        <w:pStyle w:val="BodyText"/>
      </w:pPr>
    </w:p>
    <w:p w:rsidR="00000000" w:rsidRPr="00166903" w:rsidP="00166903">
      <w:pPr>
        <w:pStyle w:val="AllowPageBreak"/>
      </w:pPr>
    </w:p>
    <w:p w:rsidR="00000000" w:rsidRPr="00166903" w:rsidP="00166903">
      <w:pPr>
        <w:pStyle w:val="Heading1"/>
      </w:pPr>
      <w:bookmarkStart w:id="8" w:name="O_955394"/>
      <w:bookmarkEnd w:id="8"/>
      <w:r w:rsidRPr="00166903">
        <w:t>Unit Mapping Information</w:t>
      </w:r>
    </w:p>
    <w:p w:rsidR="0087355A" w:rsidP="0087355A">
      <w:pPr>
        <w:pStyle w:val="BodyText"/>
      </w:pPr>
      <w:r w:rsidRPr="00166903">
        <w:t>No equivalent unit</w:t>
      </w:r>
    </w:p>
    <w:p w:rsidR="00000000" w:rsidRPr="00166903" w:rsidP="00166903">
      <w:pPr>
        <w:pStyle w:val="Heading1"/>
      </w:pPr>
      <w:bookmarkStart w:id="9" w:name="O_955401"/>
      <w:bookmarkEnd w:id="9"/>
      <w:r w:rsidRPr="00166903">
        <w:t>Links</w:t>
      </w:r>
    </w:p>
    <w:p w:rsidR="00000000" w:rsidRPr="00166903" w:rsidP="0087355A">
      <w:pPr>
        <w:pStyle w:val="BodyText"/>
      </w:pPr>
      <w:r w:rsidRPr="0016690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87DE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66903" w:rsidP="00166903"/>
    <w:sectPr w:rsidSect="00166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3" w:rsidRPr="0087355A" w:rsidP="00873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A" w:rsidP="00166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55A" w:rsidP="00166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355A" w:rsidP="00166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903" w:rsidRPr="0087355A" w:rsidP="00873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A" w:rsidRPr="002D2AF8" w:rsidP="00166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SIRXECM002 Prepare digital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7355A" w:rsidP="00166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6B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5E0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03"/>
  </w:style>
  <w:style w:type="character" w:customStyle="1" w:styleId="Heading1Char">
    <w:name w:val="Heading 1 Char"/>
    <w:basedOn w:val="DefaultParagraphFont"/>
    <w:link w:val="Heading1"/>
    <w:rsid w:val="00166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9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903"/>
    <w:rPr>
      <w:b/>
      <w:spacing w:val="0"/>
    </w:rPr>
  </w:style>
  <w:style w:type="paragraph" w:customStyle="1" w:styleId="SuperHeading">
    <w:name w:val="SuperHeading"/>
    <w:basedOn w:val="Normal"/>
    <w:rsid w:val="00166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903"/>
    <w:rPr>
      <w:i/>
    </w:rPr>
  </w:style>
  <w:style w:type="paragraph" w:styleId="Caption">
    <w:name w:val="caption"/>
    <w:basedOn w:val="BodyText"/>
    <w:next w:val="Normal"/>
    <w:qFormat/>
    <w:rsid w:val="00166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03"/>
  </w:style>
  <w:style w:type="paragraph" w:styleId="TableofFigures">
    <w:name w:val="table of figures"/>
    <w:basedOn w:val="Normal"/>
    <w:next w:val="Normal"/>
    <w:semiHidden/>
    <w:rsid w:val="00166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903"/>
    <w:rPr>
      <w:rFonts w:ascii="Wingdings" w:hAnsi="Wingdings"/>
    </w:rPr>
  </w:style>
  <w:style w:type="paragraph" w:customStyle="1" w:styleId="TableHeading">
    <w:name w:val="Table Heading"/>
    <w:basedOn w:val="HeadingBase"/>
    <w:rsid w:val="00166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03"/>
    <w:rPr>
      <w:color w:val="0033CC"/>
      <w:u w:val="none"/>
    </w:rPr>
  </w:style>
  <w:style w:type="paragraph" w:customStyle="1" w:styleId="BodyTextRight">
    <w:name w:val="Body Text Right"/>
    <w:basedOn w:val="BodyText"/>
    <w:rsid w:val="00166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03"/>
    <w:rPr>
      <w:sz w:val="32"/>
    </w:rPr>
  </w:style>
  <w:style w:type="paragraph" w:customStyle="1" w:styleId="HeadingProcedure">
    <w:name w:val="Heading Procedure"/>
    <w:basedOn w:val="HeadingBase"/>
    <w:next w:val="Normal"/>
    <w:rsid w:val="00166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03"/>
    <w:pPr>
      <w:spacing w:before="60" w:after="60"/>
    </w:pPr>
  </w:style>
  <w:style w:type="paragraph" w:styleId="ListContinue">
    <w:name w:val="List Continue"/>
    <w:basedOn w:val="List"/>
    <w:rsid w:val="00166903"/>
    <w:pPr>
      <w:ind w:firstLine="0"/>
    </w:pPr>
  </w:style>
  <w:style w:type="paragraph" w:customStyle="1" w:styleId="ListNote">
    <w:name w:val="List Note"/>
    <w:basedOn w:val="List"/>
    <w:rsid w:val="00166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03"/>
    <w:rPr>
      <w:rFonts w:ascii="Courier New" w:hAnsi="Courier New"/>
    </w:rPr>
  </w:style>
  <w:style w:type="paragraph" w:customStyle="1" w:styleId="NoteBullet">
    <w:name w:val="Note Bullet"/>
    <w:basedOn w:val="Note"/>
    <w:rsid w:val="00166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03"/>
    <w:rPr>
      <w:b/>
      <w:smallCaps/>
    </w:rPr>
  </w:style>
  <w:style w:type="paragraph" w:customStyle="1" w:styleId="TableListNumber">
    <w:name w:val="Table List Number"/>
    <w:basedOn w:val="ListNumber"/>
    <w:rsid w:val="00166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03"/>
    <w:pPr>
      <w:numPr>
        <w:numId w:val="8"/>
      </w:numPr>
    </w:pPr>
  </w:style>
  <w:style w:type="paragraph" w:customStyle="1" w:styleId="ListAlpha2">
    <w:name w:val="List Alpha 2"/>
    <w:basedOn w:val="List2"/>
    <w:rsid w:val="00166903"/>
    <w:pPr>
      <w:numPr>
        <w:numId w:val="7"/>
      </w:numPr>
    </w:pPr>
  </w:style>
  <w:style w:type="paragraph" w:styleId="List2">
    <w:name w:val="List 2"/>
    <w:basedOn w:val="BodyText"/>
    <w:rsid w:val="00166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903"/>
    <w:pPr>
      <w:numPr>
        <w:numId w:val="3"/>
      </w:numPr>
    </w:pPr>
  </w:style>
  <w:style w:type="paragraph" w:styleId="ListContinue2">
    <w:name w:val="List Continue 2"/>
    <w:basedOn w:val="List2"/>
    <w:rsid w:val="00166903"/>
    <w:pPr>
      <w:ind w:firstLine="0"/>
    </w:pPr>
  </w:style>
  <w:style w:type="paragraph" w:styleId="ListContinue3">
    <w:name w:val="List Continue 3"/>
    <w:basedOn w:val="List3"/>
    <w:rsid w:val="00166903"/>
    <w:pPr>
      <w:ind w:left="1021" w:firstLine="0"/>
    </w:pPr>
  </w:style>
  <w:style w:type="paragraph" w:styleId="ListContinue4">
    <w:name w:val="List Continue 4"/>
    <w:basedOn w:val="List4"/>
    <w:rsid w:val="00166903"/>
    <w:pPr>
      <w:ind w:firstLine="0"/>
    </w:pPr>
  </w:style>
  <w:style w:type="paragraph" w:styleId="ListContinue5">
    <w:name w:val="List Continue 5"/>
    <w:basedOn w:val="List5"/>
    <w:rsid w:val="00166903"/>
    <w:pPr>
      <w:ind w:firstLine="0"/>
    </w:pPr>
  </w:style>
  <w:style w:type="paragraph" w:styleId="ListNumber3">
    <w:name w:val="List Number 3"/>
    <w:basedOn w:val="List3"/>
    <w:rsid w:val="00166903"/>
    <w:pPr>
      <w:numPr>
        <w:numId w:val="4"/>
      </w:numPr>
    </w:pPr>
  </w:style>
  <w:style w:type="paragraph" w:styleId="ListNumber4">
    <w:name w:val="List Number 4"/>
    <w:basedOn w:val="List4"/>
    <w:rsid w:val="00166903"/>
    <w:pPr>
      <w:numPr>
        <w:numId w:val="5"/>
      </w:numPr>
    </w:pPr>
  </w:style>
  <w:style w:type="paragraph" w:styleId="ListNumber5">
    <w:name w:val="List Number 5"/>
    <w:basedOn w:val="List5"/>
    <w:rsid w:val="00166903"/>
    <w:pPr>
      <w:numPr>
        <w:numId w:val="6"/>
      </w:numPr>
    </w:pPr>
  </w:style>
  <w:style w:type="paragraph" w:styleId="BlockText">
    <w:name w:val="Block Text"/>
    <w:basedOn w:val="Normal"/>
    <w:rsid w:val="00166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03"/>
    <w:rPr>
      <w:sz w:val="16"/>
      <w:vertAlign w:val="superscript"/>
    </w:rPr>
  </w:style>
  <w:style w:type="character" w:customStyle="1" w:styleId="Symbols">
    <w:name w:val="Symbols"/>
    <w:basedOn w:val="DefaultParagraphFont"/>
    <w:rsid w:val="00166903"/>
    <w:rPr>
      <w:rFonts w:ascii="Symbol" w:hAnsi="Symbol"/>
    </w:rPr>
  </w:style>
  <w:style w:type="character" w:customStyle="1" w:styleId="MenuOptions">
    <w:name w:val="Menu Options"/>
    <w:basedOn w:val="DefaultParagraphFont"/>
    <w:rsid w:val="00166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03"/>
    <w:rPr>
      <w:b/>
    </w:rPr>
  </w:style>
  <w:style w:type="character" w:customStyle="1" w:styleId="Underlined">
    <w:name w:val="Underlined"/>
    <w:basedOn w:val="DefaultParagraphFont"/>
    <w:rsid w:val="00166903"/>
    <w:rPr>
      <w:u w:val="single"/>
    </w:rPr>
  </w:style>
  <w:style w:type="paragraph" w:customStyle="1" w:styleId="TableBodyTextRight">
    <w:name w:val="Table Body Text Right"/>
    <w:basedOn w:val="TableBodyText"/>
    <w:rsid w:val="00166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03"/>
    <w:rPr>
      <w:sz w:val="18"/>
    </w:rPr>
  </w:style>
  <w:style w:type="paragraph" w:customStyle="1" w:styleId="BodySmallRight">
    <w:name w:val="Body Small Right"/>
    <w:basedOn w:val="BodyTextRight"/>
    <w:rsid w:val="00166903"/>
    <w:rPr>
      <w:sz w:val="18"/>
      <w:szCs w:val="18"/>
    </w:rPr>
  </w:style>
  <w:style w:type="paragraph" w:customStyle="1" w:styleId="MarginEdition">
    <w:name w:val="Margin Edition"/>
    <w:basedOn w:val="MarginNote"/>
    <w:rsid w:val="00166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03"/>
    <w:rPr>
      <w:sz w:val="2"/>
      <w:szCs w:val="2"/>
    </w:rPr>
  </w:style>
  <w:style w:type="character" w:customStyle="1" w:styleId="Small">
    <w:name w:val="Small"/>
    <w:basedOn w:val="DefaultParagraphFont"/>
    <w:rsid w:val="00166903"/>
    <w:rPr>
      <w:sz w:val="16"/>
    </w:rPr>
  </w:style>
  <w:style w:type="paragraph" w:customStyle="1" w:styleId="WideTable">
    <w:name w:val="Wide Table"/>
    <w:basedOn w:val="Normal"/>
    <w:rsid w:val="00166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03"/>
  </w:style>
  <w:style w:type="paragraph" w:styleId="Quote">
    <w:name w:val="Quote"/>
    <w:basedOn w:val="Heading1"/>
    <w:link w:val="QuoteChar"/>
    <w:qFormat/>
    <w:rsid w:val="00166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03"/>
    <w:pPr>
      <w:pageBreakBefore/>
    </w:pPr>
  </w:style>
  <w:style w:type="paragraph" w:customStyle="1" w:styleId="Border">
    <w:name w:val="Border"/>
    <w:basedOn w:val="Normal"/>
    <w:qFormat/>
    <w:rsid w:val="00166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03"/>
    <w:rPr>
      <w:u w:val="single"/>
    </w:rPr>
  </w:style>
  <w:style w:type="character" w:customStyle="1" w:styleId="BoldandItalics">
    <w:name w:val="Bold and Italics"/>
    <w:qFormat/>
    <w:rsid w:val="00166903"/>
    <w:rPr>
      <w:b/>
      <w:i/>
      <w:u w:val="none"/>
    </w:rPr>
  </w:style>
  <w:style w:type="paragraph" w:styleId="BalloonText">
    <w:name w:val="Balloon Text"/>
    <w:basedOn w:val="Normal"/>
    <w:link w:val="BalloonTextChar"/>
    <w:rsid w:val="00166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903"/>
    <w:pPr>
      <w:spacing w:before="0" w:after="0"/>
    </w:pPr>
  </w:style>
  <w:style w:type="paragraph" w:customStyle="1" w:styleId="BodyTextBold">
    <w:name w:val="Body Text Bold"/>
    <w:basedOn w:val="BodyText"/>
    <w:qFormat/>
    <w:rsid w:val="00166903"/>
    <w:rPr>
      <w:b/>
    </w:rPr>
  </w:style>
  <w:style w:type="character" w:styleId="Hyperlink">
    <w:name w:val="Hyperlink"/>
    <w:basedOn w:val="DefaultParagraphFont"/>
    <w:uiPriority w:val="99"/>
    <w:unhideWhenUsed/>
    <w:rsid w:val="00873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3692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SIRXECM002 Prepare digital content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2022-12-22T00:38:00Z</dcterms:created>
  <dcterms:modified xsi:type="dcterms:W3CDTF">2022-12-22T00:38:00Z</dcterms:modified>
</cp:coreProperties>
</file>