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D59" w:rsidP="005A7D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SIRXCOM003 Promote team cohesion</w:t>
      </w:r>
      <w:r>
        <w:fldChar w:fldCharType="end"/>
      </w:r>
    </w:p>
    <w:p w:rsidR="005A7D59" w:rsidP="005A7D59">
      <w:pPr>
        <w:pStyle w:val="Version"/>
        <w:sectPr w:rsidSect="007472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72FC" w:rsidP="007472FC">
      <w:pPr>
        <w:pStyle w:val="SuperHeading"/>
      </w:pPr>
      <w:r w:rsidRPr="007472FC">
        <w:t>SIRXCOM003 Promote team cohesion</w:t>
      </w:r>
    </w:p>
    <w:p w:rsidR="00000000" w:rsidRPr="007472FC" w:rsidP="007472FC">
      <w:pPr>
        <w:pStyle w:val="Heading1"/>
      </w:pPr>
      <w:bookmarkStart w:id="1" w:name="O_850047"/>
      <w:bookmarkEnd w:id="1"/>
      <w:r w:rsidRPr="007472FC">
        <w:t>Modification History</w:t>
      </w:r>
    </w:p>
    <w:p w:rsidR="00000000" w:rsidRPr="007472FC" w:rsidP="005A7D59">
      <w:pPr>
        <w:pStyle w:val="BodyText"/>
      </w:pPr>
      <w:r w:rsidRPr="007472FC">
        <w:t>Not applicable.</w:t>
      </w:r>
    </w:p>
    <w:p w:rsidR="00000000" w:rsidRPr="007472FC" w:rsidP="007472FC">
      <w:pPr>
        <w:pStyle w:val="Heading1"/>
      </w:pPr>
      <w:bookmarkStart w:id="2" w:name="O_850048"/>
      <w:bookmarkEnd w:id="2"/>
      <w:r w:rsidRPr="007472FC">
        <w:t>Application</w:t>
      </w:r>
    </w:p>
    <w:p w:rsidR="00000000" w:rsidRPr="007472FC" w:rsidP="005A7D59">
      <w:pPr>
        <w:pStyle w:val="BodyText"/>
      </w:pPr>
      <w:r w:rsidRPr="007472FC">
        <w:t xml:space="preserve">This unit describes the performance outcomes, skills and knowledge required to create a team and workplace culture that supports the achievement of organisational goals and objectives. </w:t>
      </w:r>
    </w:p>
    <w:p w:rsidR="00000000" w:rsidRPr="007472FC" w:rsidP="005A7D59">
      <w:pPr>
        <w:pStyle w:val="BodyText"/>
      </w:pPr>
      <w:r w:rsidRPr="007472FC">
        <w:t xml:space="preserve">It </w:t>
      </w:r>
      <w:r w:rsidRPr="007472FC">
        <w:t>applies to individuals working in frontline roles in a diverse range of industry sectors and business contexts. They operate with independence and under limited supervision and guidance from others, and within established organisational policies and proced</w:t>
      </w:r>
      <w:r w:rsidRPr="007472FC">
        <w:t xml:space="preserve">ures. </w:t>
      </w:r>
    </w:p>
    <w:p w:rsidR="00000000" w:rsidRPr="007472FC" w:rsidP="005A7D59">
      <w:pPr>
        <w:pStyle w:val="BodyText"/>
      </w:pPr>
      <w:r w:rsidRPr="007472FC">
        <w:t>No occupational licensing, certification or specific legislative requirements apply to this unit at the time of publication.</w:t>
      </w:r>
    </w:p>
    <w:p w:rsidR="00000000" w:rsidRPr="007472FC" w:rsidP="007472FC">
      <w:pPr>
        <w:pStyle w:val="Heading1"/>
      </w:pPr>
      <w:bookmarkStart w:id="3" w:name="O_850049"/>
      <w:bookmarkEnd w:id="3"/>
      <w:r w:rsidRPr="007472FC">
        <w:t>Pre-requisite Unit</w:t>
      </w:r>
    </w:p>
    <w:p w:rsidR="00000000" w:rsidRPr="007472FC" w:rsidP="005A7D59">
      <w:pPr>
        <w:pStyle w:val="BodyText"/>
      </w:pPr>
      <w:r w:rsidRPr="007472FC">
        <w:t xml:space="preserve">Nil </w:t>
      </w:r>
    </w:p>
    <w:p w:rsidR="00000000" w:rsidRPr="007472FC" w:rsidP="007472FC">
      <w:pPr>
        <w:pStyle w:val="Heading1"/>
      </w:pPr>
      <w:bookmarkStart w:id="4" w:name="O_850050"/>
      <w:bookmarkEnd w:id="4"/>
      <w:r w:rsidRPr="007472FC">
        <w:t>Competency Field</w:t>
      </w:r>
    </w:p>
    <w:p w:rsidR="00000000" w:rsidRPr="007472FC" w:rsidP="005A7D59">
      <w:pPr>
        <w:pStyle w:val="BodyText"/>
      </w:pPr>
      <w:r w:rsidRPr="007472FC">
        <w:t>Communication and Teamwork</w:t>
      </w:r>
    </w:p>
    <w:p w:rsidR="00000000" w:rsidRPr="007472FC" w:rsidP="007472FC">
      <w:pPr>
        <w:pStyle w:val="Heading1"/>
      </w:pPr>
      <w:bookmarkStart w:id="5" w:name="O_850051"/>
      <w:bookmarkEnd w:id="5"/>
      <w:r w:rsidRPr="007472FC">
        <w:t>Unit</w:t>
      </w:r>
      <w:r w:rsidRPr="007472FC">
        <w:t xml:space="preserve"> Sector</w:t>
      </w:r>
    </w:p>
    <w:p w:rsidR="00000000" w:rsidRPr="007472FC" w:rsidP="005A7D59">
      <w:pPr>
        <w:pStyle w:val="BodyText"/>
      </w:pPr>
      <w:r w:rsidRPr="007472FC">
        <w:t>Cross-Sector</w:t>
      </w:r>
    </w:p>
    <w:p w:rsidR="00000000" w:rsidRPr="007472FC" w:rsidP="007472FC">
      <w:pPr>
        <w:pStyle w:val="Heading1"/>
      </w:pPr>
      <w:bookmarkStart w:id="6" w:name="O_850052"/>
      <w:bookmarkEnd w:id="6"/>
      <w:r w:rsidRPr="007472F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5A7D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2FC" w:rsidP="007472FC">
            <w:pPr>
              <w:pStyle w:val="BodyText"/>
            </w:pPr>
            <w:r w:rsidRPr="007472F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2FC">
            <w:pPr>
              <w:pStyle w:val="BodyText"/>
              <w:rPr>
                <w:lang w:val="en-NZ"/>
              </w:rPr>
            </w:pPr>
            <w:r w:rsidRPr="007472FC">
              <w:rPr>
                <w:rStyle w:val="SpecialBold"/>
              </w:rPr>
              <w:t>PERFORMANCE CRITERIA</w:t>
            </w:r>
          </w:p>
        </w:tc>
      </w:tr>
      <w:tr w:rsidTr="005A7D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2FC">
            <w:pPr>
              <w:pStyle w:val="BodyText"/>
              <w:rPr>
                <w:lang w:val="en-NZ"/>
              </w:rPr>
            </w:pPr>
            <w:r w:rsidRPr="007472F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2FC">
            <w:pPr>
              <w:pStyle w:val="BodyText"/>
              <w:rPr>
                <w:lang w:val="en-NZ"/>
              </w:rPr>
            </w:pPr>
            <w:r w:rsidRPr="007472FC">
              <w:t>Performance criteria describe the performance needed to demonstrate achievement of the element.</w:t>
            </w:r>
          </w:p>
        </w:tc>
      </w:tr>
      <w:tr w:rsidTr="005A7D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2FC">
            <w:pPr>
              <w:pStyle w:val="List"/>
              <w:rPr>
                <w:lang w:val="en-NZ"/>
              </w:rPr>
            </w:pPr>
            <w:r w:rsidRPr="007472FC">
              <w:t>1.</w:t>
            </w:r>
            <w:r w:rsidRPr="007472FC">
              <w:tab/>
            </w:r>
            <w:r w:rsidRPr="007472FC">
              <w:t>Plan goal attainment.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2FC" w:rsidP="007472FC">
            <w:pPr>
              <w:pStyle w:val="List"/>
            </w:pPr>
            <w:r w:rsidRPr="007472FC">
              <w:t xml:space="preserve">1.1.Identify and communicate relevant workplace goals and responsibilities to team members. </w:t>
            </w:r>
          </w:p>
          <w:p w:rsidR="00000000" w:rsidRPr="007472FC" w:rsidP="007472FC">
            <w:pPr>
              <w:pStyle w:val="List"/>
            </w:pPr>
            <w:r w:rsidRPr="007472FC">
              <w:t xml:space="preserve">1.2.Plan goal attainment in consultation with team members. </w:t>
            </w:r>
          </w:p>
          <w:p w:rsidR="00000000" w:rsidP="007472FC">
            <w:pPr>
              <w:pStyle w:val="List"/>
              <w:rPr>
                <w:lang w:val="en-NZ"/>
              </w:rPr>
            </w:pPr>
            <w:r w:rsidRPr="007472FC">
              <w:t>1.3.Identify potential barriers to goal attainment and plan required action to r</w:t>
            </w:r>
            <w:r w:rsidRPr="007472FC">
              <w:t>educe impacts.</w:t>
            </w:r>
          </w:p>
        </w:tc>
      </w:tr>
      <w:tr w:rsidTr="005A7D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2FC">
            <w:pPr>
              <w:pStyle w:val="List"/>
              <w:rPr>
                <w:lang w:val="en-NZ"/>
              </w:rPr>
            </w:pPr>
            <w:r w:rsidRPr="007472FC">
              <w:t>2.</w:t>
            </w:r>
            <w:r w:rsidRPr="007472FC">
              <w:tab/>
              <w:t xml:space="preserve">Facilitate teamwork and goal attainment.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2FC" w:rsidP="007472FC">
            <w:pPr>
              <w:pStyle w:val="List"/>
            </w:pPr>
            <w:r w:rsidRPr="007472FC">
              <w:t>2.1.Provide workplace support and direction to team members to ensure achievement of individual and team goals.</w:t>
            </w:r>
          </w:p>
          <w:p w:rsidR="00000000" w:rsidRPr="007472FC" w:rsidP="007472FC">
            <w:pPr>
              <w:pStyle w:val="List"/>
            </w:pPr>
            <w:r w:rsidRPr="007472FC">
              <w:t xml:space="preserve">2.2.Ensure adequate resourcing for achievement of individual and team goals. </w:t>
            </w:r>
          </w:p>
          <w:p w:rsidR="00000000" w:rsidRPr="007472FC" w:rsidP="007472FC">
            <w:pPr>
              <w:pStyle w:val="List"/>
            </w:pPr>
            <w:r w:rsidRPr="007472FC">
              <w:t>2.3.I</w:t>
            </w:r>
            <w:r w:rsidRPr="007472FC">
              <w:t>dentify and minimise factors preventing or limiting individual and team goal attainment.</w:t>
            </w:r>
          </w:p>
          <w:p w:rsidR="00000000" w:rsidP="007472FC">
            <w:pPr>
              <w:pStyle w:val="List"/>
              <w:rPr>
                <w:lang w:val="en-NZ"/>
              </w:rPr>
            </w:pPr>
            <w:r w:rsidRPr="007472FC">
              <w:t xml:space="preserve">2.4.Follow up with team members to check goals are met and provide constructive feedback. </w:t>
            </w:r>
          </w:p>
        </w:tc>
      </w:tr>
      <w:tr w:rsidTr="005A7D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2FC">
            <w:pPr>
              <w:pStyle w:val="List"/>
              <w:rPr>
                <w:lang w:val="en-NZ"/>
              </w:rPr>
            </w:pPr>
            <w:r w:rsidRPr="007472FC">
              <w:t>3.</w:t>
            </w:r>
            <w:r w:rsidRPr="007472FC">
              <w:tab/>
              <w:t xml:space="preserve">Demonstrate responsibility for achievement of team goals.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2FC" w:rsidP="007472FC">
            <w:pPr>
              <w:pStyle w:val="List"/>
            </w:pPr>
            <w:r w:rsidRPr="007472FC">
              <w:t>3.1.Role mode</w:t>
            </w:r>
            <w:r w:rsidRPr="007472FC">
              <w:t>l high standards of personal performance and commitment to the achievement of team goals.</w:t>
            </w:r>
          </w:p>
          <w:p w:rsidR="00000000" w:rsidRPr="007472FC" w:rsidP="007472FC">
            <w:pPr>
              <w:pStyle w:val="List"/>
            </w:pPr>
            <w:r w:rsidRPr="007472FC">
              <w:t xml:space="preserve">3.2.Role model efficiency and effectiveness when completing workplace tasks. </w:t>
            </w:r>
          </w:p>
          <w:p w:rsidR="00000000" w:rsidP="007472FC">
            <w:pPr>
              <w:pStyle w:val="List"/>
              <w:rPr>
                <w:lang w:val="en-NZ"/>
              </w:rPr>
            </w:pPr>
            <w:r w:rsidRPr="007472FC">
              <w:t xml:space="preserve">3.3.Demonstrate commitment to organisational vision and values. </w:t>
            </w:r>
          </w:p>
        </w:tc>
      </w:tr>
      <w:tr w:rsidTr="005A7D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2FC">
            <w:pPr>
              <w:pStyle w:val="List"/>
              <w:rPr>
                <w:lang w:val="en-NZ"/>
              </w:rPr>
            </w:pPr>
            <w:r w:rsidRPr="007472FC">
              <w:t>4.</w:t>
            </w:r>
            <w:r w:rsidRPr="007472FC">
              <w:tab/>
              <w:t>Report on goal atta</w:t>
            </w:r>
            <w:r w:rsidRPr="007472FC">
              <w:t xml:space="preserve">inment.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2FC" w:rsidP="007472FC">
            <w:pPr>
              <w:pStyle w:val="List"/>
            </w:pPr>
            <w:r w:rsidRPr="007472FC">
              <w:t xml:space="preserve">4.1.Report on goal attainment to relevant personnel. </w:t>
            </w:r>
          </w:p>
          <w:p w:rsidR="00000000" w:rsidRPr="007472FC" w:rsidP="007472FC">
            <w:pPr>
              <w:pStyle w:val="List"/>
            </w:pPr>
            <w:r w:rsidRPr="007472FC">
              <w:t xml:space="preserve">4.2.Communicate concerns related to team and general operations to relevant personnel and seek advice to minimise impacts on goal attainment. </w:t>
            </w:r>
          </w:p>
        </w:tc>
      </w:tr>
    </w:tbl>
    <w:p w:rsidR="00000000" w:rsidRPr="007472FC" w:rsidP="007472FC">
      <w:pPr>
        <w:pStyle w:val="BodyText"/>
      </w:pPr>
    </w:p>
    <w:p w:rsidR="00000000" w:rsidRPr="007472FC" w:rsidP="007472FC">
      <w:pPr>
        <w:pStyle w:val="AllowPageBreak"/>
      </w:pPr>
    </w:p>
    <w:p w:rsidR="00000000" w:rsidRPr="007472FC" w:rsidP="007472FC">
      <w:pPr>
        <w:pStyle w:val="Heading1"/>
      </w:pPr>
      <w:bookmarkStart w:id="7" w:name="O_850053"/>
      <w:bookmarkEnd w:id="7"/>
      <w:r w:rsidRPr="007472FC">
        <w:t>Foundation Skills</w:t>
      </w:r>
    </w:p>
    <w:p w:rsidR="00000000" w:rsidRPr="007472FC" w:rsidP="005A7D59">
      <w:pPr>
        <w:pStyle w:val="BodyText"/>
      </w:pPr>
      <w:r w:rsidRPr="007472FC">
        <w:t>Foundation skills essential to performance are explicit in the performance criteria of this unit of competency.</w:t>
      </w:r>
    </w:p>
    <w:p w:rsidR="00000000" w:rsidRPr="007472FC" w:rsidP="007472FC">
      <w:pPr>
        <w:pStyle w:val="Heading1"/>
      </w:pPr>
      <w:bookmarkStart w:id="8" w:name="O_850055"/>
      <w:bookmarkEnd w:id="8"/>
      <w:r w:rsidRPr="007472FC">
        <w:t>Unit Mapping Information</w:t>
      </w:r>
    </w:p>
    <w:p w:rsidR="00000000" w:rsidRPr="007472FC" w:rsidP="005A7D59">
      <w:pPr>
        <w:pStyle w:val="BodyText"/>
      </w:pPr>
      <w:r w:rsidRPr="007472FC">
        <w:t>No equivalent unit.</w:t>
      </w:r>
    </w:p>
    <w:p w:rsidR="00000000" w:rsidRPr="007472FC" w:rsidP="007472FC">
      <w:pPr>
        <w:pStyle w:val="Heading1"/>
      </w:pPr>
      <w:bookmarkStart w:id="9" w:name="O_850062"/>
      <w:bookmarkEnd w:id="9"/>
      <w:r w:rsidRPr="007472FC">
        <w:t>Links</w:t>
      </w:r>
    </w:p>
    <w:p w:rsidR="00000000" w:rsidRPr="007472FC" w:rsidP="005A7D59">
      <w:pPr>
        <w:pStyle w:val="BodyText"/>
      </w:pPr>
      <w:r w:rsidRPr="007472FC">
        <w:t xml:space="preserve">Companion Volume implementation guides are found in VETNet </w:t>
      </w:r>
      <w:r w:rsidRPr="007472FC">
        <w:t xml:space="preserve">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A114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472FC" w:rsidP="007472FC"/>
    <w:sectPr w:rsidSect="007472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2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2FC" w:rsidRPr="005A7D59" w:rsidP="005A7D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2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D59" w:rsidP="007472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7D59" w:rsidP="007472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A7D59" w:rsidP="007472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2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D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72FC" w:rsidRPr="005A7D59" w:rsidP="005A7D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2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D59" w:rsidRPr="002D2AF8" w:rsidP="007472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SIRXCOM003 Promote team cohesion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5A7D59" w:rsidP="007472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2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2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2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2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2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2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2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2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2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2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2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2FC"/>
  </w:style>
  <w:style w:type="character" w:customStyle="1" w:styleId="Heading1Char">
    <w:name w:val="Heading 1 Char"/>
    <w:basedOn w:val="DefaultParagraphFont"/>
    <w:link w:val="Heading1"/>
    <w:rsid w:val="007472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2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2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72F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472FC"/>
    <w:rPr>
      <w:b/>
      <w:spacing w:val="0"/>
    </w:rPr>
  </w:style>
  <w:style w:type="paragraph" w:customStyle="1" w:styleId="SuperHeading">
    <w:name w:val="SuperHeading"/>
    <w:basedOn w:val="Normal"/>
    <w:rsid w:val="007472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72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72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2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2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2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2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2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2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2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2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2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2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2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2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2F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472F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72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72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2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2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72F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72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2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2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2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2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2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2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2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2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72FC"/>
    <w:rPr>
      <w:i/>
    </w:rPr>
  </w:style>
  <w:style w:type="paragraph" w:styleId="Caption">
    <w:name w:val="caption"/>
    <w:basedOn w:val="BodyText"/>
    <w:next w:val="Normal"/>
    <w:qFormat/>
    <w:rsid w:val="007472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2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2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2FC"/>
  </w:style>
  <w:style w:type="paragraph" w:styleId="TableofFigures">
    <w:name w:val="table of figures"/>
    <w:basedOn w:val="Normal"/>
    <w:next w:val="Normal"/>
    <w:semiHidden/>
    <w:rsid w:val="007472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2F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472FC"/>
    <w:rPr>
      <w:rFonts w:ascii="Wingdings" w:hAnsi="Wingdings"/>
    </w:rPr>
  </w:style>
  <w:style w:type="paragraph" w:customStyle="1" w:styleId="TableHeading">
    <w:name w:val="Table Heading"/>
    <w:basedOn w:val="HeadingBase"/>
    <w:rsid w:val="007472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2FC"/>
    <w:rPr>
      <w:color w:val="0033CC"/>
      <w:u w:val="none"/>
    </w:rPr>
  </w:style>
  <w:style w:type="paragraph" w:customStyle="1" w:styleId="BodyTextRight">
    <w:name w:val="Body Text Right"/>
    <w:basedOn w:val="BodyText"/>
    <w:rsid w:val="007472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2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2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2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2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2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2FC"/>
    <w:rPr>
      <w:sz w:val="32"/>
    </w:rPr>
  </w:style>
  <w:style w:type="paragraph" w:customStyle="1" w:styleId="HeadingProcedure">
    <w:name w:val="Heading Procedure"/>
    <w:basedOn w:val="HeadingBase"/>
    <w:next w:val="Normal"/>
    <w:rsid w:val="007472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2FC"/>
    <w:pPr>
      <w:spacing w:before="60" w:after="60"/>
    </w:pPr>
  </w:style>
  <w:style w:type="paragraph" w:styleId="ListContinue">
    <w:name w:val="List Continue"/>
    <w:basedOn w:val="List"/>
    <w:rsid w:val="007472FC"/>
    <w:pPr>
      <w:ind w:firstLine="0"/>
    </w:pPr>
  </w:style>
  <w:style w:type="paragraph" w:customStyle="1" w:styleId="ListNote">
    <w:name w:val="List Note"/>
    <w:basedOn w:val="List"/>
    <w:rsid w:val="007472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2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2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2FC"/>
    <w:rPr>
      <w:rFonts w:ascii="Courier New" w:hAnsi="Courier New"/>
    </w:rPr>
  </w:style>
  <w:style w:type="paragraph" w:customStyle="1" w:styleId="NoteBullet">
    <w:name w:val="Note Bullet"/>
    <w:basedOn w:val="Note"/>
    <w:rsid w:val="007472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2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2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2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2F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472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2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2FC"/>
    <w:rPr>
      <w:b/>
      <w:smallCaps/>
    </w:rPr>
  </w:style>
  <w:style w:type="paragraph" w:customStyle="1" w:styleId="TableListNumber">
    <w:name w:val="Table List Number"/>
    <w:basedOn w:val="ListNumber"/>
    <w:rsid w:val="007472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2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2FC"/>
    <w:pPr>
      <w:numPr>
        <w:numId w:val="7"/>
      </w:numPr>
    </w:pPr>
  </w:style>
  <w:style w:type="paragraph" w:customStyle="1" w:styleId="ListAlpha2">
    <w:name w:val="List Alpha 2"/>
    <w:basedOn w:val="List2"/>
    <w:rsid w:val="007472FC"/>
    <w:pPr>
      <w:numPr>
        <w:numId w:val="6"/>
      </w:numPr>
    </w:pPr>
  </w:style>
  <w:style w:type="paragraph" w:styleId="List2">
    <w:name w:val="List 2"/>
    <w:basedOn w:val="BodyText"/>
    <w:rsid w:val="007472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2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2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2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2F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2F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472FC"/>
    <w:pPr>
      <w:numPr>
        <w:numId w:val="2"/>
      </w:numPr>
    </w:pPr>
  </w:style>
  <w:style w:type="paragraph" w:styleId="ListContinue2">
    <w:name w:val="List Continue 2"/>
    <w:basedOn w:val="List2"/>
    <w:rsid w:val="007472FC"/>
    <w:pPr>
      <w:ind w:firstLine="0"/>
    </w:pPr>
  </w:style>
  <w:style w:type="paragraph" w:styleId="ListContinue3">
    <w:name w:val="List Continue 3"/>
    <w:basedOn w:val="List3"/>
    <w:rsid w:val="007472FC"/>
    <w:pPr>
      <w:ind w:left="1021" w:firstLine="0"/>
    </w:pPr>
  </w:style>
  <w:style w:type="paragraph" w:styleId="ListContinue4">
    <w:name w:val="List Continue 4"/>
    <w:basedOn w:val="List4"/>
    <w:rsid w:val="007472FC"/>
    <w:pPr>
      <w:ind w:firstLine="0"/>
    </w:pPr>
  </w:style>
  <w:style w:type="paragraph" w:styleId="ListContinue5">
    <w:name w:val="List Continue 5"/>
    <w:basedOn w:val="List5"/>
    <w:rsid w:val="007472FC"/>
    <w:pPr>
      <w:ind w:firstLine="0"/>
    </w:pPr>
  </w:style>
  <w:style w:type="paragraph" w:styleId="ListNumber3">
    <w:name w:val="List Number 3"/>
    <w:basedOn w:val="List3"/>
    <w:rsid w:val="007472FC"/>
    <w:pPr>
      <w:numPr>
        <w:numId w:val="3"/>
      </w:numPr>
    </w:pPr>
  </w:style>
  <w:style w:type="paragraph" w:styleId="ListNumber4">
    <w:name w:val="List Number 4"/>
    <w:basedOn w:val="List4"/>
    <w:rsid w:val="007472FC"/>
    <w:pPr>
      <w:numPr>
        <w:numId w:val="4"/>
      </w:numPr>
    </w:pPr>
  </w:style>
  <w:style w:type="paragraph" w:styleId="ListNumber5">
    <w:name w:val="List Number 5"/>
    <w:basedOn w:val="List5"/>
    <w:rsid w:val="007472FC"/>
    <w:pPr>
      <w:numPr>
        <w:numId w:val="5"/>
      </w:numPr>
    </w:pPr>
  </w:style>
  <w:style w:type="paragraph" w:styleId="BlockText">
    <w:name w:val="Block Text"/>
    <w:basedOn w:val="Normal"/>
    <w:rsid w:val="007472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2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2FC"/>
    <w:rPr>
      <w:sz w:val="16"/>
      <w:vertAlign w:val="superscript"/>
    </w:rPr>
  </w:style>
  <w:style w:type="character" w:customStyle="1" w:styleId="Symbols">
    <w:name w:val="Symbols"/>
    <w:basedOn w:val="DefaultParagraphFont"/>
    <w:rsid w:val="007472FC"/>
    <w:rPr>
      <w:rFonts w:ascii="Symbol" w:hAnsi="Symbol"/>
    </w:rPr>
  </w:style>
  <w:style w:type="character" w:customStyle="1" w:styleId="MenuOptions">
    <w:name w:val="Menu Options"/>
    <w:basedOn w:val="DefaultParagraphFont"/>
    <w:rsid w:val="007472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2FC"/>
    <w:rPr>
      <w:b/>
    </w:rPr>
  </w:style>
  <w:style w:type="character" w:customStyle="1" w:styleId="Underlined">
    <w:name w:val="Underlined"/>
    <w:basedOn w:val="DefaultParagraphFont"/>
    <w:rsid w:val="007472FC"/>
    <w:rPr>
      <w:u w:val="single"/>
    </w:rPr>
  </w:style>
  <w:style w:type="paragraph" w:customStyle="1" w:styleId="TableBodyTextRight">
    <w:name w:val="Table Body Text Right"/>
    <w:basedOn w:val="TableBodyText"/>
    <w:rsid w:val="007472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2FC"/>
    <w:rPr>
      <w:sz w:val="18"/>
    </w:rPr>
  </w:style>
  <w:style w:type="paragraph" w:customStyle="1" w:styleId="BodySmallRight">
    <w:name w:val="Body Small Right"/>
    <w:basedOn w:val="BodyTextRight"/>
    <w:rsid w:val="007472FC"/>
    <w:rPr>
      <w:sz w:val="18"/>
      <w:szCs w:val="18"/>
    </w:rPr>
  </w:style>
  <w:style w:type="paragraph" w:customStyle="1" w:styleId="MarginEdition">
    <w:name w:val="Margin Edition"/>
    <w:basedOn w:val="MarginNote"/>
    <w:rsid w:val="007472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2FC"/>
    <w:rPr>
      <w:sz w:val="2"/>
      <w:szCs w:val="2"/>
    </w:rPr>
  </w:style>
  <w:style w:type="character" w:customStyle="1" w:styleId="Small">
    <w:name w:val="Small"/>
    <w:basedOn w:val="DefaultParagraphFont"/>
    <w:rsid w:val="007472FC"/>
    <w:rPr>
      <w:sz w:val="16"/>
    </w:rPr>
  </w:style>
  <w:style w:type="paragraph" w:customStyle="1" w:styleId="WideTable">
    <w:name w:val="Wide Table"/>
    <w:basedOn w:val="Normal"/>
    <w:rsid w:val="007472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2FC"/>
  </w:style>
  <w:style w:type="paragraph" w:styleId="Quote">
    <w:name w:val="Quote"/>
    <w:basedOn w:val="Heading1"/>
    <w:link w:val="QuoteChar"/>
    <w:qFormat/>
    <w:rsid w:val="007472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2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2FC"/>
    <w:pPr>
      <w:pageBreakBefore/>
    </w:pPr>
  </w:style>
  <w:style w:type="paragraph" w:customStyle="1" w:styleId="Border">
    <w:name w:val="Border"/>
    <w:basedOn w:val="Normal"/>
    <w:qFormat/>
    <w:rsid w:val="007472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2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2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2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2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2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2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2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2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2FC"/>
    <w:rPr>
      <w:u w:val="single"/>
    </w:rPr>
  </w:style>
  <w:style w:type="character" w:customStyle="1" w:styleId="BoldandItalics">
    <w:name w:val="Bold and Italics"/>
    <w:qFormat/>
    <w:rsid w:val="007472FC"/>
    <w:rPr>
      <w:b/>
      <w:i/>
      <w:u w:val="none"/>
    </w:rPr>
  </w:style>
  <w:style w:type="paragraph" w:styleId="BalloonText">
    <w:name w:val="Balloon Text"/>
    <w:basedOn w:val="Normal"/>
    <w:link w:val="BalloonTextChar"/>
    <w:rsid w:val="007472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2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2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2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2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2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2FC"/>
    <w:pPr>
      <w:spacing w:before="0" w:after="0"/>
    </w:pPr>
  </w:style>
  <w:style w:type="paragraph" w:customStyle="1" w:styleId="BodyTextBold">
    <w:name w:val="Body Text Bold"/>
    <w:basedOn w:val="BodyText"/>
    <w:qFormat/>
    <w:rsid w:val="007472FC"/>
    <w:rPr>
      <w:b/>
    </w:rPr>
  </w:style>
  <w:style w:type="character" w:styleId="Hyperlink">
    <w:name w:val="Hyperlink"/>
    <w:basedOn w:val="DefaultParagraphFont"/>
    <w:uiPriority w:val="99"/>
    <w:unhideWhenUsed/>
    <w:rsid w:val="005A7D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2379</Characters>
  <Application>Microsoft Office Word</Application>
  <DocSecurity>0</DocSecurity>
  <Lines>82</Lines>
  <Paragraphs>51</Paragraphs>
  <ScaleCrop>false</ScaleCrop>
  <Company>Author-it Software Corporation Ltd.</Company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SIRXCOM003 Promote team cohesion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2021-11-10T06:27:00Z</dcterms:created>
  <dcterms:modified xsi:type="dcterms:W3CDTF">2021-11-10T06:27:00Z</dcterms:modified>
</cp:coreProperties>
</file>