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C41" w:rsidP="00796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SIRXCOM002 Work effectively in a team</w:t>
      </w:r>
      <w:r>
        <w:fldChar w:fldCharType="end"/>
      </w:r>
    </w:p>
    <w:p w:rsidR="00796C41" w:rsidP="00796C41">
      <w:pPr>
        <w:pStyle w:val="Version"/>
        <w:sectPr w:rsidSect="00605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C76" w:rsidP="00605C76">
      <w:pPr>
        <w:pStyle w:val="SuperHeading"/>
      </w:pPr>
      <w:r w:rsidRPr="00605C76">
        <w:t>Assessment Requirements for SIRXCOM002 Work effectively in a team</w:t>
      </w:r>
    </w:p>
    <w:p w:rsidR="00000000" w:rsidRPr="00605C76" w:rsidP="00605C76">
      <w:pPr>
        <w:pStyle w:val="Heading1"/>
      </w:pPr>
      <w:bookmarkStart w:id="1" w:name="O_850019"/>
      <w:bookmarkEnd w:id="1"/>
      <w:r w:rsidRPr="00605C76">
        <w:t>Modification History</w:t>
      </w:r>
    </w:p>
    <w:p w:rsidR="00000000" w:rsidRPr="00605C76" w:rsidP="00796C41">
      <w:pPr>
        <w:pStyle w:val="BodyText"/>
      </w:pPr>
      <w:r w:rsidRPr="00605C76">
        <w:t>Not applicable.</w:t>
      </w:r>
    </w:p>
    <w:p w:rsidR="00000000" w:rsidRPr="00605C76" w:rsidP="00605C76">
      <w:pPr>
        <w:pStyle w:val="Heading1"/>
      </w:pPr>
      <w:bookmarkStart w:id="2" w:name="O_850020"/>
      <w:bookmarkEnd w:id="2"/>
      <w:r w:rsidRPr="00605C76">
        <w:t>Performance Evidence</w:t>
      </w:r>
    </w:p>
    <w:p w:rsidR="00000000" w:rsidRPr="00605C76" w:rsidP="00796C41">
      <w:pPr>
        <w:pStyle w:val="BodyText"/>
      </w:pPr>
      <w:r w:rsidRPr="00605C76">
        <w:t>Evidence of the ability to complete tasks outlined in elements and performance criteria of this unit in the context of the job role, and:</w:t>
      </w:r>
    </w:p>
    <w:p w:rsidR="00000000" w:rsidRPr="00605C76" w:rsidP="00605C76">
      <w:pPr>
        <w:pStyle w:val="ListBullet"/>
      </w:pPr>
      <w:r w:rsidRPr="00605C76">
        <w:t>actively participate in three different workplace activities individually or cumulatively demonstrating:</w:t>
      </w:r>
    </w:p>
    <w:p w:rsidR="00000000" w:rsidRPr="00605C76" w:rsidP="00605C76">
      <w:pPr>
        <w:pStyle w:val="ListBullet2"/>
      </w:pPr>
      <w:r w:rsidRPr="00605C76">
        <w:t>effective c</w:t>
      </w:r>
      <w:r w:rsidRPr="00605C76">
        <w:t xml:space="preserve">ommunication with team members </w:t>
      </w:r>
    </w:p>
    <w:p w:rsidR="00000000" w:rsidRPr="00605C76" w:rsidP="00605C76">
      <w:pPr>
        <w:pStyle w:val="ListBullet2"/>
      </w:pPr>
      <w:r w:rsidRPr="00605C76">
        <w:t xml:space="preserve">consultation with others to determine team goals and individual responsibilities </w:t>
      </w:r>
    </w:p>
    <w:p w:rsidR="00000000" w:rsidRPr="00605C76" w:rsidP="00605C76">
      <w:pPr>
        <w:pStyle w:val="ListBullet2"/>
      </w:pPr>
      <w:r w:rsidRPr="00605C76">
        <w:t xml:space="preserve">contribution to achievement of team outcomes </w:t>
      </w:r>
    </w:p>
    <w:p w:rsidR="00000000" w:rsidRPr="00605C76" w:rsidP="00605C76">
      <w:pPr>
        <w:pStyle w:val="ListBullet2"/>
      </w:pPr>
      <w:r w:rsidRPr="00605C76">
        <w:t>following direction from others</w:t>
      </w:r>
    </w:p>
    <w:p w:rsidR="00000000" w:rsidRPr="00605C76" w:rsidP="00605C76">
      <w:pPr>
        <w:pStyle w:val="ListBullet2"/>
      </w:pPr>
      <w:r w:rsidRPr="00605C76">
        <w:t>working with others to resolve one basic team problems.</w:t>
      </w:r>
    </w:p>
    <w:p w:rsidR="00000000" w:rsidRPr="00605C76" w:rsidP="00605C76">
      <w:pPr>
        <w:pStyle w:val="AllowPageBreak"/>
      </w:pPr>
    </w:p>
    <w:p w:rsidR="00000000" w:rsidRPr="00605C76" w:rsidP="00605C76">
      <w:pPr>
        <w:pStyle w:val="Heading1"/>
      </w:pPr>
      <w:bookmarkStart w:id="3" w:name="O_850021"/>
      <w:bookmarkEnd w:id="3"/>
      <w:r w:rsidRPr="00605C76">
        <w:t>Knowledge Evidence</w:t>
      </w:r>
    </w:p>
    <w:p w:rsidR="00000000" w:rsidRPr="00605C76" w:rsidP="00796C41">
      <w:pPr>
        <w:pStyle w:val="BodyText"/>
      </w:pPr>
      <w:r w:rsidRPr="00605C76">
        <w:t>Demonstrated knowledge required to complete the tasks outlined in elements and performance criteria of this unit:</w:t>
      </w:r>
    </w:p>
    <w:p w:rsidR="00000000" w:rsidRPr="00605C76" w:rsidP="00605C76">
      <w:pPr>
        <w:pStyle w:val="ListBullet"/>
      </w:pPr>
      <w:r w:rsidRPr="00605C76">
        <w:t>conventions and use of a range of communication methods:</w:t>
      </w:r>
    </w:p>
    <w:p w:rsidR="00000000" w:rsidRPr="00605C76" w:rsidP="00605C76">
      <w:pPr>
        <w:pStyle w:val="ListBullet2"/>
      </w:pPr>
      <w:r w:rsidRPr="00605C76">
        <w:t>verbal communication</w:t>
      </w:r>
    </w:p>
    <w:p w:rsidR="00000000" w:rsidRPr="00605C76" w:rsidP="00605C76">
      <w:pPr>
        <w:pStyle w:val="ListBullet2"/>
      </w:pPr>
      <w:r w:rsidRPr="00605C76">
        <w:t xml:space="preserve">non-verbal communication </w:t>
      </w:r>
    </w:p>
    <w:p w:rsidR="00000000" w:rsidRPr="00605C76" w:rsidP="00605C76">
      <w:pPr>
        <w:pStyle w:val="ListBullet"/>
      </w:pPr>
      <w:r w:rsidRPr="00605C76">
        <w:t>communication techniques and use in a team context:</w:t>
      </w:r>
    </w:p>
    <w:p w:rsidR="00000000" w:rsidRPr="00605C76" w:rsidP="00605C76">
      <w:pPr>
        <w:pStyle w:val="ListBullet2"/>
      </w:pPr>
      <w:r w:rsidRPr="00605C76">
        <w:t>open and closed questioning</w:t>
      </w:r>
    </w:p>
    <w:p w:rsidR="00000000" w:rsidRPr="00605C76" w:rsidP="00605C76">
      <w:pPr>
        <w:pStyle w:val="ListBullet2"/>
      </w:pPr>
      <w:r w:rsidRPr="00605C76">
        <w:t>paraphrasing</w:t>
      </w:r>
    </w:p>
    <w:p w:rsidR="00000000" w:rsidRPr="00605C76" w:rsidP="00605C76">
      <w:pPr>
        <w:pStyle w:val="ListBullet2"/>
      </w:pPr>
      <w:r w:rsidRPr="00605C76">
        <w:t xml:space="preserve">effective listening </w:t>
      </w:r>
    </w:p>
    <w:p w:rsidR="00000000" w:rsidRPr="00605C76" w:rsidP="00605C76">
      <w:pPr>
        <w:pStyle w:val="ListBullet2"/>
      </w:pPr>
      <w:r w:rsidRPr="00605C76">
        <w:t>voice tonality and volume</w:t>
      </w:r>
    </w:p>
    <w:p w:rsidR="00000000" w:rsidRPr="00605C76" w:rsidP="00605C76">
      <w:pPr>
        <w:pStyle w:val="ListBullet"/>
      </w:pPr>
      <w:r w:rsidRPr="00605C76">
        <w:t>effective communication techniques with team members of diverse backgrounds:</w:t>
      </w:r>
    </w:p>
    <w:p w:rsidR="00000000" w:rsidRPr="00605C76" w:rsidP="00605C76">
      <w:pPr>
        <w:pStyle w:val="ListBullet2"/>
      </w:pPr>
      <w:r w:rsidRPr="00605C76">
        <w:t xml:space="preserve">cultural diversity  </w:t>
      </w:r>
    </w:p>
    <w:p w:rsidR="00000000" w:rsidRPr="00605C76" w:rsidP="00605C76">
      <w:pPr>
        <w:pStyle w:val="ListBullet2"/>
      </w:pPr>
      <w:r w:rsidRPr="00605C76">
        <w:t>special needs</w:t>
      </w:r>
    </w:p>
    <w:p w:rsidR="00000000" w:rsidRPr="00605C76" w:rsidP="00605C76">
      <w:pPr>
        <w:pStyle w:val="ListBullet"/>
      </w:pPr>
      <w:r w:rsidRPr="00605C76">
        <w:t xml:space="preserve">teamwork principles and the role of teamwork in the achievement of workplace goals </w:t>
      </w:r>
    </w:p>
    <w:p w:rsidR="00000000" w:rsidRPr="00605C76" w:rsidP="00605C76">
      <w:pPr>
        <w:pStyle w:val="ListBullet"/>
      </w:pPr>
      <w:r w:rsidRPr="00605C76">
        <w:t>role of feedback in the achievement of team goals</w:t>
      </w:r>
    </w:p>
    <w:p w:rsidR="00000000" w:rsidRPr="00605C76" w:rsidP="00605C76">
      <w:pPr>
        <w:pStyle w:val="ListBullet"/>
      </w:pPr>
      <w:r w:rsidRPr="00605C76">
        <w:t xml:space="preserve">problem-solving strategies for use in the achievement of team goals </w:t>
      </w:r>
    </w:p>
    <w:p w:rsidR="00000000" w:rsidRPr="00605C76" w:rsidP="00605C76">
      <w:pPr>
        <w:pStyle w:val="ListBullet"/>
      </w:pPr>
      <w:r w:rsidRPr="00605C76">
        <w:t>techniques for supporting team members in the achievement of workplace outcomes</w:t>
      </w:r>
    </w:p>
    <w:p w:rsidR="00000000" w:rsidRPr="00605C76" w:rsidP="00605C76">
      <w:pPr>
        <w:pStyle w:val="ListBullet"/>
      </w:pPr>
      <w:r w:rsidRPr="00605C76">
        <w:t>organisational policies and procedures for:</w:t>
      </w:r>
    </w:p>
    <w:p w:rsidR="00000000" w:rsidRPr="00605C76" w:rsidP="00605C76">
      <w:pPr>
        <w:pStyle w:val="ListBullet2"/>
      </w:pPr>
      <w:r w:rsidRPr="00605C76">
        <w:t>team interactions</w:t>
      </w:r>
    </w:p>
    <w:p w:rsidR="00000000" w:rsidRPr="00605C76" w:rsidP="00605C76">
      <w:pPr>
        <w:pStyle w:val="ListBullet"/>
      </w:pPr>
      <w:r w:rsidRPr="00605C76">
        <w:t>industry standards and expectations relevant to:</w:t>
      </w:r>
    </w:p>
    <w:p w:rsidR="00000000" w:rsidRPr="00605C76" w:rsidP="00605C76">
      <w:pPr>
        <w:pStyle w:val="ListBullet2"/>
      </w:pPr>
      <w:r w:rsidRPr="00605C76">
        <w:t>teamwork attitudes</w:t>
      </w:r>
    </w:p>
    <w:p w:rsidR="00000000" w:rsidRPr="00605C76" w:rsidP="00605C76">
      <w:pPr>
        <w:pStyle w:val="ListBullet2"/>
      </w:pPr>
      <w:r w:rsidRPr="00605C76">
        <w:t>teamwork ethics.</w:t>
      </w:r>
    </w:p>
    <w:p w:rsidR="00000000" w:rsidRPr="00605C76" w:rsidP="00605C76">
      <w:pPr>
        <w:pStyle w:val="AllowPageBreak"/>
      </w:pPr>
    </w:p>
    <w:p w:rsidR="00000000" w:rsidRPr="00605C76" w:rsidP="00605C76">
      <w:pPr>
        <w:pStyle w:val="Heading1"/>
      </w:pPr>
      <w:bookmarkStart w:id="4" w:name="O_850022"/>
      <w:bookmarkEnd w:id="4"/>
      <w:r w:rsidRPr="00605C76">
        <w:t>Assessmen</w:t>
      </w:r>
      <w:r w:rsidRPr="00605C76">
        <w:t>t Conditions</w:t>
      </w:r>
    </w:p>
    <w:p w:rsidR="00000000" w:rsidRPr="00605C76" w:rsidP="00796C41">
      <w:pPr>
        <w:pStyle w:val="BodyText"/>
      </w:pPr>
      <w:r w:rsidRPr="00605C76">
        <w:t>Skills must be demonstrated in:</w:t>
      </w:r>
    </w:p>
    <w:p w:rsidR="00000000" w:rsidRPr="00605C76" w:rsidP="00605C76">
      <w:pPr>
        <w:pStyle w:val="ListBullet"/>
      </w:pPr>
      <w:r w:rsidRPr="00605C76">
        <w:t>an industry workplace</w:t>
      </w:r>
    </w:p>
    <w:p w:rsidR="00000000" w:rsidRPr="00605C76" w:rsidP="00605C76">
      <w:pPr>
        <w:pStyle w:val="ListBullet"/>
      </w:pPr>
      <w:r w:rsidRPr="00605C76">
        <w:t xml:space="preserve">a simulated industry environment. </w:t>
      </w:r>
    </w:p>
    <w:p w:rsidR="00000000" w:rsidRPr="00605C76" w:rsidP="00605C76">
      <w:pPr>
        <w:pStyle w:val="BodyText"/>
      </w:pPr>
    </w:p>
    <w:p w:rsidR="00000000" w:rsidRPr="00605C76" w:rsidP="00796C41">
      <w:pPr>
        <w:pStyle w:val="BodyText"/>
      </w:pPr>
      <w:r w:rsidRPr="00605C76">
        <w:t>Assessment must ensure access to:</w:t>
      </w:r>
    </w:p>
    <w:p w:rsidR="00000000" w:rsidRPr="00605C76" w:rsidP="00605C76">
      <w:pPr>
        <w:pStyle w:val="ListBullet"/>
      </w:pPr>
      <w:r w:rsidRPr="00605C76">
        <w:t>organisational policies and procedures for team interactions</w:t>
      </w:r>
    </w:p>
    <w:p w:rsidR="00000000" w:rsidRPr="00605C76" w:rsidP="00605C76">
      <w:pPr>
        <w:pStyle w:val="ListBullet"/>
      </w:pPr>
      <w:r w:rsidRPr="00605C76">
        <w:t xml:space="preserve">workplace tasks for completion </w:t>
      </w:r>
    </w:p>
    <w:p w:rsidR="00000000" w:rsidRPr="00605C76" w:rsidP="00605C76">
      <w:pPr>
        <w:pStyle w:val="ListBullet"/>
      </w:pPr>
      <w:r w:rsidRPr="00605C76">
        <w:t>team members; these can be:</w:t>
      </w:r>
    </w:p>
    <w:p w:rsidR="00000000" w:rsidRPr="00605C76" w:rsidP="00605C76">
      <w:pPr>
        <w:pStyle w:val="ListBullet2"/>
      </w:pPr>
      <w:r w:rsidRPr="00605C76">
        <w:t>individuals in an industry workplace, or</w:t>
      </w:r>
    </w:p>
    <w:p w:rsidR="00000000" w:rsidRPr="00605C76" w:rsidP="00605C76">
      <w:pPr>
        <w:pStyle w:val="ListBullet2"/>
      </w:pPr>
      <w:r w:rsidRPr="00605C76">
        <w:t>individuals who participate in role plays or simulated activities, set up for the purpose of assessment, in a simulated industry environment</w:t>
      </w:r>
    </w:p>
    <w:p w:rsidR="00000000" w:rsidRPr="00605C76" w:rsidP="00605C76">
      <w:pPr>
        <w:pStyle w:val="ListBullet"/>
      </w:pPr>
      <w:r w:rsidRPr="00605C76">
        <w:t>assessment activities that allow the individ</w:t>
      </w:r>
      <w:r w:rsidRPr="00605C76">
        <w:t>ual to work with commercial speed, timing and productivity.</w:t>
      </w:r>
    </w:p>
    <w:p w:rsidR="00000000" w:rsidRPr="00605C76" w:rsidP="00605C76">
      <w:pPr>
        <w:pStyle w:val="BodyText"/>
      </w:pPr>
    </w:p>
    <w:p w:rsidR="00000000" w:rsidRPr="00605C76" w:rsidP="00796C41">
      <w:pPr>
        <w:pStyle w:val="BodyText"/>
      </w:pPr>
      <w:r w:rsidRPr="00605C76">
        <w:t>Assessors must satisfy the Standards for Registered Training Organisations’ requirements for assessors.</w:t>
      </w:r>
    </w:p>
    <w:p w:rsidR="00000000" w:rsidRPr="00605C76" w:rsidP="00605C76">
      <w:pPr>
        <w:pStyle w:val="Heading1"/>
      </w:pPr>
      <w:bookmarkStart w:id="5" w:name="O_850030"/>
      <w:bookmarkEnd w:id="5"/>
      <w:r w:rsidRPr="00605C76">
        <w:t>Links</w:t>
      </w:r>
    </w:p>
    <w:p w:rsidR="00000000" w:rsidRPr="00605C76" w:rsidP="00796C41">
      <w:pPr>
        <w:pStyle w:val="BodyText"/>
      </w:pPr>
      <w:r w:rsidRPr="00605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F45B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05C76" w:rsidP="00605C76"/>
    <w:sectPr w:rsidSect="00605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76" w:rsidRPr="00796C41" w:rsidP="00796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41" w:rsidP="00605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C41" w:rsidP="00605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6C41" w:rsidP="00605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C76" w:rsidRPr="00796C41" w:rsidP="00796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41" w:rsidRPr="002D2AF8" w:rsidP="00605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SIRXCOM002 Work effectively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96C41" w:rsidP="00605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363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83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E7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C76"/>
  </w:style>
  <w:style w:type="character" w:customStyle="1" w:styleId="Heading1Char">
    <w:name w:val="Heading 1 Char"/>
    <w:basedOn w:val="DefaultParagraphFont"/>
    <w:link w:val="Heading1"/>
    <w:rsid w:val="00605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C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5C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C76"/>
    <w:rPr>
      <w:b/>
      <w:spacing w:val="0"/>
    </w:rPr>
  </w:style>
  <w:style w:type="paragraph" w:customStyle="1" w:styleId="SuperTitle">
    <w:name w:val="SuperTitle"/>
    <w:basedOn w:val="Title"/>
    <w:rsid w:val="00605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C76"/>
    <w:rPr>
      <w:i/>
    </w:rPr>
  </w:style>
  <w:style w:type="paragraph" w:styleId="Caption">
    <w:name w:val="caption"/>
    <w:basedOn w:val="BodyText"/>
    <w:next w:val="Normal"/>
    <w:qFormat/>
    <w:rsid w:val="00605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C76"/>
  </w:style>
  <w:style w:type="paragraph" w:styleId="TableofFigures">
    <w:name w:val="table of figures"/>
    <w:basedOn w:val="Normal"/>
    <w:next w:val="Normal"/>
    <w:semiHidden/>
    <w:rsid w:val="00605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C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5C76"/>
    <w:rPr>
      <w:rFonts w:ascii="Wingdings" w:hAnsi="Wingdings"/>
    </w:rPr>
  </w:style>
  <w:style w:type="paragraph" w:customStyle="1" w:styleId="TableHeading">
    <w:name w:val="Table Heading"/>
    <w:basedOn w:val="HeadingBase"/>
    <w:rsid w:val="00605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C76"/>
    <w:rPr>
      <w:color w:val="0033CC"/>
      <w:u w:val="none"/>
    </w:rPr>
  </w:style>
  <w:style w:type="paragraph" w:customStyle="1" w:styleId="BodyTextRight">
    <w:name w:val="Body Text Right"/>
    <w:basedOn w:val="BodyText"/>
    <w:rsid w:val="00605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C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C76"/>
    <w:rPr>
      <w:sz w:val="32"/>
    </w:rPr>
  </w:style>
  <w:style w:type="paragraph" w:customStyle="1" w:styleId="HeadingProcedure">
    <w:name w:val="Heading Procedure"/>
    <w:basedOn w:val="HeadingBase"/>
    <w:next w:val="Normal"/>
    <w:rsid w:val="00605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C76"/>
    <w:pPr>
      <w:spacing w:before="60" w:after="60"/>
    </w:pPr>
  </w:style>
  <w:style w:type="paragraph" w:styleId="ListContinue">
    <w:name w:val="List Continue"/>
    <w:basedOn w:val="List"/>
    <w:rsid w:val="00605C76"/>
    <w:pPr>
      <w:ind w:firstLine="0"/>
    </w:pPr>
  </w:style>
  <w:style w:type="paragraph" w:customStyle="1" w:styleId="ListNote">
    <w:name w:val="List Note"/>
    <w:basedOn w:val="List"/>
    <w:rsid w:val="00605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C76"/>
    <w:rPr>
      <w:rFonts w:ascii="Courier New" w:hAnsi="Courier New"/>
    </w:rPr>
  </w:style>
  <w:style w:type="paragraph" w:customStyle="1" w:styleId="NoteBullet">
    <w:name w:val="Note Bullet"/>
    <w:basedOn w:val="Note"/>
    <w:rsid w:val="00605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C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C76"/>
    <w:rPr>
      <w:b/>
      <w:smallCaps/>
    </w:rPr>
  </w:style>
  <w:style w:type="paragraph" w:customStyle="1" w:styleId="TableListNumber">
    <w:name w:val="Table List Number"/>
    <w:basedOn w:val="ListNumber"/>
    <w:rsid w:val="00605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C76"/>
    <w:pPr>
      <w:numPr>
        <w:numId w:val="9"/>
      </w:numPr>
    </w:pPr>
  </w:style>
  <w:style w:type="paragraph" w:customStyle="1" w:styleId="ListAlpha2">
    <w:name w:val="List Alpha 2"/>
    <w:basedOn w:val="List2"/>
    <w:rsid w:val="00605C76"/>
    <w:pPr>
      <w:numPr>
        <w:numId w:val="8"/>
      </w:numPr>
    </w:pPr>
  </w:style>
  <w:style w:type="paragraph" w:styleId="List2">
    <w:name w:val="List 2"/>
    <w:basedOn w:val="BodyText"/>
    <w:rsid w:val="00605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C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C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C76"/>
    <w:pPr>
      <w:numPr>
        <w:numId w:val="4"/>
      </w:numPr>
    </w:pPr>
  </w:style>
  <w:style w:type="paragraph" w:styleId="ListContinue2">
    <w:name w:val="List Continue 2"/>
    <w:basedOn w:val="List2"/>
    <w:rsid w:val="00605C76"/>
    <w:pPr>
      <w:ind w:firstLine="0"/>
    </w:pPr>
  </w:style>
  <w:style w:type="paragraph" w:styleId="ListContinue3">
    <w:name w:val="List Continue 3"/>
    <w:basedOn w:val="List3"/>
    <w:rsid w:val="00605C76"/>
    <w:pPr>
      <w:ind w:left="1021" w:firstLine="0"/>
    </w:pPr>
  </w:style>
  <w:style w:type="paragraph" w:styleId="ListContinue4">
    <w:name w:val="List Continue 4"/>
    <w:basedOn w:val="List4"/>
    <w:rsid w:val="00605C76"/>
    <w:pPr>
      <w:ind w:firstLine="0"/>
    </w:pPr>
  </w:style>
  <w:style w:type="paragraph" w:styleId="ListContinue5">
    <w:name w:val="List Continue 5"/>
    <w:basedOn w:val="List5"/>
    <w:rsid w:val="00605C76"/>
    <w:pPr>
      <w:ind w:firstLine="0"/>
    </w:pPr>
  </w:style>
  <w:style w:type="paragraph" w:styleId="ListNumber3">
    <w:name w:val="List Number 3"/>
    <w:basedOn w:val="List3"/>
    <w:rsid w:val="00605C76"/>
    <w:pPr>
      <w:numPr>
        <w:numId w:val="5"/>
      </w:numPr>
    </w:pPr>
  </w:style>
  <w:style w:type="paragraph" w:styleId="ListNumber4">
    <w:name w:val="List Number 4"/>
    <w:basedOn w:val="List4"/>
    <w:rsid w:val="00605C76"/>
    <w:pPr>
      <w:numPr>
        <w:numId w:val="6"/>
      </w:numPr>
    </w:pPr>
  </w:style>
  <w:style w:type="paragraph" w:styleId="ListNumber5">
    <w:name w:val="List Number 5"/>
    <w:basedOn w:val="List5"/>
    <w:rsid w:val="00605C76"/>
    <w:pPr>
      <w:numPr>
        <w:numId w:val="7"/>
      </w:numPr>
    </w:pPr>
  </w:style>
  <w:style w:type="paragraph" w:styleId="BlockText">
    <w:name w:val="Block Text"/>
    <w:basedOn w:val="Normal"/>
    <w:rsid w:val="00605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C76"/>
    <w:rPr>
      <w:sz w:val="16"/>
      <w:vertAlign w:val="superscript"/>
    </w:rPr>
  </w:style>
  <w:style w:type="character" w:customStyle="1" w:styleId="Symbols">
    <w:name w:val="Symbols"/>
    <w:basedOn w:val="DefaultParagraphFont"/>
    <w:rsid w:val="00605C76"/>
    <w:rPr>
      <w:rFonts w:ascii="Symbol" w:hAnsi="Symbol"/>
    </w:rPr>
  </w:style>
  <w:style w:type="character" w:customStyle="1" w:styleId="MenuOptions">
    <w:name w:val="Menu Options"/>
    <w:basedOn w:val="DefaultParagraphFont"/>
    <w:rsid w:val="00605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C76"/>
    <w:rPr>
      <w:b/>
    </w:rPr>
  </w:style>
  <w:style w:type="character" w:customStyle="1" w:styleId="Underlined">
    <w:name w:val="Underlined"/>
    <w:basedOn w:val="DefaultParagraphFont"/>
    <w:rsid w:val="00605C76"/>
    <w:rPr>
      <w:u w:val="single"/>
    </w:rPr>
  </w:style>
  <w:style w:type="paragraph" w:customStyle="1" w:styleId="TableBodyTextRight">
    <w:name w:val="Table Body Text Right"/>
    <w:basedOn w:val="TableBodyText"/>
    <w:rsid w:val="00605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C76"/>
    <w:rPr>
      <w:sz w:val="18"/>
    </w:rPr>
  </w:style>
  <w:style w:type="paragraph" w:customStyle="1" w:styleId="BodySmallRight">
    <w:name w:val="Body Small Right"/>
    <w:basedOn w:val="BodyTextRight"/>
    <w:rsid w:val="00605C76"/>
    <w:rPr>
      <w:sz w:val="18"/>
      <w:szCs w:val="18"/>
    </w:rPr>
  </w:style>
  <w:style w:type="paragraph" w:customStyle="1" w:styleId="MarginEdition">
    <w:name w:val="Margin Edition"/>
    <w:basedOn w:val="MarginNote"/>
    <w:rsid w:val="00605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C76"/>
    <w:rPr>
      <w:sz w:val="2"/>
      <w:szCs w:val="2"/>
    </w:rPr>
  </w:style>
  <w:style w:type="character" w:customStyle="1" w:styleId="Small">
    <w:name w:val="Small"/>
    <w:basedOn w:val="DefaultParagraphFont"/>
    <w:rsid w:val="00605C76"/>
    <w:rPr>
      <w:sz w:val="16"/>
    </w:rPr>
  </w:style>
  <w:style w:type="paragraph" w:customStyle="1" w:styleId="WideTable">
    <w:name w:val="Wide Table"/>
    <w:basedOn w:val="Normal"/>
    <w:rsid w:val="00605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C76"/>
  </w:style>
  <w:style w:type="paragraph" w:styleId="Quote">
    <w:name w:val="Quote"/>
    <w:basedOn w:val="Heading1"/>
    <w:link w:val="QuoteChar"/>
    <w:qFormat/>
    <w:rsid w:val="00605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C76"/>
    <w:pPr>
      <w:pageBreakBefore/>
    </w:pPr>
  </w:style>
  <w:style w:type="paragraph" w:customStyle="1" w:styleId="Border">
    <w:name w:val="Border"/>
    <w:basedOn w:val="Normal"/>
    <w:qFormat/>
    <w:rsid w:val="00605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C76"/>
    <w:rPr>
      <w:u w:val="single"/>
    </w:rPr>
  </w:style>
  <w:style w:type="character" w:customStyle="1" w:styleId="BoldandItalics">
    <w:name w:val="Bold and Italics"/>
    <w:qFormat/>
    <w:rsid w:val="00605C76"/>
    <w:rPr>
      <w:b/>
      <w:i/>
      <w:u w:val="none"/>
    </w:rPr>
  </w:style>
  <w:style w:type="paragraph" w:styleId="BalloonText">
    <w:name w:val="Balloon Text"/>
    <w:basedOn w:val="Normal"/>
    <w:link w:val="BalloonTextChar"/>
    <w:rsid w:val="00605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C76"/>
    <w:pPr>
      <w:spacing w:before="0" w:after="0"/>
    </w:pPr>
  </w:style>
  <w:style w:type="paragraph" w:customStyle="1" w:styleId="BodyTextBold">
    <w:name w:val="Body Text Bold"/>
    <w:basedOn w:val="BodyText"/>
    <w:qFormat/>
    <w:rsid w:val="00605C76"/>
    <w:rPr>
      <w:b/>
    </w:rPr>
  </w:style>
  <w:style w:type="character" w:styleId="Hyperlink">
    <w:name w:val="Hyperlink"/>
    <w:basedOn w:val="DefaultParagraphFont"/>
    <w:uiPriority w:val="99"/>
    <w:unhideWhenUsed/>
    <w:rsid w:val="00796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2269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SIRXCOM002 Work effectively in a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