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DE9" w:rsidP="00D10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SIRXCEG006 Provide online customer service</w:t>
      </w:r>
      <w:r>
        <w:fldChar w:fldCharType="end"/>
      </w:r>
    </w:p>
    <w:p w:rsidR="00D10DE9" w:rsidP="00D10DE9">
      <w:pPr>
        <w:pStyle w:val="Version"/>
        <w:sectPr w:rsidSect="00A42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57D" w:rsidP="00A4257D">
      <w:pPr>
        <w:pStyle w:val="SuperHeading"/>
      </w:pPr>
      <w:r w:rsidRPr="00A4257D">
        <w:t>SIRXCEG006 Provide online customer service</w:t>
      </w:r>
    </w:p>
    <w:p w:rsidR="00000000" w:rsidRPr="00A4257D" w:rsidP="00A4257D">
      <w:pPr>
        <w:pStyle w:val="Heading1"/>
      </w:pPr>
      <w:bookmarkStart w:id="1" w:name="O_955329"/>
      <w:bookmarkEnd w:id="1"/>
      <w:r w:rsidRPr="00A4257D">
        <w:t>Modification History</w:t>
      </w:r>
    </w:p>
    <w:p w:rsidR="00000000" w:rsidRPr="00A4257D" w:rsidP="00D10DE9">
      <w:pPr>
        <w:pStyle w:val="BodyText"/>
      </w:pPr>
      <w:r w:rsidRPr="00A4257D">
        <w:t>Not applicable.</w:t>
      </w:r>
    </w:p>
    <w:p w:rsidR="00000000" w:rsidRPr="00A4257D" w:rsidP="00A4257D">
      <w:pPr>
        <w:pStyle w:val="Heading1"/>
      </w:pPr>
      <w:bookmarkStart w:id="2" w:name="O_955330"/>
      <w:bookmarkEnd w:id="2"/>
      <w:r w:rsidRPr="00A4257D">
        <w:t>Application</w:t>
      </w:r>
    </w:p>
    <w:p w:rsidR="00000000" w:rsidRPr="00A4257D" w:rsidP="00D10DE9">
      <w:pPr>
        <w:pStyle w:val="BodyText"/>
      </w:pPr>
      <w:r w:rsidRPr="00A4257D">
        <w:t>This unit describes the performance outcomes, skills and knowledge required to interact with customers using online communication tools. It requires the ability to provide information to cus</w:t>
      </w:r>
      <w:r w:rsidRPr="00A4257D">
        <w:t xml:space="preserve">tomers, handle customer difficulties, and provide customer service and support in an online environment. </w:t>
      </w:r>
    </w:p>
    <w:p w:rsidR="00000000" w:rsidRPr="00A4257D" w:rsidP="00D10DE9">
      <w:pPr>
        <w:pStyle w:val="BodyText"/>
      </w:pPr>
      <w:r w:rsidRPr="00A4257D">
        <w:t>It applies to individuals who interact with customers online in a diverse range of businesses with an online presence. They operate with some indepen</w:t>
      </w:r>
      <w:r w:rsidRPr="00A4257D">
        <w:t xml:space="preserve">dence, under limited supervision and guidance from others, and within established organisational policies and procedures. </w:t>
      </w:r>
    </w:p>
    <w:p w:rsidR="00D10DE9" w:rsidP="00D10DE9">
      <w:pPr>
        <w:pStyle w:val="BodyText"/>
      </w:pPr>
      <w:r w:rsidRPr="00A4257D">
        <w:t>No occupational licensing, certification or specific legislative requirements apply to this unit at the time of publication.</w:t>
      </w:r>
    </w:p>
    <w:p w:rsidR="00000000" w:rsidRPr="00A4257D" w:rsidP="00A4257D">
      <w:pPr>
        <w:pStyle w:val="Heading1"/>
      </w:pPr>
      <w:bookmarkStart w:id="3" w:name="O_955331"/>
      <w:bookmarkEnd w:id="3"/>
      <w:r w:rsidRPr="00A4257D">
        <w:t>Pre-requisite Unit</w:t>
      </w:r>
    </w:p>
    <w:p w:rsidR="00000000" w:rsidRPr="00A4257D" w:rsidP="00D10DE9">
      <w:pPr>
        <w:pStyle w:val="BodyText"/>
      </w:pPr>
      <w:r w:rsidRPr="00A4257D">
        <w:t>Nil</w:t>
      </w:r>
    </w:p>
    <w:p w:rsidR="00000000" w:rsidRPr="00A4257D" w:rsidP="00A4257D">
      <w:pPr>
        <w:pStyle w:val="Heading1"/>
      </w:pPr>
      <w:bookmarkStart w:id="4" w:name="O_955332"/>
      <w:bookmarkEnd w:id="4"/>
      <w:r w:rsidRPr="00A4257D">
        <w:t>Competency Field</w:t>
      </w:r>
    </w:p>
    <w:p w:rsidR="00000000" w:rsidRPr="00A4257D" w:rsidP="00D10DE9">
      <w:pPr>
        <w:pStyle w:val="BodyText"/>
      </w:pPr>
      <w:r w:rsidRPr="00A4257D">
        <w:t xml:space="preserve">Customer Engagement </w:t>
      </w:r>
    </w:p>
    <w:p w:rsidR="00000000" w:rsidRPr="00A4257D" w:rsidP="00A4257D">
      <w:pPr>
        <w:pStyle w:val="Heading1"/>
      </w:pPr>
      <w:bookmarkStart w:id="5" w:name="O_955333"/>
      <w:bookmarkEnd w:id="5"/>
      <w:r w:rsidRPr="00A4257D">
        <w:t>Unit Sector</w:t>
      </w:r>
    </w:p>
    <w:p w:rsidR="00000000" w:rsidRPr="00A4257D" w:rsidP="00D10DE9">
      <w:pPr>
        <w:pStyle w:val="BodyText"/>
      </w:pPr>
      <w:r w:rsidRPr="00A4257D">
        <w:t xml:space="preserve">Cross-Sector </w:t>
      </w:r>
    </w:p>
    <w:p w:rsidR="00000000" w:rsidRPr="00A4257D" w:rsidP="00A4257D">
      <w:pPr>
        <w:pStyle w:val="Heading1"/>
      </w:pPr>
      <w:bookmarkStart w:id="6" w:name="O_955334"/>
      <w:bookmarkEnd w:id="6"/>
      <w:r w:rsidRPr="00A425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BodyText"/>
            </w:pPr>
            <w:r w:rsidRPr="00A425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rPr>
                <w:rStyle w:val="SpecialBold"/>
              </w:rPr>
              <w:t>PERFORMANCE CRITERIA</w:t>
            </w:r>
          </w:p>
        </w:tc>
      </w:tr>
      <w:tr w:rsidTr="00D1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Performance criteria describe the performance needed to demonstrate achievement of the element.</w:t>
            </w:r>
          </w:p>
        </w:tc>
      </w:tr>
      <w:tr w:rsidTr="00D1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 xml:space="preserve">1. Communicate with customers online.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BodyText"/>
            </w:pPr>
            <w:r w:rsidRPr="00A4257D">
              <w:t xml:space="preserve">1.1. Use digital communication tools to communicate with customers online according to organisational online customer </w:t>
            </w:r>
            <w:r w:rsidRPr="00A4257D">
              <w:t>se</w:t>
            </w:r>
            <w:r w:rsidRPr="00A4257D">
              <w:t xml:space="preserve">rvice standards and procedures. 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1.2. Communicate with customers online using appropriate communication styles and within designated response times. 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1.3. Use correct spelling and grammar when communicating with customers in written form.  </w:t>
            </w:r>
          </w:p>
          <w:p w:rsidR="00000000" w:rsidRPr="00A4257D" w:rsidP="00A4257D">
            <w:pPr>
              <w:pStyle w:val="BodyText"/>
            </w:pPr>
            <w:r w:rsidRPr="00A4257D">
              <w:t>1.4. Identify a</w:t>
            </w:r>
            <w:r w:rsidRPr="00A4257D">
              <w:t xml:space="preserve">nd take opportunities to improve customer experience within scope of own responsibility. 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1.5. Promote customer loyalty and repeat business when communicating with customers online. </w:t>
            </w:r>
          </w:p>
          <w:p w:rsidR="00000000" w:rsidRPr="00A4257D" w:rsidP="00A4257D">
            <w:pPr>
              <w:pStyle w:val="BodyText"/>
            </w:pPr>
            <w:r w:rsidRPr="00A4257D">
              <w:t>1.6. Request referrals, ratings and user-generated content from customers</w:t>
            </w:r>
            <w:r w:rsidRPr="00A4257D">
              <w:t>.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1.7. Monitor customer demand for products and services and inform relevant personnel to ensure customer needs are met. </w:t>
            </w:r>
          </w:p>
          <w:p w:rsidR="00000000" w:rsidRPr="00A4257D" w:rsidP="00A4257D">
            <w:pPr>
              <w:pStyle w:val="BodyText"/>
            </w:pPr>
            <w:r w:rsidRPr="00A4257D">
              <w:t>1.8. Record customer interactions and feedback according to organisational policies and procedures.</w:t>
            </w:r>
          </w:p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1.9. Make suggestions for improved</w:t>
            </w:r>
            <w:r w:rsidRPr="00A4257D">
              <w:t xml:space="preserve"> customer service standards and procedures to relevant personnel. </w:t>
            </w:r>
          </w:p>
        </w:tc>
      </w:tr>
      <w:tr w:rsidTr="00D1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 xml:space="preserve">2. Respond to customer difficulties online.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BodyText"/>
            </w:pPr>
            <w:r w:rsidRPr="00A4257D">
              <w:t xml:space="preserve">2.1. Identify customer difficulties and provide required support. 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2.2. Identify customer dissatisfaction and take action to avoid escalation. </w:t>
            </w:r>
          </w:p>
          <w:p w:rsidR="00000000" w:rsidRPr="00A4257D" w:rsidP="00A4257D">
            <w:pPr>
              <w:pStyle w:val="BodyText"/>
            </w:pPr>
            <w:r w:rsidRPr="00A4257D">
              <w:t>2.3. Follow organisational online customer service standards and procedures to respond to customer complaints.</w:t>
            </w:r>
          </w:p>
          <w:p w:rsidR="00000000" w:rsidRPr="00A4257D" w:rsidP="00A4257D">
            <w:pPr>
              <w:pStyle w:val="BodyText"/>
            </w:pPr>
            <w:r w:rsidRPr="00A4257D">
              <w:t>2.4. Refer complex customer complaints to relevant personnel for action.</w:t>
            </w:r>
          </w:p>
          <w:p w:rsidR="00000000" w:rsidRPr="00A4257D" w:rsidP="00A4257D">
            <w:pPr>
              <w:pStyle w:val="BodyText"/>
            </w:pPr>
            <w:r w:rsidRPr="00A4257D">
              <w:t>2.5. Maintain a professional manner during online customer interactions</w:t>
            </w:r>
            <w:r w:rsidRPr="00A4257D">
              <w:t>.</w:t>
            </w:r>
          </w:p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 xml:space="preserve">2.6. Identify consistent and potential customer difficulties and report to relevant personnel to minimise future customer dissatisfaction. </w:t>
            </w:r>
          </w:p>
        </w:tc>
      </w:tr>
      <w:tr w:rsidTr="00D10D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 xml:space="preserve">3. Process online refunds and exchanges.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BodyText"/>
            </w:pPr>
            <w:r w:rsidRPr="00A4257D">
              <w:t>3.1. Identify reasons for refunds and exchanges, and offer a replacemen</w:t>
            </w:r>
            <w:r w:rsidRPr="00A4257D">
              <w:t>t or alternative product or solution to maximise sales opportunities.</w:t>
            </w:r>
          </w:p>
          <w:p w:rsidR="00000000" w:rsidRPr="00A4257D" w:rsidP="00A4257D">
            <w:pPr>
              <w:pStyle w:val="BodyText"/>
            </w:pPr>
            <w:r w:rsidRPr="00A4257D">
              <w:t xml:space="preserve">3.2. Process online refunds and exchanges according to organisational policies and procedures. </w:t>
            </w:r>
          </w:p>
          <w:p w:rsidR="00000000" w:rsidRPr="00A4257D" w:rsidP="00A4257D">
            <w:pPr>
              <w:pStyle w:val="BodyText"/>
            </w:pPr>
          </w:p>
        </w:tc>
      </w:tr>
    </w:tbl>
    <w:p w:rsidR="00D10DE9" w:rsidP="00A4257D">
      <w:pPr>
        <w:pStyle w:val="BodyText"/>
      </w:pPr>
    </w:p>
    <w:p w:rsidR="00D10DE9" w:rsidP="00A4257D">
      <w:pPr>
        <w:pStyle w:val="BodyText"/>
      </w:pPr>
    </w:p>
    <w:p w:rsidR="00000000" w:rsidRPr="00A4257D" w:rsidP="00A4257D">
      <w:pPr>
        <w:pStyle w:val="Heading1"/>
      </w:pPr>
      <w:bookmarkStart w:id="7" w:name="O_955335"/>
      <w:bookmarkEnd w:id="7"/>
      <w:r w:rsidRPr="00A4257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2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rPr>
                <w:rStyle w:val="SpecialBold"/>
              </w:rPr>
              <w:t>FOUNDATION SKILLS</w:t>
            </w:r>
          </w:p>
        </w:tc>
      </w:tr>
      <w:tr w:rsidTr="00A42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Foundation skills essential to performance in this unit, but not explicit in the performance criteria, are listed here, along with a brief context statement</w:t>
            </w:r>
            <w:r w:rsidRPr="00A4257D">
              <w:rPr>
                <w:rStyle w:val="Emphasis"/>
              </w:rPr>
              <w:t>.</w:t>
            </w:r>
          </w:p>
        </w:tc>
      </w:tr>
      <w:tr w:rsidTr="00A42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BodyText"/>
            </w:pPr>
            <w:r w:rsidRPr="00A4257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rPr>
                <w:rStyle w:val="SpecialBold"/>
              </w:rPr>
              <w:t>DESCRIPTION</w:t>
            </w:r>
          </w:p>
        </w:tc>
      </w:tr>
      <w:tr w:rsidTr="00A42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ListBullet"/>
              <w:rPr>
                <w:lang w:val="en-NZ"/>
              </w:rPr>
            </w:pPr>
            <w:r w:rsidRPr="00A4257D">
              <w:t>maintain professionalism in difficult situations</w:t>
            </w:r>
            <w:r w:rsidRPr="00A4257D">
              <w:t xml:space="preserve"> related to customer complaints. </w:t>
            </w:r>
          </w:p>
        </w:tc>
      </w:tr>
      <w:tr w:rsidTr="00A42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57D">
            <w:pPr>
              <w:pStyle w:val="BodyText"/>
              <w:rPr>
                <w:lang w:val="en-NZ"/>
              </w:rPr>
            </w:pPr>
            <w:r w:rsidRPr="00A4257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57D" w:rsidP="00A4257D">
            <w:pPr>
              <w:pStyle w:val="ListBullet"/>
            </w:pPr>
            <w:r w:rsidRPr="00A4257D">
              <w:t>use online technology and tools to communicate with customers.</w:t>
            </w:r>
          </w:p>
        </w:tc>
      </w:tr>
    </w:tbl>
    <w:p w:rsidR="00D10DE9" w:rsidP="00A4257D">
      <w:pPr>
        <w:pStyle w:val="BodyText"/>
      </w:pPr>
    </w:p>
    <w:p w:rsidR="00D10DE9" w:rsidP="00A4257D">
      <w:pPr>
        <w:pStyle w:val="BodyText"/>
      </w:pPr>
    </w:p>
    <w:p w:rsidR="00000000" w:rsidRPr="00A4257D" w:rsidP="00A4257D">
      <w:pPr>
        <w:pStyle w:val="Heading1"/>
      </w:pPr>
      <w:bookmarkStart w:id="8" w:name="O_955337"/>
      <w:bookmarkEnd w:id="8"/>
      <w:r w:rsidRPr="00A4257D">
        <w:t>Unit Mapping Information</w:t>
      </w:r>
    </w:p>
    <w:p w:rsidR="00D10DE9" w:rsidP="00D10DE9">
      <w:pPr>
        <w:pStyle w:val="BodyText"/>
      </w:pPr>
      <w:r w:rsidRPr="00A4257D">
        <w:t>No equivalent unit</w:t>
      </w:r>
    </w:p>
    <w:p w:rsidR="00000000" w:rsidRPr="00A4257D" w:rsidP="00A4257D">
      <w:pPr>
        <w:pStyle w:val="Heading1"/>
      </w:pPr>
      <w:bookmarkStart w:id="9" w:name="O_955344"/>
      <w:bookmarkEnd w:id="9"/>
      <w:r w:rsidRPr="00A4257D">
        <w:t>Links</w:t>
      </w:r>
    </w:p>
    <w:p w:rsidR="00000000" w:rsidRPr="00A4257D" w:rsidP="00D10DE9">
      <w:pPr>
        <w:pStyle w:val="BodyText"/>
      </w:pPr>
      <w:r w:rsidRPr="00A4257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119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4257D" w:rsidP="00D10DE9">
      <w:pPr>
        <w:pStyle w:val="BodyText"/>
        <w:sectPr w:rsidSect="00A425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257D" w:rsidP="00A4257D">
      <w:pPr>
        <w:pStyle w:val="SuperHeading"/>
      </w:pPr>
      <w:r w:rsidRPr="00A4257D">
        <w:t>Assessment Requirements for SIRXCEG006 Provide online customer service</w:t>
      </w:r>
    </w:p>
    <w:p w:rsidR="00000000" w:rsidRPr="00A4257D" w:rsidP="00A4257D">
      <w:pPr>
        <w:pStyle w:val="Heading1"/>
      </w:pPr>
      <w:bookmarkStart w:id="10" w:name="O_955339"/>
      <w:bookmarkEnd w:id="10"/>
      <w:r w:rsidRPr="00A4257D">
        <w:t>Modification History</w:t>
      </w:r>
    </w:p>
    <w:p w:rsidR="00000000" w:rsidRPr="00A4257D" w:rsidP="00D10DE9">
      <w:pPr>
        <w:pStyle w:val="BodyText"/>
      </w:pPr>
      <w:r w:rsidRPr="00A4257D">
        <w:t>Not applicable.</w:t>
      </w:r>
    </w:p>
    <w:p w:rsidR="00000000" w:rsidRPr="00A4257D" w:rsidP="00A4257D">
      <w:pPr>
        <w:pStyle w:val="Heading1"/>
      </w:pPr>
      <w:bookmarkStart w:id="11" w:name="O_955340"/>
      <w:bookmarkEnd w:id="11"/>
      <w:r w:rsidRPr="00A4257D">
        <w:t>Performance Evidence</w:t>
      </w:r>
    </w:p>
    <w:p w:rsidR="00000000" w:rsidRPr="00A4257D" w:rsidP="00D10DE9">
      <w:pPr>
        <w:pStyle w:val="BodyText"/>
      </w:pPr>
      <w:r w:rsidRPr="00A4257D">
        <w:t>Evidence of the ability to complete tasks outlined in elements and performance criteria of this unit in the context of the job role, and:</w:t>
      </w:r>
    </w:p>
    <w:p w:rsidR="00000000" w:rsidRPr="00A4257D" w:rsidP="00A4257D">
      <w:pPr>
        <w:pStyle w:val="ListBullet"/>
      </w:pPr>
      <w:r w:rsidRPr="00A4257D">
        <w:t>identify customer requirements and</w:t>
      </w:r>
      <w:r w:rsidRPr="00A4257D">
        <w:t xml:space="preserve"> provide online customer service to address requirements, across four different online customer interactions </w:t>
      </w:r>
    </w:p>
    <w:p w:rsidR="00000000" w:rsidRPr="00A4257D" w:rsidP="00A4257D">
      <w:pPr>
        <w:pStyle w:val="ListBullet"/>
      </w:pPr>
      <w:r w:rsidRPr="00A4257D">
        <w:t xml:space="preserve">provide service to the above customers following organisational online customer service standards and procedures </w:t>
      </w:r>
    </w:p>
    <w:p w:rsidR="00000000" w:rsidRPr="00A4257D" w:rsidP="00A4257D">
      <w:pPr>
        <w:pStyle w:val="ListBullet"/>
      </w:pPr>
      <w:r w:rsidRPr="00A4257D">
        <w:t>follow organisational customer s</w:t>
      </w:r>
      <w:r w:rsidRPr="00A4257D">
        <w:t>ervice standards and procedures to:</w:t>
      </w:r>
    </w:p>
    <w:p w:rsidR="00000000" w:rsidRPr="00A4257D" w:rsidP="00A4257D">
      <w:pPr>
        <w:pStyle w:val="ListBullet2"/>
      </w:pPr>
      <w:r w:rsidRPr="00A4257D">
        <w:t xml:space="preserve">resolve a customer complaint </w:t>
      </w:r>
    </w:p>
    <w:p w:rsidR="00000000" w:rsidRPr="00A4257D" w:rsidP="00A4257D">
      <w:pPr>
        <w:pStyle w:val="ListBullet2"/>
      </w:pPr>
      <w:r w:rsidRPr="00A4257D">
        <w:t>resolve a customer difficulty</w:t>
      </w:r>
    </w:p>
    <w:p w:rsidR="00000000" w:rsidRPr="00A4257D" w:rsidP="00A4257D">
      <w:pPr>
        <w:pStyle w:val="ListBullet2"/>
      </w:pPr>
      <w:r w:rsidRPr="00A4257D">
        <w:t>process an online refund</w:t>
      </w:r>
    </w:p>
    <w:p w:rsidR="00000000" w:rsidRPr="00A4257D" w:rsidP="00A4257D">
      <w:pPr>
        <w:pStyle w:val="ListBullet2"/>
      </w:pPr>
      <w:r w:rsidRPr="00A4257D">
        <w:t xml:space="preserve">process an online exchange  </w:t>
      </w:r>
    </w:p>
    <w:p w:rsidR="00000000" w:rsidRPr="00A4257D" w:rsidP="00A4257D">
      <w:pPr>
        <w:pStyle w:val="ListBullet"/>
      </w:pPr>
      <w:r w:rsidRPr="00A4257D">
        <w:t>make suggestions for improved online customer service standards and procedures.</w:t>
      </w:r>
    </w:p>
    <w:p w:rsidR="00000000" w:rsidRPr="00A4257D" w:rsidP="00A4257D">
      <w:pPr>
        <w:pStyle w:val="AllowPageBreak"/>
      </w:pPr>
    </w:p>
    <w:p w:rsidR="00000000" w:rsidRPr="00A4257D" w:rsidP="00A4257D">
      <w:pPr>
        <w:pStyle w:val="Heading1"/>
      </w:pPr>
      <w:bookmarkStart w:id="12" w:name="O_955341"/>
      <w:bookmarkEnd w:id="12"/>
      <w:r w:rsidRPr="00A4257D">
        <w:t>Knowledge Evidence</w:t>
      </w:r>
    </w:p>
    <w:p w:rsidR="00000000" w:rsidRPr="00A4257D" w:rsidP="00D10DE9">
      <w:pPr>
        <w:pStyle w:val="BodyText"/>
      </w:pPr>
      <w:r w:rsidRPr="00A4257D">
        <w:t>Demonstrated knowledge required to complete the tasks outlined in elements and performance criteria of this unit:</w:t>
      </w:r>
    </w:p>
    <w:p w:rsidR="00000000" w:rsidRPr="00A4257D" w:rsidP="00A4257D">
      <w:pPr>
        <w:pStyle w:val="ListBullet"/>
      </w:pPr>
      <w:r w:rsidRPr="00A4257D">
        <w:t>key legal and ethical considerations as related to online customer service provision:</w:t>
      </w:r>
    </w:p>
    <w:p w:rsidR="00000000" w:rsidRPr="00A4257D" w:rsidP="00A4257D">
      <w:pPr>
        <w:pStyle w:val="ListBullet2"/>
      </w:pPr>
      <w:r w:rsidRPr="00A4257D">
        <w:t>Australian Consumer Law</w:t>
      </w:r>
    </w:p>
    <w:p w:rsidR="00000000" w:rsidRPr="00A4257D" w:rsidP="00A4257D">
      <w:pPr>
        <w:pStyle w:val="ListBullet2"/>
      </w:pPr>
      <w:r w:rsidRPr="00A4257D">
        <w:t xml:space="preserve">privacy </w:t>
      </w:r>
    </w:p>
    <w:p w:rsidR="00000000" w:rsidRPr="00A4257D" w:rsidP="00A4257D">
      <w:pPr>
        <w:pStyle w:val="ListBullet"/>
      </w:pPr>
      <w:r w:rsidRPr="00A4257D">
        <w:t>o</w:t>
      </w:r>
      <w:r w:rsidRPr="00A4257D">
        <w:t xml:space="preserve">rganisational policies and procedures: </w:t>
      </w:r>
    </w:p>
    <w:p w:rsidR="00000000" w:rsidRPr="00A4257D" w:rsidP="00A4257D">
      <w:pPr>
        <w:pStyle w:val="ListBullet2"/>
      </w:pPr>
      <w:r w:rsidRPr="00A4257D">
        <w:t>processing refunds and exchanges online</w:t>
      </w:r>
    </w:p>
    <w:p w:rsidR="00000000" w:rsidRPr="00A4257D" w:rsidP="00A4257D">
      <w:pPr>
        <w:pStyle w:val="ListBullet2"/>
      </w:pPr>
      <w:r w:rsidRPr="00A4257D">
        <w:t xml:space="preserve">recording customer information </w:t>
      </w:r>
    </w:p>
    <w:p w:rsidR="00000000" w:rsidRPr="00A4257D" w:rsidP="00A4257D">
      <w:pPr>
        <w:pStyle w:val="ListBullet"/>
      </w:pPr>
      <w:r w:rsidRPr="00A4257D">
        <w:t>organisational online customer service standards:</w:t>
      </w:r>
    </w:p>
    <w:p w:rsidR="00000000" w:rsidRPr="00A4257D" w:rsidP="00A4257D">
      <w:pPr>
        <w:pStyle w:val="ListBullet2"/>
      </w:pPr>
      <w:r w:rsidRPr="00A4257D">
        <w:t>response times</w:t>
      </w:r>
    </w:p>
    <w:p w:rsidR="00000000" w:rsidRPr="00A4257D" w:rsidP="00A4257D">
      <w:pPr>
        <w:pStyle w:val="ListBullet2"/>
      </w:pPr>
      <w:r w:rsidRPr="00A4257D">
        <w:t xml:space="preserve">communication styles </w:t>
      </w:r>
    </w:p>
    <w:p w:rsidR="00000000" w:rsidRPr="00A4257D" w:rsidP="00A4257D">
      <w:pPr>
        <w:pStyle w:val="ListBullet2"/>
      </w:pPr>
      <w:r w:rsidRPr="00A4257D">
        <w:t>handling customer complaints</w:t>
      </w:r>
    </w:p>
    <w:p w:rsidR="00000000" w:rsidRPr="00A4257D" w:rsidP="00A4257D">
      <w:pPr>
        <w:pStyle w:val="ListBullet2"/>
      </w:pPr>
      <w:r w:rsidRPr="00A4257D">
        <w:t xml:space="preserve">reporting customer services issues </w:t>
      </w:r>
    </w:p>
    <w:p w:rsidR="00000000" w:rsidRPr="00A4257D" w:rsidP="00A4257D">
      <w:pPr>
        <w:pStyle w:val="ListBullet"/>
      </w:pPr>
      <w:r w:rsidRPr="00A4257D">
        <w:t>key aspects of online communication:</w:t>
      </w:r>
    </w:p>
    <w:p w:rsidR="00000000" w:rsidRPr="00A4257D" w:rsidP="00A4257D">
      <w:pPr>
        <w:pStyle w:val="ListBullet2"/>
      </w:pPr>
      <w:r w:rsidRPr="00A4257D">
        <w:t>written communication techniques</w:t>
      </w:r>
    </w:p>
    <w:p w:rsidR="00000000" w:rsidRPr="00A4257D" w:rsidP="00A4257D">
      <w:pPr>
        <w:pStyle w:val="ListBullet2"/>
      </w:pPr>
      <w:r w:rsidRPr="00A4257D">
        <w:t xml:space="preserve">appropriate communication styles </w:t>
      </w:r>
    </w:p>
    <w:p w:rsidR="00000000" w:rsidRPr="00A4257D" w:rsidP="00A4257D">
      <w:pPr>
        <w:pStyle w:val="ListBullet2"/>
      </w:pPr>
      <w:r w:rsidRPr="00A4257D">
        <w:t xml:space="preserve">role and use of tone in written communication </w:t>
      </w:r>
    </w:p>
    <w:p w:rsidR="00000000" w:rsidRPr="00A4257D" w:rsidP="00A4257D">
      <w:pPr>
        <w:pStyle w:val="ListBullet2"/>
      </w:pPr>
      <w:r w:rsidRPr="00A4257D">
        <w:t>maintaining brand integrity</w:t>
      </w:r>
    </w:p>
    <w:p w:rsidR="00000000" w:rsidRPr="00A4257D" w:rsidP="00A4257D">
      <w:pPr>
        <w:pStyle w:val="ListBullet"/>
      </w:pPr>
      <w:r w:rsidRPr="00A4257D">
        <w:t>common causes of customer complaints a</w:t>
      </w:r>
      <w:r w:rsidRPr="00A4257D">
        <w:t>nd difficulties in an online environment</w:t>
      </w:r>
    </w:p>
    <w:p w:rsidR="00000000" w:rsidRPr="00A4257D" w:rsidP="00A4257D">
      <w:pPr>
        <w:pStyle w:val="ListBullet"/>
      </w:pPr>
      <w:r w:rsidRPr="00A4257D">
        <w:t>online customer service provision and techniques for:</w:t>
      </w:r>
    </w:p>
    <w:p w:rsidR="00000000" w:rsidRPr="00A4257D" w:rsidP="00A4257D">
      <w:pPr>
        <w:pStyle w:val="ListBullet2"/>
      </w:pPr>
      <w:r w:rsidRPr="00A4257D">
        <w:t>identifying customer dissatisfaction</w:t>
      </w:r>
    </w:p>
    <w:p w:rsidR="00000000" w:rsidRPr="00A4257D" w:rsidP="00A4257D">
      <w:pPr>
        <w:pStyle w:val="ListBullet2"/>
      </w:pPr>
      <w:r w:rsidRPr="00A4257D">
        <w:t>handling customer complaints</w:t>
      </w:r>
    </w:p>
    <w:p w:rsidR="00000000" w:rsidRPr="00A4257D" w:rsidP="00A4257D">
      <w:pPr>
        <w:pStyle w:val="ListBullet2"/>
      </w:pPr>
      <w:r w:rsidRPr="00A4257D">
        <w:t xml:space="preserve">handling customer difficulties </w:t>
      </w:r>
    </w:p>
    <w:p w:rsidR="00000000" w:rsidRPr="00A4257D" w:rsidP="00A4257D">
      <w:pPr>
        <w:pStyle w:val="ListBullet2"/>
      </w:pPr>
      <w:r w:rsidRPr="00A4257D">
        <w:t>generating customer loyalty</w:t>
      </w:r>
    </w:p>
    <w:p w:rsidR="00000000" w:rsidRPr="00A4257D" w:rsidP="00A4257D">
      <w:pPr>
        <w:pStyle w:val="ListBullet2"/>
      </w:pPr>
      <w:r w:rsidRPr="00A4257D">
        <w:t xml:space="preserve">building rapport with customers </w:t>
      </w:r>
    </w:p>
    <w:p w:rsidR="00000000" w:rsidRPr="00A4257D" w:rsidP="00A4257D">
      <w:pPr>
        <w:pStyle w:val="ListBullet2"/>
      </w:pPr>
      <w:r w:rsidRPr="00A4257D">
        <w:t xml:space="preserve">seeking referrals and user generated content </w:t>
      </w:r>
    </w:p>
    <w:p w:rsidR="00000000" w:rsidRPr="00A4257D" w:rsidP="00A4257D">
      <w:pPr>
        <w:pStyle w:val="ListBullet"/>
      </w:pPr>
      <w:r w:rsidRPr="00A4257D">
        <w:t>role and impact of customer feedback in an online environment:</w:t>
      </w:r>
    </w:p>
    <w:p w:rsidR="00000000" w:rsidRPr="00A4257D" w:rsidP="00A4257D">
      <w:pPr>
        <w:pStyle w:val="ListBullet2"/>
      </w:pPr>
      <w:r w:rsidRPr="00A4257D">
        <w:t>positive feedback</w:t>
      </w:r>
    </w:p>
    <w:p w:rsidR="00000000" w:rsidRPr="00A4257D" w:rsidP="00A4257D">
      <w:pPr>
        <w:pStyle w:val="ListBullet2"/>
      </w:pPr>
      <w:r w:rsidRPr="00A4257D">
        <w:t xml:space="preserve">negative feedback </w:t>
      </w:r>
    </w:p>
    <w:p w:rsidR="00000000" w:rsidRPr="00A4257D" w:rsidP="00A4257D">
      <w:pPr>
        <w:pStyle w:val="ListBullet"/>
      </w:pPr>
      <w:r w:rsidRPr="00A4257D">
        <w:t>commercial impact of:</w:t>
      </w:r>
    </w:p>
    <w:p w:rsidR="00000000" w:rsidRPr="00A4257D" w:rsidP="00A4257D">
      <w:pPr>
        <w:pStyle w:val="ListBullet2"/>
      </w:pPr>
      <w:r w:rsidRPr="00A4257D">
        <w:t xml:space="preserve">unresolved customer complaints </w:t>
      </w:r>
    </w:p>
    <w:p w:rsidR="00000000" w:rsidRPr="00A4257D" w:rsidP="00A4257D">
      <w:pPr>
        <w:pStyle w:val="ListBullet2"/>
      </w:pPr>
      <w:r w:rsidRPr="00A4257D">
        <w:t xml:space="preserve">customer dissatisfaction </w:t>
      </w:r>
    </w:p>
    <w:p w:rsidR="00000000" w:rsidRPr="00A4257D" w:rsidP="00A4257D">
      <w:pPr>
        <w:pStyle w:val="ListBullet2"/>
      </w:pPr>
      <w:r w:rsidRPr="00A4257D">
        <w:t>refunds and exchanges.</w:t>
      </w:r>
    </w:p>
    <w:p w:rsidR="00000000" w:rsidRPr="00A4257D" w:rsidP="00A4257D">
      <w:pPr>
        <w:pStyle w:val="AllowPageBreak"/>
      </w:pPr>
    </w:p>
    <w:p w:rsidR="00000000" w:rsidRPr="00A4257D" w:rsidP="00A4257D">
      <w:pPr>
        <w:pStyle w:val="Heading1"/>
      </w:pPr>
      <w:bookmarkStart w:id="13" w:name="O_955342"/>
      <w:bookmarkEnd w:id="13"/>
      <w:r w:rsidRPr="00A4257D">
        <w:t>Assessment Conditions</w:t>
      </w:r>
    </w:p>
    <w:p w:rsidR="00000000" w:rsidRPr="00A4257D" w:rsidP="00D10DE9">
      <w:pPr>
        <w:pStyle w:val="BodyText"/>
      </w:pPr>
      <w:r w:rsidRPr="00A4257D">
        <w:t>Skills must be demonstrated in a service industries environment. This can be:</w:t>
      </w:r>
    </w:p>
    <w:p w:rsidR="00000000" w:rsidRPr="00A4257D" w:rsidP="00A4257D">
      <w:pPr>
        <w:pStyle w:val="ListBullet"/>
      </w:pPr>
      <w:r w:rsidRPr="00A4257D">
        <w:t>an industry workplace</w:t>
      </w:r>
    </w:p>
    <w:p w:rsidR="00000000" w:rsidRPr="00A4257D" w:rsidP="00A4257D">
      <w:pPr>
        <w:pStyle w:val="ListBullet"/>
      </w:pPr>
      <w:r w:rsidRPr="00A4257D">
        <w:t xml:space="preserve">a simulated industry environment.  </w:t>
      </w:r>
    </w:p>
    <w:p w:rsidR="00000000" w:rsidRPr="00A4257D" w:rsidP="00A4257D">
      <w:pPr>
        <w:pStyle w:val="BodyText"/>
      </w:pPr>
    </w:p>
    <w:p w:rsidR="00000000" w:rsidRPr="00A4257D" w:rsidP="00D10DE9">
      <w:pPr>
        <w:pStyle w:val="BodyText"/>
      </w:pPr>
      <w:r w:rsidRPr="00A4257D">
        <w:t>Assessment must ensure access to:</w:t>
      </w:r>
    </w:p>
    <w:p w:rsidR="00000000" w:rsidRPr="00A4257D" w:rsidP="00A4257D">
      <w:pPr>
        <w:pStyle w:val="ListBullet"/>
      </w:pPr>
      <w:r w:rsidRPr="00A4257D">
        <w:t xml:space="preserve">relevant documentation: </w:t>
      </w:r>
    </w:p>
    <w:p w:rsidR="00000000" w:rsidRPr="00A4257D" w:rsidP="00A4257D">
      <w:pPr>
        <w:pStyle w:val="ListBullet2"/>
      </w:pPr>
      <w:r w:rsidRPr="00A4257D">
        <w:t>organisational poli</w:t>
      </w:r>
      <w:r w:rsidRPr="00A4257D">
        <w:t xml:space="preserve">cies and procedures: </w:t>
      </w:r>
    </w:p>
    <w:p w:rsidR="00000000" w:rsidRPr="00A4257D" w:rsidP="00A4257D">
      <w:pPr>
        <w:pStyle w:val="ListBullet3"/>
      </w:pPr>
      <w:r w:rsidRPr="00A4257D">
        <w:t>processing refunds and exchanges online</w:t>
      </w:r>
    </w:p>
    <w:p w:rsidR="00000000" w:rsidRPr="00A4257D" w:rsidP="00A4257D">
      <w:pPr>
        <w:pStyle w:val="ListBullet3"/>
      </w:pPr>
      <w:r w:rsidRPr="00A4257D">
        <w:t xml:space="preserve">recording customer information </w:t>
      </w:r>
    </w:p>
    <w:p w:rsidR="00000000" w:rsidRPr="00A4257D" w:rsidP="00A4257D">
      <w:pPr>
        <w:pStyle w:val="ListBullet2"/>
      </w:pPr>
      <w:r w:rsidRPr="00A4257D">
        <w:t>organisational online customer service standards:</w:t>
      </w:r>
    </w:p>
    <w:p w:rsidR="00000000" w:rsidRPr="00A4257D" w:rsidP="00A4257D">
      <w:pPr>
        <w:pStyle w:val="ListBullet3"/>
      </w:pPr>
      <w:r w:rsidRPr="00A4257D">
        <w:t>response times</w:t>
      </w:r>
    </w:p>
    <w:p w:rsidR="00000000" w:rsidRPr="00A4257D" w:rsidP="00A4257D">
      <w:pPr>
        <w:pStyle w:val="ListBullet3"/>
      </w:pPr>
      <w:r w:rsidRPr="00A4257D">
        <w:t xml:space="preserve">communication styles </w:t>
      </w:r>
    </w:p>
    <w:p w:rsidR="00000000" w:rsidRPr="00A4257D" w:rsidP="00A4257D">
      <w:pPr>
        <w:pStyle w:val="ListBullet3"/>
      </w:pPr>
      <w:r w:rsidRPr="00A4257D">
        <w:t xml:space="preserve">handling customer complaints </w:t>
      </w:r>
    </w:p>
    <w:p w:rsidR="00000000" w:rsidRPr="00A4257D" w:rsidP="00A4257D">
      <w:pPr>
        <w:pStyle w:val="ListBullet3"/>
      </w:pPr>
      <w:r w:rsidRPr="00A4257D">
        <w:t xml:space="preserve">reporting customer service issues </w:t>
      </w:r>
    </w:p>
    <w:p w:rsidR="00000000" w:rsidRPr="00A4257D" w:rsidP="00A4257D">
      <w:pPr>
        <w:pStyle w:val="ListBullet"/>
      </w:pPr>
      <w:r w:rsidRPr="00A4257D">
        <w:t>information technology hardware and software</w:t>
      </w:r>
    </w:p>
    <w:p w:rsidR="00000000" w:rsidRPr="00A4257D" w:rsidP="00A4257D">
      <w:pPr>
        <w:pStyle w:val="ListBullet"/>
      </w:pPr>
      <w:r w:rsidRPr="00A4257D">
        <w:t>online communication tools</w:t>
      </w:r>
    </w:p>
    <w:p w:rsidR="00000000" w:rsidRPr="00A4257D" w:rsidP="00A4257D">
      <w:pPr>
        <w:pStyle w:val="ListBullet"/>
      </w:pPr>
      <w:r w:rsidRPr="00A4257D">
        <w:t>online information systems</w:t>
      </w:r>
    </w:p>
    <w:p w:rsidR="00000000" w:rsidRPr="00A4257D" w:rsidP="00A4257D">
      <w:pPr>
        <w:pStyle w:val="ListBullet"/>
      </w:pPr>
      <w:r w:rsidRPr="00A4257D">
        <w:t>online customers with whom the individual can interact. These can be:</w:t>
      </w:r>
    </w:p>
    <w:p w:rsidR="00000000" w:rsidRPr="00A4257D" w:rsidP="00A4257D">
      <w:pPr>
        <w:pStyle w:val="ListBullet2"/>
      </w:pPr>
      <w:r w:rsidRPr="00A4257D">
        <w:t>individuals in an industry workplace, or</w:t>
      </w:r>
    </w:p>
    <w:p w:rsidR="00000000" w:rsidRPr="00A4257D" w:rsidP="00A4257D">
      <w:pPr>
        <w:pStyle w:val="ListBullet2"/>
      </w:pPr>
      <w:r w:rsidRPr="00A4257D">
        <w:t>individuals who participate in role plays or simulated activities, set up for the purpose of assessment, in a simulated industry environment.</w:t>
      </w:r>
    </w:p>
    <w:p w:rsidR="00000000" w:rsidRPr="00A4257D" w:rsidP="00A4257D">
      <w:pPr>
        <w:pStyle w:val="BodyText"/>
      </w:pPr>
    </w:p>
    <w:p w:rsidR="00000000" w:rsidRPr="00A4257D" w:rsidP="00D10DE9">
      <w:pPr>
        <w:pStyle w:val="BodyText"/>
      </w:pPr>
      <w:r w:rsidRPr="00A4257D">
        <w:t>Assessors must satisfy the Standards for Registered Training Organisations’ requirements for assessors.</w:t>
      </w:r>
    </w:p>
    <w:p w:rsidR="00000000" w:rsidRPr="00A4257D" w:rsidP="00A4257D">
      <w:pPr>
        <w:pStyle w:val="Heading1"/>
      </w:pPr>
      <w:bookmarkStart w:id="14" w:name="O_955345"/>
      <w:bookmarkEnd w:id="14"/>
      <w:r w:rsidRPr="00A4257D">
        <w:t>Links</w:t>
      </w:r>
    </w:p>
    <w:p w:rsidR="00000000" w:rsidRPr="00A4257D" w:rsidP="00D10DE9">
      <w:pPr>
        <w:pStyle w:val="BodyText"/>
      </w:pPr>
      <w:r w:rsidRPr="00A4257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119F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4257D" w:rsidP="00A4257D"/>
    <w:sectPr w:rsidSect="00A425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 w:rsidRPr="00D10DE9" w:rsidP="00D10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E9" w:rsidP="00A42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DE9" w:rsidP="00A42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0DE9" w:rsidP="00A425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 w:rsidP="00A42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DE9">
      <w:t>Approved</w:t>
    </w:r>
    <w:r w:rsidR="00D10D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D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DE9">
      <w:rPr>
        <w:noProof/>
      </w:rPr>
      <w:t>4</w:t>
    </w:r>
    <w:r>
      <w:rPr>
        <w:noProof/>
      </w:rPr>
      <w:fldChar w:fldCharType="end"/>
    </w:r>
  </w:p>
  <w:p w:rsidR="00A4257D" w:rsidP="00A42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D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DE9">
      <w:t>Service and Creative Skills Australia</w:t>
    </w:r>
    <w:r w:rsidR="00D10DE9">
      <w:fldChar w:fldCharType="end"/>
    </w:r>
  </w:p>
  <w:p w:rsidR="00A4257D" w:rsidP="00A42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57D" w:rsidRPr="00D10DE9" w:rsidP="00D10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E9" w:rsidRPr="002D2AF8" w:rsidP="00A42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SIRXCEG006 Provide online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DE9" w:rsidP="00A425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57D" w:rsidRPr="002D2AF8" w:rsidP="00A42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DE9">
      <w:t>SIRXCEG006 Provide online customer service</w:t>
    </w:r>
    <w:r w:rsidR="00D10D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DE9">
      <w:rPr>
        <w:noProof/>
      </w:rPr>
      <w:t>2 March 2025</w:t>
    </w:r>
    <w:r>
      <w:fldChar w:fldCharType="end"/>
    </w:r>
  </w:p>
  <w:p w:rsidR="00A4257D" w:rsidP="00A42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704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345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4C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57D"/>
  </w:style>
  <w:style w:type="character" w:customStyle="1" w:styleId="Heading1Char">
    <w:name w:val="Heading 1 Char"/>
    <w:basedOn w:val="DefaultParagraphFont"/>
    <w:link w:val="Heading1"/>
    <w:rsid w:val="00A42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5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57D"/>
    <w:rPr>
      <w:b/>
      <w:spacing w:val="0"/>
    </w:rPr>
  </w:style>
  <w:style w:type="paragraph" w:styleId="ListBullet2">
    <w:name w:val="List Bullet 2"/>
    <w:basedOn w:val="List2"/>
    <w:rsid w:val="00A4257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257D"/>
    <w:rPr>
      <w:i/>
    </w:rPr>
  </w:style>
  <w:style w:type="paragraph" w:customStyle="1" w:styleId="SuperHeading">
    <w:name w:val="SuperHeading"/>
    <w:basedOn w:val="Normal"/>
    <w:rsid w:val="00A42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4257D"/>
    <w:pPr>
      <w:spacing w:before="60" w:after="60"/>
    </w:pPr>
  </w:style>
  <w:style w:type="paragraph" w:styleId="ListBullet3">
    <w:name w:val="List Bullet 3"/>
    <w:basedOn w:val="List3"/>
    <w:rsid w:val="00A425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2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5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57D"/>
  </w:style>
  <w:style w:type="paragraph" w:styleId="TableofFigures">
    <w:name w:val="table of figures"/>
    <w:basedOn w:val="Normal"/>
    <w:next w:val="Normal"/>
    <w:semiHidden/>
    <w:rsid w:val="00A42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5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257D"/>
    <w:rPr>
      <w:rFonts w:ascii="Wingdings" w:hAnsi="Wingdings"/>
    </w:rPr>
  </w:style>
  <w:style w:type="paragraph" w:customStyle="1" w:styleId="TableHeading">
    <w:name w:val="Table Heading"/>
    <w:basedOn w:val="HeadingBase"/>
    <w:rsid w:val="00A42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57D"/>
    <w:rPr>
      <w:color w:val="0033CC"/>
      <w:u w:val="none"/>
    </w:rPr>
  </w:style>
  <w:style w:type="paragraph" w:customStyle="1" w:styleId="BodyTextRight">
    <w:name w:val="Body Text Right"/>
    <w:basedOn w:val="BodyText"/>
    <w:rsid w:val="00A42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5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57D"/>
    <w:rPr>
      <w:sz w:val="32"/>
    </w:rPr>
  </w:style>
  <w:style w:type="paragraph" w:customStyle="1" w:styleId="HeadingProcedure">
    <w:name w:val="Heading Procedure"/>
    <w:basedOn w:val="HeadingBase"/>
    <w:next w:val="Normal"/>
    <w:rsid w:val="00A42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4257D"/>
    <w:pPr>
      <w:ind w:firstLine="0"/>
    </w:pPr>
  </w:style>
  <w:style w:type="paragraph" w:customStyle="1" w:styleId="ListNote">
    <w:name w:val="List Note"/>
    <w:basedOn w:val="List"/>
    <w:rsid w:val="00A42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57D"/>
    <w:rPr>
      <w:rFonts w:ascii="Courier New" w:hAnsi="Courier New"/>
    </w:rPr>
  </w:style>
  <w:style w:type="paragraph" w:customStyle="1" w:styleId="NoteBullet">
    <w:name w:val="Note Bullet"/>
    <w:basedOn w:val="Note"/>
    <w:rsid w:val="00A42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5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57D"/>
    <w:rPr>
      <w:b/>
      <w:smallCaps/>
    </w:rPr>
  </w:style>
  <w:style w:type="paragraph" w:customStyle="1" w:styleId="TableListNumber">
    <w:name w:val="Table List Number"/>
    <w:basedOn w:val="ListNumber"/>
    <w:rsid w:val="00A42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57D"/>
    <w:pPr>
      <w:numPr>
        <w:numId w:val="10"/>
      </w:numPr>
    </w:pPr>
  </w:style>
  <w:style w:type="paragraph" w:customStyle="1" w:styleId="ListAlpha2">
    <w:name w:val="List Alpha 2"/>
    <w:basedOn w:val="List2"/>
    <w:rsid w:val="00A4257D"/>
    <w:pPr>
      <w:numPr>
        <w:numId w:val="9"/>
      </w:numPr>
    </w:pPr>
  </w:style>
  <w:style w:type="paragraph" w:styleId="List2">
    <w:name w:val="List 2"/>
    <w:basedOn w:val="BodyText"/>
    <w:rsid w:val="00A42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5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25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257D"/>
    <w:pPr>
      <w:numPr>
        <w:numId w:val="5"/>
      </w:numPr>
    </w:pPr>
  </w:style>
  <w:style w:type="paragraph" w:styleId="ListContinue2">
    <w:name w:val="List Continue 2"/>
    <w:basedOn w:val="List2"/>
    <w:rsid w:val="00A4257D"/>
    <w:pPr>
      <w:ind w:firstLine="0"/>
    </w:pPr>
  </w:style>
  <w:style w:type="paragraph" w:styleId="ListContinue3">
    <w:name w:val="List Continue 3"/>
    <w:basedOn w:val="List3"/>
    <w:rsid w:val="00A4257D"/>
    <w:pPr>
      <w:ind w:left="1021" w:firstLine="0"/>
    </w:pPr>
  </w:style>
  <w:style w:type="paragraph" w:styleId="ListContinue4">
    <w:name w:val="List Continue 4"/>
    <w:basedOn w:val="List4"/>
    <w:rsid w:val="00A4257D"/>
    <w:pPr>
      <w:ind w:firstLine="0"/>
    </w:pPr>
  </w:style>
  <w:style w:type="paragraph" w:styleId="ListContinue5">
    <w:name w:val="List Continue 5"/>
    <w:basedOn w:val="List5"/>
    <w:rsid w:val="00A4257D"/>
    <w:pPr>
      <w:ind w:firstLine="0"/>
    </w:pPr>
  </w:style>
  <w:style w:type="paragraph" w:styleId="ListNumber3">
    <w:name w:val="List Number 3"/>
    <w:basedOn w:val="List3"/>
    <w:rsid w:val="00A4257D"/>
    <w:pPr>
      <w:numPr>
        <w:numId w:val="6"/>
      </w:numPr>
    </w:pPr>
  </w:style>
  <w:style w:type="paragraph" w:styleId="ListNumber4">
    <w:name w:val="List Number 4"/>
    <w:basedOn w:val="List4"/>
    <w:rsid w:val="00A4257D"/>
    <w:pPr>
      <w:numPr>
        <w:numId w:val="7"/>
      </w:numPr>
    </w:pPr>
  </w:style>
  <w:style w:type="paragraph" w:styleId="ListNumber5">
    <w:name w:val="List Number 5"/>
    <w:basedOn w:val="List5"/>
    <w:rsid w:val="00A4257D"/>
    <w:pPr>
      <w:numPr>
        <w:numId w:val="8"/>
      </w:numPr>
    </w:pPr>
  </w:style>
  <w:style w:type="paragraph" w:styleId="BlockText">
    <w:name w:val="Block Text"/>
    <w:basedOn w:val="Normal"/>
    <w:rsid w:val="00A42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57D"/>
    <w:rPr>
      <w:sz w:val="16"/>
      <w:vertAlign w:val="superscript"/>
    </w:rPr>
  </w:style>
  <w:style w:type="character" w:customStyle="1" w:styleId="Symbols">
    <w:name w:val="Symbols"/>
    <w:basedOn w:val="DefaultParagraphFont"/>
    <w:rsid w:val="00A4257D"/>
    <w:rPr>
      <w:rFonts w:ascii="Symbol" w:hAnsi="Symbol"/>
    </w:rPr>
  </w:style>
  <w:style w:type="character" w:customStyle="1" w:styleId="MenuOptions">
    <w:name w:val="Menu Options"/>
    <w:basedOn w:val="DefaultParagraphFont"/>
    <w:rsid w:val="00A42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57D"/>
    <w:rPr>
      <w:b/>
    </w:rPr>
  </w:style>
  <w:style w:type="character" w:customStyle="1" w:styleId="Underlined">
    <w:name w:val="Underlined"/>
    <w:basedOn w:val="DefaultParagraphFont"/>
    <w:rsid w:val="00A4257D"/>
    <w:rPr>
      <w:u w:val="single"/>
    </w:rPr>
  </w:style>
  <w:style w:type="paragraph" w:customStyle="1" w:styleId="TableBodyTextRight">
    <w:name w:val="Table Body Text Right"/>
    <w:basedOn w:val="TableBodyText"/>
    <w:rsid w:val="00A42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57D"/>
    <w:rPr>
      <w:sz w:val="18"/>
    </w:rPr>
  </w:style>
  <w:style w:type="paragraph" w:customStyle="1" w:styleId="BodySmallRight">
    <w:name w:val="Body Small Right"/>
    <w:basedOn w:val="BodyTextRight"/>
    <w:rsid w:val="00A4257D"/>
    <w:rPr>
      <w:sz w:val="18"/>
      <w:szCs w:val="18"/>
    </w:rPr>
  </w:style>
  <w:style w:type="paragraph" w:customStyle="1" w:styleId="MarginEdition">
    <w:name w:val="Margin Edition"/>
    <w:basedOn w:val="MarginNote"/>
    <w:rsid w:val="00A42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57D"/>
    <w:rPr>
      <w:sz w:val="2"/>
      <w:szCs w:val="2"/>
    </w:rPr>
  </w:style>
  <w:style w:type="character" w:customStyle="1" w:styleId="Small">
    <w:name w:val="Small"/>
    <w:basedOn w:val="DefaultParagraphFont"/>
    <w:rsid w:val="00A4257D"/>
    <w:rPr>
      <w:sz w:val="16"/>
    </w:rPr>
  </w:style>
  <w:style w:type="paragraph" w:customStyle="1" w:styleId="WideTable">
    <w:name w:val="Wide Table"/>
    <w:basedOn w:val="Normal"/>
    <w:rsid w:val="00A42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57D"/>
  </w:style>
  <w:style w:type="paragraph" w:styleId="Quote">
    <w:name w:val="Quote"/>
    <w:basedOn w:val="Heading1"/>
    <w:link w:val="QuoteChar"/>
    <w:qFormat/>
    <w:rsid w:val="00A42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57D"/>
    <w:pPr>
      <w:pageBreakBefore/>
    </w:pPr>
  </w:style>
  <w:style w:type="paragraph" w:customStyle="1" w:styleId="Border">
    <w:name w:val="Border"/>
    <w:basedOn w:val="Normal"/>
    <w:qFormat/>
    <w:rsid w:val="00A42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57D"/>
    <w:rPr>
      <w:u w:val="single"/>
    </w:rPr>
  </w:style>
  <w:style w:type="character" w:customStyle="1" w:styleId="BoldandItalics">
    <w:name w:val="Bold and Italics"/>
    <w:qFormat/>
    <w:rsid w:val="00A4257D"/>
    <w:rPr>
      <w:b/>
      <w:i/>
      <w:u w:val="none"/>
    </w:rPr>
  </w:style>
  <w:style w:type="paragraph" w:styleId="BalloonText">
    <w:name w:val="Balloon Text"/>
    <w:basedOn w:val="Normal"/>
    <w:link w:val="BalloonTextChar"/>
    <w:rsid w:val="00A42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57D"/>
    <w:pPr>
      <w:spacing w:before="0" w:after="0"/>
    </w:pPr>
  </w:style>
  <w:style w:type="paragraph" w:customStyle="1" w:styleId="BodyTextBold">
    <w:name w:val="Body Text Bold"/>
    <w:basedOn w:val="BodyText"/>
    <w:qFormat/>
    <w:rsid w:val="00A4257D"/>
    <w:rPr>
      <w:b/>
    </w:rPr>
  </w:style>
  <w:style w:type="character" w:styleId="Hyperlink">
    <w:name w:val="Hyperlink"/>
    <w:basedOn w:val="DefaultParagraphFont"/>
    <w:uiPriority w:val="99"/>
    <w:unhideWhenUsed/>
    <w:rsid w:val="00D10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6091</Characters>
  <Application>Microsoft Office Word</Application>
  <DocSecurity>0</DocSecurity>
  <Lines>196</Lines>
  <Paragraphs>144</Paragraphs>
  <ScaleCrop>false</ScaleCrop>
  <Company>Author-it Software Corporation Ltd.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SIRXCEG006 Provide online customer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