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0EE6" w:rsidP="00C40E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SIRXCEG005 Maintain business to business relationships</w:t>
      </w:r>
      <w:r>
        <w:fldChar w:fldCharType="end"/>
      </w:r>
    </w:p>
    <w:p w:rsidR="00C40EE6" w:rsidP="00C40EE6">
      <w:pPr>
        <w:pStyle w:val="Version"/>
        <w:sectPr w:rsidSect="008F32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3258" w:rsidP="008F3258">
      <w:pPr>
        <w:pStyle w:val="SuperHeading"/>
      </w:pPr>
      <w:r w:rsidRPr="008F3258">
        <w:t>SIRXCEG005 Maintain business to business relationships</w:t>
      </w:r>
    </w:p>
    <w:p w:rsidR="00000000" w:rsidRPr="008F3258" w:rsidP="008F3258">
      <w:pPr>
        <w:pStyle w:val="Heading1"/>
      </w:pPr>
      <w:bookmarkStart w:id="1" w:name="O_850161"/>
      <w:bookmarkEnd w:id="1"/>
      <w:r w:rsidRPr="008F3258">
        <w:t>Modification History</w:t>
      </w:r>
    </w:p>
    <w:p w:rsidR="00000000" w:rsidRPr="008F3258" w:rsidP="00C40EE6">
      <w:pPr>
        <w:pStyle w:val="BodyText"/>
      </w:pPr>
      <w:r w:rsidRPr="008F3258">
        <w:t>Not applicable.</w:t>
      </w:r>
    </w:p>
    <w:p w:rsidR="00000000" w:rsidRPr="008F3258" w:rsidP="008F3258">
      <w:pPr>
        <w:pStyle w:val="Heading1"/>
      </w:pPr>
      <w:bookmarkStart w:id="2" w:name="O_850162"/>
      <w:bookmarkEnd w:id="2"/>
      <w:r w:rsidRPr="008F3258">
        <w:t>Application</w:t>
      </w:r>
    </w:p>
    <w:p w:rsidR="00000000" w:rsidRPr="008F3258" w:rsidP="00C40EE6">
      <w:pPr>
        <w:pStyle w:val="BodyText"/>
      </w:pPr>
      <w:r w:rsidRPr="008F3258">
        <w:t>This unit describes the performance outcomes, skills and knowledge required to develop and maintain relationships with business customers by identifying customer needs and im</w:t>
      </w:r>
      <w:r w:rsidRPr="008F3258">
        <w:t>proving outcomes.</w:t>
      </w:r>
    </w:p>
    <w:p w:rsidR="00000000" w:rsidRPr="008F3258" w:rsidP="00C40EE6">
      <w:pPr>
        <w:pStyle w:val="BodyText"/>
      </w:pPr>
      <w:r w:rsidRPr="008F3258">
        <w:t>It applies to individuals working in customer service roles in a diverse range of wholesale businesses. They operate with independence and under limited supervision and guidance from others, and within established organisational policies</w:t>
      </w:r>
      <w:r w:rsidRPr="008F3258">
        <w:t xml:space="preserve"> and procedures. </w:t>
      </w:r>
    </w:p>
    <w:p w:rsidR="00000000" w:rsidRPr="008F3258" w:rsidP="00C40EE6">
      <w:pPr>
        <w:pStyle w:val="BodyText"/>
      </w:pPr>
      <w:r w:rsidRPr="008F3258">
        <w:t>No occupational licensing, certification or specific legislative requirements apply to this unit at the time of publication.</w:t>
      </w:r>
    </w:p>
    <w:p w:rsidR="00000000" w:rsidRPr="008F3258" w:rsidP="008F3258">
      <w:pPr>
        <w:pStyle w:val="Heading1"/>
      </w:pPr>
      <w:bookmarkStart w:id="3" w:name="O_850163"/>
      <w:bookmarkEnd w:id="3"/>
      <w:r w:rsidRPr="008F3258">
        <w:t>Pre-requisite Unit</w:t>
      </w:r>
    </w:p>
    <w:p w:rsidR="00000000" w:rsidRPr="008F3258" w:rsidP="00C40EE6">
      <w:pPr>
        <w:pStyle w:val="BodyText"/>
      </w:pPr>
      <w:r w:rsidRPr="008F3258">
        <w:t>Nil</w:t>
      </w:r>
    </w:p>
    <w:p w:rsidR="00000000" w:rsidRPr="008F3258" w:rsidP="008F3258">
      <w:pPr>
        <w:pStyle w:val="Heading1"/>
      </w:pPr>
      <w:bookmarkStart w:id="4" w:name="O_850164"/>
      <w:bookmarkEnd w:id="4"/>
      <w:r w:rsidRPr="008F3258">
        <w:t>Competency Field</w:t>
      </w:r>
    </w:p>
    <w:p w:rsidR="00000000" w:rsidRPr="008F3258" w:rsidP="00C40EE6">
      <w:pPr>
        <w:pStyle w:val="BodyText"/>
      </w:pPr>
      <w:r w:rsidRPr="008F3258">
        <w:t xml:space="preserve">Customer Engagement </w:t>
      </w:r>
    </w:p>
    <w:p w:rsidR="00000000" w:rsidRPr="008F3258" w:rsidP="008F3258">
      <w:pPr>
        <w:pStyle w:val="Heading1"/>
      </w:pPr>
      <w:bookmarkStart w:id="5" w:name="O_850165"/>
      <w:bookmarkEnd w:id="5"/>
      <w:r w:rsidRPr="008F3258">
        <w:t>Unit Sector</w:t>
      </w:r>
    </w:p>
    <w:p w:rsidR="00000000" w:rsidRPr="008F3258" w:rsidP="00C40EE6">
      <w:pPr>
        <w:pStyle w:val="BodyText"/>
      </w:pPr>
      <w:r w:rsidRPr="008F3258">
        <w:t>Cross-Sector</w:t>
      </w:r>
    </w:p>
    <w:p w:rsidR="00000000" w:rsidRPr="008F3258" w:rsidP="008F3258">
      <w:pPr>
        <w:pStyle w:val="Heading1"/>
      </w:pPr>
      <w:bookmarkStart w:id="6" w:name="O_850166"/>
      <w:bookmarkEnd w:id="6"/>
      <w:r w:rsidRPr="008F325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47"/>
        <w:gridCol w:w="5749"/>
      </w:tblGrid>
      <w:tr w:rsidTr="00C40E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58" w:rsidP="008F3258">
            <w:pPr>
              <w:pStyle w:val="BodyText"/>
            </w:pPr>
            <w:r w:rsidRPr="008F325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58">
            <w:pPr>
              <w:pStyle w:val="BodyText"/>
              <w:rPr>
                <w:lang w:val="en-NZ"/>
              </w:rPr>
            </w:pPr>
            <w:r w:rsidRPr="008F3258">
              <w:rPr>
                <w:rStyle w:val="SpecialBold"/>
              </w:rPr>
              <w:t>PERFORMANCE CRITERIA</w:t>
            </w:r>
          </w:p>
        </w:tc>
      </w:tr>
      <w:tr w:rsidTr="00C40E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58">
            <w:pPr>
              <w:pStyle w:val="BodyText"/>
              <w:rPr>
                <w:lang w:val="en-NZ"/>
              </w:rPr>
            </w:pPr>
            <w:r w:rsidRPr="008F3258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58">
            <w:pPr>
              <w:pStyle w:val="BodyText"/>
              <w:rPr>
                <w:lang w:val="en-NZ"/>
              </w:rPr>
            </w:pPr>
            <w:r w:rsidRPr="008F3258">
              <w:t>Performance criteria describe the performance needed to demonstrate achievement of the element.</w:t>
            </w:r>
          </w:p>
        </w:tc>
      </w:tr>
      <w:tr w:rsidTr="00C40E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58">
            <w:pPr>
              <w:pStyle w:val="List"/>
              <w:rPr>
                <w:lang w:val="en-NZ"/>
              </w:rPr>
            </w:pPr>
            <w:r w:rsidRPr="008F3258">
              <w:t>1.</w:t>
            </w:r>
            <w:r w:rsidRPr="008F3258">
              <w:tab/>
            </w:r>
            <w:r w:rsidRPr="008F3258">
              <w:t>Maintain contact with business customers.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58" w:rsidP="008F3258">
            <w:pPr>
              <w:pStyle w:val="List"/>
            </w:pPr>
            <w:r w:rsidRPr="008F3258">
              <w:t>1.1.Confirm relevant contact personnel for each business or account customer.</w:t>
            </w:r>
          </w:p>
          <w:p w:rsidR="00000000" w:rsidRPr="008F3258" w:rsidP="008F3258">
            <w:pPr>
              <w:pStyle w:val="List"/>
            </w:pPr>
            <w:r w:rsidRPr="008F3258">
              <w:t>1.2.Document and maintain currency of contact details.</w:t>
            </w:r>
          </w:p>
          <w:p w:rsidR="00000000" w:rsidRPr="008F3258" w:rsidP="008F3258">
            <w:pPr>
              <w:pStyle w:val="List"/>
            </w:pPr>
            <w:r w:rsidRPr="008F3258">
              <w:t xml:space="preserve">1.3.Participate in, and contribute to, team activities to provide </w:t>
            </w:r>
            <w:r w:rsidRPr="008F3258">
              <w:t>services to bus</w:t>
            </w:r>
            <w:r w:rsidRPr="008F3258">
              <w:t>iness customers.</w:t>
            </w:r>
          </w:p>
          <w:p w:rsidR="00000000" w:rsidRPr="008F3258" w:rsidP="008F3258">
            <w:pPr>
              <w:pStyle w:val="List"/>
            </w:pPr>
            <w:r w:rsidRPr="008F3258">
              <w:t>1.4.Identify and build external relationships to improve supply chain efficiency.</w:t>
            </w:r>
          </w:p>
          <w:p w:rsidR="00000000" w:rsidP="008F3258">
            <w:pPr>
              <w:pStyle w:val="List"/>
              <w:rPr>
                <w:lang w:val="en-NZ"/>
              </w:rPr>
            </w:pPr>
            <w:r w:rsidRPr="008F3258">
              <w:t>1.5.Maintain business customer contact according to organisational policies and procedures.</w:t>
            </w:r>
          </w:p>
        </w:tc>
      </w:tr>
      <w:tr w:rsidTr="00C40E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58">
            <w:pPr>
              <w:pStyle w:val="List"/>
              <w:rPr>
                <w:lang w:val="en-NZ"/>
              </w:rPr>
            </w:pPr>
            <w:r w:rsidRPr="008F3258">
              <w:t>2.</w:t>
            </w:r>
            <w:r w:rsidRPr="008F3258">
              <w:tab/>
              <w:t>Identify business customer needs.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58" w:rsidP="008F3258">
            <w:pPr>
              <w:pStyle w:val="List"/>
            </w:pPr>
            <w:r w:rsidRPr="008F3258">
              <w:t xml:space="preserve">2.1.Confirm the mechanisms </w:t>
            </w:r>
            <w:r w:rsidRPr="008F3258">
              <w:t>to identify business customer needs.</w:t>
            </w:r>
          </w:p>
          <w:p w:rsidR="00000000" w:rsidRPr="008F3258" w:rsidP="008F3258">
            <w:pPr>
              <w:pStyle w:val="List"/>
            </w:pPr>
            <w:r w:rsidRPr="008F3258">
              <w:t>2.2.Consult relevant customer contacts to review their business needs.</w:t>
            </w:r>
          </w:p>
          <w:p w:rsidR="00000000" w:rsidRPr="008F3258" w:rsidP="008F3258">
            <w:pPr>
              <w:pStyle w:val="List"/>
            </w:pPr>
            <w:r w:rsidRPr="008F3258">
              <w:t>2.3.Review current business and promotional activities, and determine future needs for individual customers.</w:t>
            </w:r>
          </w:p>
          <w:p w:rsidR="00000000" w:rsidRPr="008F3258" w:rsidP="008F3258">
            <w:pPr>
              <w:pStyle w:val="List"/>
            </w:pPr>
            <w:r w:rsidRPr="008F3258">
              <w:t>2.4.Outline and confirm trading terms f</w:t>
            </w:r>
            <w:r w:rsidRPr="008F3258">
              <w:t>or specific business customers.</w:t>
            </w:r>
          </w:p>
          <w:p w:rsidR="00000000" w:rsidRPr="008F3258" w:rsidP="008F3258">
            <w:pPr>
              <w:pStyle w:val="List"/>
            </w:pPr>
            <w:r w:rsidRPr="008F3258">
              <w:t>2.5.Confirm and apply organisational pricing policies and procedures.</w:t>
            </w:r>
          </w:p>
          <w:p w:rsidR="00000000" w:rsidP="008F3258">
            <w:pPr>
              <w:pStyle w:val="List"/>
              <w:rPr>
                <w:lang w:val="en-NZ"/>
              </w:rPr>
            </w:pPr>
            <w:r w:rsidRPr="008F3258">
              <w:t>2.6.Process information about business using the latest forecasts of current and future trends.</w:t>
            </w:r>
          </w:p>
        </w:tc>
      </w:tr>
      <w:tr w:rsidTr="00C40E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58">
            <w:pPr>
              <w:pStyle w:val="List"/>
              <w:rPr>
                <w:lang w:val="en-NZ"/>
              </w:rPr>
            </w:pPr>
            <w:r w:rsidRPr="008F3258">
              <w:t>3.</w:t>
            </w:r>
            <w:r w:rsidRPr="008F3258">
              <w:tab/>
              <w:t>Improve business customer outcomes and business relati</w:t>
            </w:r>
            <w:r w:rsidRPr="008F3258">
              <w:t>onships.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58" w:rsidP="008F3258">
            <w:pPr>
              <w:pStyle w:val="List"/>
            </w:pPr>
            <w:r w:rsidRPr="008F3258">
              <w:t>3.1.Report, promote and advocate for the needs of business customers and end consumers within the organisation.</w:t>
            </w:r>
          </w:p>
          <w:p w:rsidR="00000000" w:rsidRPr="008F3258" w:rsidP="008F3258">
            <w:pPr>
              <w:pStyle w:val="List"/>
            </w:pPr>
            <w:r w:rsidRPr="008F3258">
              <w:t>3.2.Identify and use quality assurance and compliance procedures to qualify and quantify business customer needs.</w:t>
            </w:r>
          </w:p>
          <w:p w:rsidR="00000000" w:rsidRPr="008F3258" w:rsidP="008F3258">
            <w:pPr>
              <w:pStyle w:val="List"/>
            </w:pPr>
            <w:r w:rsidRPr="008F3258">
              <w:t>3.3.Identify and discuss ideas about improving sales service and performance with colleagues and customers</w:t>
            </w:r>
          </w:p>
          <w:p w:rsidR="00000000" w:rsidRPr="008F3258" w:rsidP="008F3258">
            <w:pPr>
              <w:pStyle w:val="List"/>
            </w:pPr>
            <w:r w:rsidRPr="008F3258">
              <w:t>3.4.Ensure the standards of quality required to meet business customer service needs and expectations are met.</w:t>
            </w:r>
          </w:p>
          <w:p w:rsidR="00000000" w:rsidRPr="008F3258" w:rsidP="008F3258">
            <w:pPr>
              <w:pStyle w:val="List"/>
            </w:pPr>
            <w:r w:rsidRPr="008F3258">
              <w:t xml:space="preserve">3.5.Recognise deficiencies in service </w:t>
            </w:r>
            <w:r w:rsidRPr="008F3258">
              <w:t>provided to business customers and rectify to customer satisfaction in line with own level of responsibility.</w:t>
            </w:r>
          </w:p>
          <w:p w:rsidR="00000000" w:rsidRPr="008F3258" w:rsidP="008F3258">
            <w:pPr>
              <w:pStyle w:val="List"/>
            </w:pPr>
            <w:r w:rsidRPr="008F3258">
              <w:t>3.6.Anticipate future needs of business customers and plan and document activities accordingly.</w:t>
            </w:r>
          </w:p>
          <w:p w:rsidR="00000000" w:rsidRPr="008F3258" w:rsidP="008F3258">
            <w:pPr>
              <w:pStyle w:val="List"/>
            </w:pPr>
            <w:r w:rsidRPr="008F3258">
              <w:t>3.7.Provide regular, effective and targeted feedba</w:t>
            </w:r>
            <w:r w:rsidRPr="008F3258">
              <w:t>ck to business customers regarding services and the value that is provided.</w:t>
            </w:r>
          </w:p>
        </w:tc>
      </w:tr>
    </w:tbl>
    <w:p w:rsidR="00000000" w:rsidRPr="008F3258" w:rsidP="008F3258">
      <w:pPr>
        <w:pStyle w:val="BodyText"/>
      </w:pPr>
    </w:p>
    <w:p w:rsidR="00000000" w:rsidRPr="008F3258" w:rsidP="008F3258">
      <w:pPr>
        <w:pStyle w:val="AllowPageBreak"/>
      </w:pPr>
    </w:p>
    <w:p w:rsidR="00000000" w:rsidRPr="008F3258" w:rsidP="008F3258">
      <w:pPr>
        <w:pStyle w:val="Heading1"/>
      </w:pPr>
      <w:bookmarkStart w:id="7" w:name="O_850167"/>
      <w:bookmarkEnd w:id="7"/>
      <w:r w:rsidRPr="008F325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C40E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58">
            <w:pPr>
              <w:pStyle w:val="BodyText"/>
              <w:rPr>
                <w:lang w:val="en-NZ"/>
              </w:rPr>
            </w:pPr>
            <w:r w:rsidRPr="008F3258">
              <w:t>Foundation skills essential to performance in this unit, but not explicit in the performance criteria are listed here, along with a brief conte</w:t>
            </w:r>
            <w:r w:rsidRPr="008F3258">
              <w:t>xt statement.</w:t>
            </w:r>
          </w:p>
        </w:tc>
      </w:tr>
      <w:tr w:rsidTr="00C40E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58" w:rsidP="008F3258">
            <w:pPr>
              <w:pStyle w:val="BodyText"/>
            </w:pPr>
            <w:r w:rsidRPr="008F3258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58">
            <w:pPr>
              <w:pStyle w:val="BodyText"/>
              <w:rPr>
                <w:lang w:val="en-NZ"/>
              </w:rPr>
            </w:pPr>
            <w:r w:rsidRPr="008F3258">
              <w:rPr>
                <w:rStyle w:val="SpecialBold"/>
              </w:rPr>
              <w:t>DESCRIPTION</w:t>
            </w:r>
          </w:p>
        </w:tc>
      </w:tr>
      <w:tr w:rsidTr="00C40E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58">
            <w:pPr>
              <w:pStyle w:val="BodyText"/>
              <w:rPr>
                <w:lang w:val="en-NZ"/>
              </w:rPr>
            </w:pPr>
            <w:r w:rsidRPr="008F3258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58" w:rsidP="008F3258">
            <w:pPr>
              <w:pStyle w:val="ListBullet"/>
            </w:pPr>
            <w:r w:rsidRPr="008F3258">
              <w:t>source information about current and future trends.</w:t>
            </w:r>
          </w:p>
        </w:tc>
      </w:tr>
    </w:tbl>
    <w:p w:rsidR="00000000" w:rsidRPr="008F3258" w:rsidP="008F3258">
      <w:pPr>
        <w:pStyle w:val="BodyText"/>
      </w:pPr>
    </w:p>
    <w:p w:rsidR="00000000" w:rsidRPr="008F3258" w:rsidP="008F3258">
      <w:pPr>
        <w:pStyle w:val="AllowPageBreak"/>
      </w:pPr>
    </w:p>
    <w:p w:rsidR="00000000" w:rsidRPr="008F3258" w:rsidP="008F3258">
      <w:pPr>
        <w:pStyle w:val="Heading1"/>
      </w:pPr>
      <w:bookmarkStart w:id="8" w:name="O_850169"/>
      <w:bookmarkEnd w:id="8"/>
      <w:r w:rsidRPr="008F3258">
        <w:t>Unit Mapping Information</w:t>
      </w:r>
    </w:p>
    <w:p w:rsidR="00000000" w:rsidRPr="008F3258" w:rsidP="00C40EE6">
      <w:pPr>
        <w:pStyle w:val="BodyText"/>
      </w:pPr>
      <w:r w:rsidRPr="008F3258">
        <w:t>No equivalent unit.</w:t>
      </w:r>
    </w:p>
    <w:p w:rsidR="00000000" w:rsidRPr="008F3258" w:rsidP="008F3258">
      <w:pPr>
        <w:pStyle w:val="Heading1"/>
      </w:pPr>
      <w:bookmarkStart w:id="9" w:name="O_850176"/>
      <w:bookmarkEnd w:id="9"/>
      <w:r w:rsidRPr="008F3258">
        <w:t>Links</w:t>
      </w:r>
    </w:p>
    <w:p w:rsidR="00000000" w:rsidRPr="008F3258" w:rsidP="00C40EE6">
      <w:pPr>
        <w:pStyle w:val="BodyText"/>
      </w:pPr>
      <w:r w:rsidRPr="008F32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2E368C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8F3258" w:rsidP="008F3258"/>
    <w:sectPr w:rsidSect="008F32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2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258" w:rsidRPr="00C40EE6" w:rsidP="00C40E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2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EE6" w:rsidP="008F32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0EE6" w:rsidP="008F32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40EE6" w:rsidP="008F32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2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E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3258" w:rsidRPr="00C40EE6" w:rsidP="00C40E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2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EE6" w:rsidRPr="002D2AF8" w:rsidP="008F32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SIRXCEG005 Maintain business to business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C40EE6" w:rsidP="008F32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64BB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5A4F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2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32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32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32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32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32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32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32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32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32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32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3258"/>
  </w:style>
  <w:style w:type="character" w:customStyle="1" w:styleId="Heading1Char">
    <w:name w:val="Heading 1 Char"/>
    <w:basedOn w:val="DefaultParagraphFont"/>
    <w:link w:val="Heading1"/>
    <w:rsid w:val="008F32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32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32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32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32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3258"/>
    <w:rPr>
      <w:b/>
      <w:spacing w:val="0"/>
    </w:rPr>
  </w:style>
  <w:style w:type="paragraph" w:customStyle="1" w:styleId="SuperHeading">
    <w:name w:val="SuperHeading"/>
    <w:basedOn w:val="Normal"/>
    <w:rsid w:val="008F32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32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32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32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32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32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32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32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32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32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32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32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32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32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32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32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32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32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32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325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32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32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32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32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32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32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32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32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32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32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32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32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32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32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3258"/>
    <w:rPr>
      <w:i/>
    </w:rPr>
  </w:style>
  <w:style w:type="paragraph" w:styleId="Caption">
    <w:name w:val="caption"/>
    <w:basedOn w:val="BodyText"/>
    <w:next w:val="Normal"/>
    <w:qFormat/>
    <w:rsid w:val="008F32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32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32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3258"/>
  </w:style>
  <w:style w:type="paragraph" w:styleId="TableofFigures">
    <w:name w:val="table of figures"/>
    <w:basedOn w:val="Normal"/>
    <w:next w:val="Normal"/>
    <w:semiHidden/>
    <w:rsid w:val="008F32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32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3258"/>
    <w:rPr>
      <w:rFonts w:ascii="Wingdings" w:hAnsi="Wingdings"/>
    </w:rPr>
  </w:style>
  <w:style w:type="paragraph" w:customStyle="1" w:styleId="TableHeading">
    <w:name w:val="Table Heading"/>
    <w:basedOn w:val="HeadingBase"/>
    <w:rsid w:val="008F32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3258"/>
    <w:rPr>
      <w:color w:val="0033CC"/>
      <w:u w:val="none"/>
    </w:rPr>
  </w:style>
  <w:style w:type="paragraph" w:customStyle="1" w:styleId="BodyTextRight">
    <w:name w:val="Body Text Right"/>
    <w:basedOn w:val="BodyText"/>
    <w:rsid w:val="008F32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32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32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32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32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32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3258"/>
    <w:rPr>
      <w:sz w:val="32"/>
    </w:rPr>
  </w:style>
  <w:style w:type="paragraph" w:customStyle="1" w:styleId="HeadingProcedure">
    <w:name w:val="Heading Procedure"/>
    <w:basedOn w:val="HeadingBase"/>
    <w:next w:val="Normal"/>
    <w:rsid w:val="008F32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3258"/>
    <w:pPr>
      <w:spacing w:before="60" w:after="60"/>
    </w:pPr>
  </w:style>
  <w:style w:type="paragraph" w:styleId="ListContinue">
    <w:name w:val="List Continue"/>
    <w:basedOn w:val="List"/>
    <w:rsid w:val="008F3258"/>
    <w:pPr>
      <w:ind w:firstLine="0"/>
    </w:pPr>
  </w:style>
  <w:style w:type="paragraph" w:customStyle="1" w:styleId="ListNote">
    <w:name w:val="List Note"/>
    <w:basedOn w:val="List"/>
    <w:rsid w:val="008F32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32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32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3258"/>
    <w:rPr>
      <w:rFonts w:ascii="Courier New" w:hAnsi="Courier New"/>
    </w:rPr>
  </w:style>
  <w:style w:type="paragraph" w:customStyle="1" w:styleId="NoteBullet">
    <w:name w:val="Note Bullet"/>
    <w:basedOn w:val="Note"/>
    <w:rsid w:val="008F32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32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32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32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32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32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32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3258"/>
    <w:rPr>
      <w:b/>
      <w:smallCaps/>
    </w:rPr>
  </w:style>
  <w:style w:type="paragraph" w:customStyle="1" w:styleId="TableListNumber">
    <w:name w:val="Table List Number"/>
    <w:basedOn w:val="ListNumber"/>
    <w:rsid w:val="008F32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32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3258"/>
    <w:pPr>
      <w:numPr>
        <w:numId w:val="8"/>
      </w:numPr>
    </w:pPr>
  </w:style>
  <w:style w:type="paragraph" w:customStyle="1" w:styleId="ListAlpha2">
    <w:name w:val="List Alpha 2"/>
    <w:basedOn w:val="List2"/>
    <w:rsid w:val="008F3258"/>
    <w:pPr>
      <w:numPr>
        <w:numId w:val="7"/>
      </w:numPr>
    </w:pPr>
  </w:style>
  <w:style w:type="paragraph" w:styleId="List2">
    <w:name w:val="List 2"/>
    <w:basedOn w:val="BodyText"/>
    <w:rsid w:val="008F32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32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32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32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32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32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3258"/>
    <w:pPr>
      <w:numPr>
        <w:numId w:val="3"/>
      </w:numPr>
    </w:pPr>
  </w:style>
  <w:style w:type="paragraph" w:styleId="ListContinue2">
    <w:name w:val="List Continue 2"/>
    <w:basedOn w:val="List2"/>
    <w:rsid w:val="008F3258"/>
    <w:pPr>
      <w:ind w:firstLine="0"/>
    </w:pPr>
  </w:style>
  <w:style w:type="paragraph" w:styleId="ListContinue3">
    <w:name w:val="List Continue 3"/>
    <w:basedOn w:val="List3"/>
    <w:rsid w:val="008F3258"/>
    <w:pPr>
      <w:ind w:left="1021" w:firstLine="0"/>
    </w:pPr>
  </w:style>
  <w:style w:type="paragraph" w:styleId="ListContinue4">
    <w:name w:val="List Continue 4"/>
    <w:basedOn w:val="List4"/>
    <w:rsid w:val="008F3258"/>
    <w:pPr>
      <w:ind w:firstLine="0"/>
    </w:pPr>
  </w:style>
  <w:style w:type="paragraph" w:styleId="ListContinue5">
    <w:name w:val="List Continue 5"/>
    <w:basedOn w:val="List5"/>
    <w:rsid w:val="008F3258"/>
    <w:pPr>
      <w:ind w:firstLine="0"/>
    </w:pPr>
  </w:style>
  <w:style w:type="paragraph" w:styleId="ListNumber3">
    <w:name w:val="List Number 3"/>
    <w:basedOn w:val="List3"/>
    <w:rsid w:val="008F3258"/>
    <w:pPr>
      <w:numPr>
        <w:numId w:val="4"/>
      </w:numPr>
    </w:pPr>
  </w:style>
  <w:style w:type="paragraph" w:styleId="ListNumber4">
    <w:name w:val="List Number 4"/>
    <w:basedOn w:val="List4"/>
    <w:rsid w:val="008F3258"/>
    <w:pPr>
      <w:numPr>
        <w:numId w:val="5"/>
      </w:numPr>
    </w:pPr>
  </w:style>
  <w:style w:type="paragraph" w:styleId="ListNumber5">
    <w:name w:val="List Number 5"/>
    <w:basedOn w:val="List5"/>
    <w:rsid w:val="008F3258"/>
    <w:pPr>
      <w:numPr>
        <w:numId w:val="6"/>
      </w:numPr>
    </w:pPr>
  </w:style>
  <w:style w:type="paragraph" w:styleId="BlockText">
    <w:name w:val="Block Text"/>
    <w:basedOn w:val="Normal"/>
    <w:rsid w:val="008F32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32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3258"/>
    <w:rPr>
      <w:sz w:val="16"/>
      <w:vertAlign w:val="superscript"/>
    </w:rPr>
  </w:style>
  <w:style w:type="character" w:customStyle="1" w:styleId="Symbols">
    <w:name w:val="Symbols"/>
    <w:basedOn w:val="DefaultParagraphFont"/>
    <w:rsid w:val="008F3258"/>
    <w:rPr>
      <w:rFonts w:ascii="Symbol" w:hAnsi="Symbol"/>
    </w:rPr>
  </w:style>
  <w:style w:type="character" w:customStyle="1" w:styleId="MenuOptions">
    <w:name w:val="Menu Options"/>
    <w:basedOn w:val="DefaultParagraphFont"/>
    <w:rsid w:val="008F32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3258"/>
    <w:rPr>
      <w:b/>
    </w:rPr>
  </w:style>
  <w:style w:type="character" w:customStyle="1" w:styleId="Underlined">
    <w:name w:val="Underlined"/>
    <w:basedOn w:val="DefaultParagraphFont"/>
    <w:rsid w:val="008F3258"/>
    <w:rPr>
      <w:u w:val="single"/>
    </w:rPr>
  </w:style>
  <w:style w:type="paragraph" w:customStyle="1" w:styleId="TableBodyTextRight">
    <w:name w:val="Table Body Text Right"/>
    <w:basedOn w:val="TableBodyText"/>
    <w:rsid w:val="008F32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3258"/>
    <w:rPr>
      <w:sz w:val="18"/>
    </w:rPr>
  </w:style>
  <w:style w:type="paragraph" w:customStyle="1" w:styleId="BodySmallRight">
    <w:name w:val="Body Small Right"/>
    <w:basedOn w:val="BodyTextRight"/>
    <w:rsid w:val="008F3258"/>
    <w:rPr>
      <w:sz w:val="18"/>
      <w:szCs w:val="18"/>
    </w:rPr>
  </w:style>
  <w:style w:type="paragraph" w:customStyle="1" w:styleId="MarginEdition">
    <w:name w:val="Margin Edition"/>
    <w:basedOn w:val="MarginNote"/>
    <w:rsid w:val="008F32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3258"/>
    <w:rPr>
      <w:sz w:val="2"/>
      <w:szCs w:val="2"/>
    </w:rPr>
  </w:style>
  <w:style w:type="character" w:customStyle="1" w:styleId="Small">
    <w:name w:val="Small"/>
    <w:basedOn w:val="DefaultParagraphFont"/>
    <w:rsid w:val="008F3258"/>
    <w:rPr>
      <w:sz w:val="16"/>
    </w:rPr>
  </w:style>
  <w:style w:type="paragraph" w:customStyle="1" w:styleId="WideTable">
    <w:name w:val="Wide Table"/>
    <w:basedOn w:val="Normal"/>
    <w:rsid w:val="008F32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3258"/>
  </w:style>
  <w:style w:type="paragraph" w:styleId="Quote">
    <w:name w:val="Quote"/>
    <w:basedOn w:val="Heading1"/>
    <w:link w:val="QuoteChar"/>
    <w:qFormat/>
    <w:rsid w:val="008F32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32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3258"/>
    <w:pPr>
      <w:pageBreakBefore/>
    </w:pPr>
  </w:style>
  <w:style w:type="paragraph" w:customStyle="1" w:styleId="Border">
    <w:name w:val="Border"/>
    <w:basedOn w:val="Normal"/>
    <w:qFormat/>
    <w:rsid w:val="008F32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32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32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32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32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32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32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32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32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3258"/>
    <w:rPr>
      <w:u w:val="single"/>
    </w:rPr>
  </w:style>
  <w:style w:type="character" w:customStyle="1" w:styleId="BoldandItalics">
    <w:name w:val="Bold and Italics"/>
    <w:qFormat/>
    <w:rsid w:val="008F3258"/>
    <w:rPr>
      <w:b/>
      <w:i/>
      <w:u w:val="none"/>
    </w:rPr>
  </w:style>
  <w:style w:type="paragraph" w:styleId="BalloonText">
    <w:name w:val="Balloon Text"/>
    <w:basedOn w:val="Normal"/>
    <w:link w:val="BalloonTextChar"/>
    <w:rsid w:val="008F32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32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32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32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32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32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3258"/>
    <w:pPr>
      <w:spacing w:before="0" w:after="0"/>
    </w:pPr>
  </w:style>
  <w:style w:type="paragraph" w:customStyle="1" w:styleId="BodyTextBold">
    <w:name w:val="Body Text Bold"/>
    <w:basedOn w:val="BodyText"/>
    <w:qFormat/>
    <w:rsid w:val="008F3258"/>
    <w:rPr>
      <w:b/>
    </w:rPr>
  </w:style>
  <w:style w:type="character" w:styleId="Hyperlink">
    <w:name w:val="Hyperlink"/>
    <w:basedOn w:val="DefaultParagraphFont"/>
    <w:uiPriority w:val="99"/>
    <w:unhideWhenUsed/>
    <w:rsid w:val="00C40E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447</Words>
  <Characters>3079</Characters>
  <Application>Microsoft Office Word</Application>
  <DocSecurity>0</DocSecurity>
  <Lines>102</Lines>
  <Paragraphs>60</Paragraphs>
  <ScaleCrop>false</ScaleCrop>
  <Company>Author-it Software Corporation Ltd.</Company>
  <LinksUpToDate>false</LinksUpToDate>
  <CharactersWithSpaces>3466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SIRXCEG005 Maintain business to business relationships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2024-04-26T01:30:00Z</dcterms:created>
  <dcterms:modified xsi:type="dcterms:W3CDTF">2024-04-26T01:30:00Z</dcterms:modified>
</cp:coreProperties>
</file>