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859" w:rsidP="00C26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SIRXCEG003 Build customer relationships and loyalty</w:t>
      </w:r>
      <w:r>
        <w:fldChar w:fldCharType="end"/>
      </w:r>
    </w:p>
    <w:p w:rsidR="00C26859" w:rsidP="00C26859">
      <w:pPr>
        <w:pStyle w:val="Version"/>
        <w:sectPr w:rsidSect="00A94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D85" w:rsidP="00A94D85">
      <w:pPr>
        <w:pStyle w:val="SuperHeading"/>
      </w:pPr>
      <w:r w:rsidRPr="00A94D85">
        <w:t>SIRXCEG003 Build customer relationships and loyalty</w:t>
      </w:r>
    </w:p>
    <w:p w:rsidR="00000000" w:rsidRPr="00A94D85" w:rsidP="00A94D85">
      <w:pPr>
        <w:pStyle w:val="Heading1"/>
      </w:pPr>
      <w:bookmarkStart w:id="1" w:name="O_850104"/>
      <w:bookmarkEnd w:id="1"/>
      <w:r w:rsidRPr="00A94D85">
        <w:t>Modification History</w:t>
      </w:r>
    </w:p>
    <w:p w:rsidR="00000000" w:rsidRPr="00A94D85" w:rsidP="00C26859">
      <w:pPr>
        <w:pStyle w:val="BodyText"/>
      </w:pPr>
      <w:r w:rsidRPr="00A94D85">
        <w:t>Not applicable.</w:t>
      </w:r>
    </w:p>
    <w:p w:rsidR="00000000" w:rsidRPr="00A94D85" w:rsidP="00A94D85">
      <w:pPr>
        <w:pStyle w:val="Heading1"/>
      </w:pPr>
      <w:bookmarkStart w:id="2" w:name="O_850105"/>
      <w:bookmarkEnd w:id="2"/>
      <w:r w:rsidRPr="00A94D85">
        <w:t>Application</w:t>
      </w:r>
    </w:p>
    <w:p w:rsidR="00000000" w:rsidRPr="00A94D85" w:rsidP="00C26859">
      <w:pPr>
        <w:pStyle w:val="BodyText"/>
      </w:pPr>
      <w:r w:rsidRPr="00A94D85">
        <w:t xml:space="preserve">This unit describes the performance outcomes, skills and knowledge required to build customer relationships and foster customer loyalty. </w:t>
      </w:r>
    </w:p>
    <w:p w:rsidR="00000000" w:rsidRPr="00A94D85" w:rsidP="00C26859">
      <w:pPr>
        <w:pStyle w:val="BodyText"/>
      </w:pPr>
      <w:r w:rsidRPr="00A94D85">
        <w:t>It applies to individuals working in frontl</w:t>
      </w:r>
      <w:r w:rsidRPr="00A94D85">
        <w:t xml:space="preserve">ine customer service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A94D85" w:rsidP="00C26859">
      <w:pPr>
        <w:pStyle w:val="BodyText"/>
      </w:pPr>
      <w:r w:rsidRPr="00A94D85">
        <w:t>No occupational</w:t>
      </w:r>
      <w:r w:rsidRPr="00A94D85">
        <w:t xml:space="preserve"> licensing, certification or specific legislative requirements apply to this unit at the time of publication.</w:t>
      </w:r>
    </w:p>
    <w:p w:rsidR="00000000" w:rsidRPr="00A94D85" w:rsidP="00A94D85">
      <w:pPr>
        <w:pStyle w:val="Heading1"/>
      </w:pPr>
      <w:bookmarkStart w:id="3" w:name="O_850106"/>
      <w:bookmarkEnd w:id="3"/>
      <w:r w:rsidRPr="00A94D85">
        <w:t>Pre-requisite Unit</w:t>
      </w:r>
    </w:p>
    <w:p w:rsidR="00000000" w:rsidRPr="00A94D85" w:rsidP="00C26859">
      <w:pPr>
        <w:pStyle w:val="BodyText"/>
      </w:pPr>
      <w:r w:rsidRPr="00A94D85">
        <w:t xml:space="preserve">Nil </w:t>
      </w:r>
    </w:p>
    <w:p w:rsidR="00000000" w:rsidRPr="00A94D85" w:rsidP="00A94D85">
      <w:pPr>
        <w:pStyle w:val="Heading1"/>
      </w:pPr>
      <w:bookmarkStart w:id="4" w:name="O_850107"/>
      <w:bookmarkEnd w:id="4"/>
      <w:r w:rsidRPr="00A94D85">
        <w:t>Competency Field</w:t>
      </w:r>
    </w:p>
    <w:p w:rsidR="00000000" w:rsidRPr="00A94D85" w:rsidP="00C26859">
      <w:pPr>
        <w:pStyle w:val="BodyText"/>
      </w:pPr>
      <w:r w:rsidRPr="00A94D85">
        <w:t xml:space="preserve">Customer Engagement </w:t>
      </w:r>
    </w:p>
    <w:p w:rsidR="00000000" w:rsidRPr="00A94D85" w:rsidP="00A94D85">
      <w:pPr>
        <w:pStyle w:val="Heading1"/>
      </w:pPr>
      <w:bookmarkStart w:id="5" w:name="O_850108"/>
      <w:bookmarkEnd w:id="5"/>
      <w:r w:rsidRPr="00A94D85">
        <w:t>Unit Sector</w:t>
      </w:r>
    </w:p>
    <w:p w:rsidR="00000000" w:rsidRPr="00A94D85" w:rsidP="00C26859">
      <w:pPr>
        <w:pStyle w:val="BodyText"/>
      </w:pPr>
      <w:r w:rsidRPr="00A94D85">
        <w:t>Cross-Sector</w:t>
      </w:r>
    </w:p>
    <w:p w:rsidR="00000000" w:rsidRPr="00A94D85" w:rsidP="00A94D85">
      <w:pPr>
        <w:pStyle w:val="Heading1"/>
      </w:pPr>
      <w:bookmarkStart w:id="6" w:name="O_850109"/>
      <w:bookmarkEnd w:id="6"/>
      <w:r w:rsidRPr="00A94D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2"/>
        <w:gridCol w:w="5394"/>
      </w:tblGrid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BodyText"/>
            </w:pPr>
            <w:r w:rsidRPr="00A94D8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rPr>
                <w:rStyle w:val="SpecialBold"/>
              </w:rPr>
              <w:t>PERFORMANCE CRITERIA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t>Performance criteria describe the performance needed to demonstrate achievement of the element.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List"/>
              <w:rPr>
                <w:lang w:val="en-NZ"/>
              </w:rPr>
            </w:pPr>
            <w:r w:rsidRPr="00A94D85">
              <w:t>1.</w:t>
            </w:r>
            <w:r w:rsidRPr="00A94D85">
              <w:tab/>
              <w:t xml:space="preserve">Develop relationships with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List"/>
            </w:pPr>
            <w:r w:rsidRPr="00A94D85">
              <w:t>1.1.Provide personalised service to customers in a professional manner that promotes repeat business.</w:t>
            </w:r>
          </w:p>
          <w:p w:rsidR="00000000" w:rsidRPr="00A94D85" w:rsidP="00A94D85">
            <w:pPr>
              <w:pStyle w:val="List"/>
            </w:pPr>
            <w:r w:rsidRPr="00A94D85">
              <w:t xml:space="preserve">1.2.Identify repeat business and acknowledge customer return. </w:t>
            </w:r>
          </w:p>
          <w:p w:rsidR="00000000" w:rsidP="00A94D85">
            <w:pPr>
              <w:pStyle w:val="List"/>
              <w:rPr>
                <w:lang w:val="en-NZ"/>
              </w:rPr>
            </w:pPr>
            <w:r w:rsidRPr="00A94D85">
              <w:t xml:space="preserve">1.3.Provide tailored recommendations for products and services </w:t>
            </w:r>
            <w:r w:rsidRPr="00A94D85">
              <w:t>based on known individual cu</w:t>
            </w:r>
            <w:r w:rsidRPr="00A94D85">
              <w:t>stomer needs.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List"/>
              <w:rPr>
                <w:lang w:val="en-NZ"/>
              </w:rPr>
            </w:pPr>
            <w:r w:rsidRPr="00A94D85">
              <w:t>2.</w:t>
            </w:r>
            <w:r w:rsidRPr="00A94D85">
              <w:tab/>
              <w:t xml:space="preserve">Generate customer loyalty.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List"/>
            </w:pPr>
            <w:r w:rsidRPr="00A94D85">
              <w:t xml:space="preserve">2.1.Convert customers to brand advocates through exemplary customer service. </w:t>
            </w:r>
          </w:p>
          <w:p w:rsidR="00000000" w:rsidRPr="00A94D85" w:rsidP="00A94D85">
            <w:pPr>
              <w:pStyle w:val="List"/>
            </w:pPr>
            <w:r w:rsidRPr="00A94D85">
              <w:t xml:space="preserve">2.2.Inform customers of benefits associated with promotions and loyalty programs as required. </w:t>
            </w:r>
          </w:p>
          <w:p w:rsidR="00000000" w:rsidP="00A94D85">
            <w:pPr>
              <w:pStyle w:val="List"/>
              <w:rPr>
                <w:lang w:val="en-NZ"/>
              </w:rPr>
            </w:pPr>
            <w:r w:rsidRPr="00A94D85">
              <w:t>2.3.Identify trends in customer deman</w:t>
            </w:r>
            <w:r w:rsidRPr="00A94D85">
              <w:t xml:space="preserve">ds for products and services and communicate with relevant personnel to ensure availability. 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List"/>
              <w:rPr>
                <w:lang w:val="en-NZ"/>
              </w:rPr>
            </w:pPr>
            <w:r w:rsidRPr="00A94D85">
              <w:t>3.</w:t>
            </w:r>
            <w:r w:rsidRPr="00A94D85">
              <w:tab/>
              <w:t xml:space="preserve">Deal with escalated customer complaints.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List"/>
            </w:pPr>
            <w:r w:rsidRPr="00A94D85">
              <w:t>3.1.Clarify information regarding escalated customer complaints referred from team members.</w:t>
            </w:r>
          </w:p>
          <w:p w:rsidR="00000000" w:rsidRPr="00A94D85" w:rsidP="00A94D85">
            <w:pPr>
              <w:pStyle w:val="List"/>
            </w:pPr>
            <w:r w:rsidRPr="00A94D85">
              <w:t>3.2.Take action to pacif</w:t>
            </w:r>
            <w:r w:rsidRPr="00A94D85">
              <w:t>y customer maintaining a calm and professional manner.</w:t>
            </w:r>
          </w:p>
          <w:p w:rsidR="00000000" w:rsidRPr="00A94D85" w:rsidP="00A94D85">
            <w:pPr>
              <w:pStyle w:val="List"/>
            </w:pPr>
            <w:r w:rsidRPr="00A94D85">
              <w:t>3.3.Identify source of customer dissatisfaction and seek appropriate solutions in consultation with the customer.</w:t>
            </w:r>
          </w:p>
          <w:p w:rsidR="00000000" w:rsidRPr="00A94D85" w:rsidP="00A94D85">
            <w:pPr>
              <w:pStyle w:val="List"/>
            </w:pPr>
            <w:r w:rsidRPr="00A94D85">
              <w:t>3.4.Ensure the customer is satisfied with solutions and offer compensation in line with</w:t>
            </w:r>
            <w:r w:rsidRPr="00A94D85">
              <w:t xml:space="preserve"> level of responsibility.</w:t>
            </w:r>
          </w:p>
        </w:tc>
      </w:tr>
    </w:tbl>
    <w:p w:rsidR="00000000" w:rsidRPr="00A94D85" w:rsidP="00A94D85">
      <w:pPr>
        <w:pStyle w:val="BodyText"/>
      </w:pPr>
    </w:p>
    <w:p w:rsidR="00000000" w:rsidRPr="00A94D85" w:rsidP="00A94D85">
      <w:pPr>
        <w:pStyle w:val="AllowPageBreak"/>
      </w:pPr>
    </w:p>
    <w:p w:rsidR="00000000" w:rsidRPr="00A94D85" w:rsidP="00A94D85">
      <w:pPr>
        <w:pStyle w:val="Heading1"/>
      </w:pPr>
      <w:bookmarkStart w:id="7" w:name="O_850110"/>
      <w:bookmarkEnd w:id="7"/>
      <w:r w:rsidRPr="00A94D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t>Foundation skills essential to performance in this unit, but not explicit in the performance criteria are listed here, along with a brief context statement.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BodyText"/>
            </w:pPr>
            <w:r w:rsidRPr="00A94D8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rPr>
                <w:rStyle w:val="SpecialBold"/>
              </w:rPr>
              <w:t>DESCRIPTION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ListBullet"/>
              <w:rPr>
                <w:lang w:val="en-NZ"/>
              </w:rPr>
            </w:pPr>
            <w:r w:rsidRPr="00A94D85">
              <w:t xml:space="preserve">interpret plain English documents that outline organisational policies and procedures relevant to customer service. </w:t>
            </w:r>
          </w:p>
        </w:tc>
      </w:tr>
      <w:tr w:rsidTr="00C268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D85">
            <w:pPr>
              <w:pStyle w:val="BodyText"/>
              <w:rPr>
                <w:lang w:val="en-NZ"/>
              </w:rPr>
            </w:pPr>
            <w:r w:rsidRPr="00A94D8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D85" w:rsidP="00A94D85">
            <w:pPr>
              <w:pStyle w:val="ListBullet"/>
            </w:pPr>
            <w:r w:rsidRPr="00A94D85">
              <w:t xml:space="preserve">identify and act on opportunities to enhance a customer’s experience. </w:t>
            </w:r>
          </w:p>
        </w:tc>
      </w:tr>
    </w:tbl>
    <w:p w:rsidR="00000000" w:rsidRPr="00A94D85" w:rsidP="00A94D85">
      <w:pPr>
        <w:pStyle w:val="BodyText"/>
      </w:pPr>
    </w:p>
    <w:p w:rsidR="00000000" w:rsidRPr="00A94D85" w:rsidP="00A94D85">
      <w:pPr>
        <w:pStyle w:val="AllowPageBreak"/>
      </w:pPr>
    </w:p>
    <w:p w:rsidR="00000000" w:rsidRPr="00A94D85" w:rsidP="00A94D85">
      <w:pPr>
        <w:pStyle w:val="Heading1"/>
      </w:pPr>
      <w:bookmarkStart w:id="8" w:name="O_863815"/>
      <w:bookmarkEnd w:id="8"/>
      <w:r w:rsidRPr="00A94D85">
        <w:t>Unit Mapping Information</w:t>
      </w:r>
    </w:p>
    <w:p w:rsidR="00000000" w:rsidRPr="00A94D85" w:rsidP="00C26859">
      <w:pPr>
        <w:pStyle w:val="BodyText"/>
      </w:pPr>
      <w:r w:rsidRPr="00A94D85">
        <w:t>No equivalent unit.</w:t>
      </w:r>
    </w:p>
    <w:p w:rsidR="00000000" w:rsidRPr="00A94D85" w:rsidP="00A94D85">
      <w:pPr>
        <w:pStyle w:val="Heading1"/>
      </w:pPr>
      <w:bookmarkStart w:id="9" w:name="O_850119"/>
      <w:bookmarkEnd w:id="9"/>
      <w:r w:rsidRPr="00A94D85">
        <w:t>Links</w:t>
      </w:r>
    </w:p>
    <w:p w:rsidR="00000000" w:rsidRPr="00A94D85" w:rsidP="00C26859">
      <w:pPr>
        <w:pStyle w:val="BodyText"/>
      </w:pPr>
      <w:r w:rsidRPr="00A94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B7BE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94D85" w:rsidP="00C26859">
      <w:pPr>
        <w:pStyle w:val="BodyText"/>
        <w:sectPr w:rsidSect="00A94D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D85" w:rsidP="00A94D85">
      <w:pPr>
        <w:pStyle w:val="SuperHeading"/>
      </w:pPr>
      <w:r w:rsidRPr="00A94D85">
        <w:t>Assessment Requirements for SIRXCEG003 Build customer relationships and loyalty</w:t>
      </w:r>
    </w:p>
    <w:p w:rsidR="00000000" w:rsidRPr="00A94D85" w:rsidP="00A94D85">
      <w:pPr>
        <w:pStyle w:val="Heading1"/>
      </w:pPr>
      <w:bookmarkStart w:id="10" w:name="O_850114"/>
      <w:bookmarkEnd w:id="10"/>
      <w:r w:rsidRPr="00A94D85">
        <w:t>Modification History</w:t>
      </w:r>
    </w:p>
    <w:p w:rsidR="00000000" w:rsidRPr="00A94D85" w:rsidP="00C26859">
      <w:pPr>
        <w:pStyle w:val="BodyText"/>
      </w:pPr>
      <w:r w:rsidRPr="00A94D85">
        <w:t>Not applicable.</w:t>
      </w:r>
    </w:p>
    <w:p w:rsidR="00000000" w:rsidRPr="00A94D85" w:rsidP="00A94D85">
      <w:pPr>
        <w:pStyle w:val="Heading1"/>
      </w:pPr>
      <w:bookmarkStart w:id="11" w:name="O_850115"/>
      <w:bookmarkEnd w:id="11"/>
      <w:r w:rsidRPr="00A94D85">
        <w:t>Performance Evidence</w:t>
      </w:r>
    </w:p>
    <w:p w:rsidR="00000000" w:rsidRPr="00A94D85" w:rsidP="00C26859">
      <w:pPr>
        <w:pStyle w:val="BodyText"/>
      </w:pPr>
      <w:r w:rsidRPr="00A94D85">
        <w:t>Evidence of the ability to complete tasks outlined in elements a</w:t>
      </w:r>
      <w:r w:rsidRPr="00A94D85">
        <w:t>nd performance criteria of this unit in the context of the job role, and:</w:t>
      </w:r>
    </w:p>
    <w:p w:rsidR="00000000" w:rsidRPr="00A94D85" w:rsidP="00A94D85">
      <w:pPr>
        <w:pStyle w:val="ListBullet"/>
      </w:pPr>
      <w:r w:rsidRPr="00A94D85">
        <w:t>provide current, accurate and relevant information and assistance to four different customers regarding the following to build customer brand loyalty:</w:t>
      </w:r>
    </w:p>
    <w:p w:rsidR="00000000" w:rsidRPr="00A94D85" w:rsidP="00A94D85">
      <w:pPr>
        <w:pStyle w:val="ListBullet2"/>
      </w:pPr>
      <w:r w:rsidRPr="00A94D85">
        <w:t>promotional activities</w:t>
      </w:r>
    </w:p>
    <w:p w:rsidR="00000000" w:rsidRPr="00A94D85" w:rsidP="00A94D85">
      <w:pPr>
        <w:pStyle w:val="ListBullet2"/>
      </w:pPr>
      <w:r w:rsidRPr="00A94D85">
        <w:t>produc</w:t>
      </w:r>
      <w:r w:rsidRPr="00A94D85">
        <w:t>ts and services</w:t>
      </w:r>
    </w:p>
    <w:p w:rsidR="00000000" w:rsidRPr="00A94D85" w:rsidP="00A94D85">
      <w:pPr>
        <w:pStyle w:val="ListBullet2"/>
      </w:pPr>
      <w:r w:rsidRPr="00A94D85">
        <w:t xml:space="preserve">brand or business customer benefits </w:t>
      </w:r>
    </w:p>
    <w:p w:rsidR="00000000" w:rsidRPr="00A94D85" w:rsidP="00A94D85">
      <w:pPr>
        <w:pStyle w:val="ListBullet"/>
      </w:pPr>
      <w:r w:rsidRPr="00A94D85">
        <w:t>identify trends in customer purchasing patterns and make recommendations that enhance customer service and loyalty</w:t>
      </w:r>
    </w:p>
    <w:p w:rsidR="00000000" w:rsidRPr="00A94D85" w:rsidP="00A94D85">
      <w:pPr>
        <w:pStyle w:val="ListBullet"/>
      </w:pPr>
      <w:r w:rsidRPr="00A94D85">
        <w:t>take appropriate action to resolve two escalated customer complaints.</w:t>
      </w:r>
    </w:p>
    <w:p w:rsidR="00000000" w:rsidRPr="00A94D85" w:rsidP="00A94D85">
      <w:pPr>
        <w:pStyle w:val="AllowPageBreak"/>
      </w:pPr>
    </w:p>
    <w:p w:rsidR="00000000" w:rsidRPr="00A94D85" w:rsidP="00A94D85">
      <w:pPr>
        <w:pStyle w:val="Heading1"/>
      </w:pPr>
      <w:bookmarkStart w:id="12" w:name="O_850116"/>
      <w:bookmarkEnd w:id="12"/>
      <w:r w:rsidRPr="00A94D85">
        <w:t>Knowledge Evidence</w:t>
      </w:r>
    </w:p>
    <w:p w:rsidR="00000000" w:rsidRPr="00A94D85" w:rsidP="00C26859">
      <w:pPr>
        <w:pStyle w:val="BodyText"/>
      </w:pPr>
      <w:r w:rsidRPr="00A94D85">
        <w:t>Demonstrated knowledge required to complete the tasks outlined in elements and performance criteria of this unit:</w:t>
      </w:r>
    </w:p>
    <w:p w:rsidR="00000000" w:rsidRPr="00A94D85" w:rsidP="00A94D85">
      <w:pPr>
        <w:pStyle w:val="ListBullet"/>
      </w:pPr>
      <w:r w:rsidRPr="00A94D85">
        <w:t>techniques for:</w:t>
      </w:r>
    </w:p>
    <w:p w:rsidR="00000000" w:rsidRPr="00A94D85" w:rsidP="00A94D85">
      <w:pPr>
        <w:pStyle w:val="ListBullet2"/>
      </w:pPr>
      <w:r w:rsidRPr="00A94D85">
        <w:t xml:space="preserve">providing personalised extemporary customer service </w:t>
      </w:r>
    </w:p>
    <w:p w:rsidR="00000000" w:rsidRPr="00A94D85" w:rsidP="00A94D85">
      <w:pPr>
        <w:pStyle w:val="ListBullet2"/>
      </w:pPr>
      <w:r w:rsidRPr="00A94D85">
        <w:t>anticipating customer preferences, needs and expecta</w:t>
      </w:r>
      <w:r w:rsidRPr="00A94D85">
        <w:t>tions throughout the service experience</w:t>
      </w:r>
    </w:p>
    <w:p w:rsidR="00000000" w:rsidRPr="00A94D85" w:rsidP="00A94D85">
      <w:pPr>
        <w:pStyle w:val="ListBullet2"/>
      </w:pPr>
      <w:r w:rsidRPr="00A94D85">
        <w:t>building customer loyalty</w:t>
      </w:r>
    </w:p>
    <w:p w:rsidR="00000000" w:rsidRPr="00A94D85" w:rsidP="00A94D85">
      <w:pPr>
        <w:pStyle w:val="ListBullet2"/>
      </w:pPr>
      <w:r w:rsidRPr="00A94D85">
        <w:t>resolving escalated customer complaints</w:t>
      </w:r>
    </w:p>
    <w:p w:rsidR="00000000" w:rsidRPr="00A94D85" w:rsidP="00A94D85">
      <w:pPr>
        <w:pStyle w:val="ListBullet2"/>
      </w:pPr>
      <w:r w:rsidRPr="00A94D85">
        <w:t xml:space="preserve">pacifying dissatisfied customers </w:t>
      </w:r>
    </w:p>
    <w:p w:rsidR="00000000" w:rsidRPr="00A94D85" w:rsidP="00A94D85">
      <w:pPr>
        <w:pStyle w:val="ListBullet"/>
      </w:pPr>
      <w:r w:rsidRPr="00A94D85">
        <w:t xml:space="preserve">commercial benefits of building customer relationships and loyalty </w:t>
      </w:r>
    </w:p>
    <w:p w:rsidR="00000000" w:rsidRPr="00A94D85" w:rsidP="00A94D85">
      <w:pPr>
        <w:pStyle w:val="ListBullet"/>
      </w:pPr>
      <w:r w:rsidRPr="00A94D85">
        <w:t>industry and organisational:</w:t>
      </w:r>
    </w:p>
    <w:p w:rsidR="00000000" w:rsidRPr="00A94D85" w:rsidP="00A94D85">
      <w:pPr>
        <w:pStyle w:val="ListBullet2"/>
      </w:pPr>
      <w:r w:rsidRPr="00A94D85">
        <w:t xml:space="preserve">professional service standards </w:t>
      </w:r>
    </w:p>
    <w:p w:rsidR="00000000" w:rsidRPr="00A94D85" w:rsidP="00A94D85">
      <w:pPr>
        <w:pStyle w:val="ListBullet2"/>
      </w:pPr>
      <w:r w:rsidRPr="00A94D85">
        <w:t>attitudes and attributes expected when engaging with customers</w:t>
      </w:r>
    </w:p>
    <w:p w:rsidR="00000000" w:rsidRPr="00A94D85" w:rsidP="00A94D85">
      <w:pPr>
        <w:pStyle w:val="ListBullet2"/>
      </w:pPr>
      <w:r w:rsidRPr="00A94D85">
        <w:t>different customer service needs and expectations</w:t>
      </w:r>
    </w:p>
    <w:p w:rsidR="00000000" w:rsidRPr="00A94D85" w:rsidP="00A94D85">
      <w:pPr>
        <w:pStyle w:val="ListBullet2"/>
      </w:pPr>
      <w:r w:rsidRPr="00A94D85">
        <w:t xml:space="preserve">types of customer benefits </w:t>
      </w:r>
    </w:p>
    <w:p w:rsidR="00000000" w:rsidRPr="00A94D85" w:rsidP="00A94D85">
      <w:pPr>
        <w:pStyle w:val="ListBullet2"/>
      </w:pPr>
      <w:r w:rsidRPr="00A94D85">
        <w:t>essential features and use of customer databases</w:t>
      </w:r>
    </w:p>
    <w:p w:rsidR="00000000" w:rsidRPr="00A94D85" w:rsidP="00A94D85">
      <w:pPr>
        <w:pStyle w:val="ListBullet"/>
      </w:pPr>
      <w:r w:rsidRPr="00A94D85">
        <w:t>key aspects of Australian consume</w:t>
      </w:r>
      <w:r w:rsidRPr="00A94D85">
        <w:t>r and privacy law as relevant to customer interactions.</w:t>
      </w:r>
    </w:p>
    <w:p w:rsidR="00000000" w:rsidRPr="00A94D85" w:rsidP="00A94D85">
      <w:pPr>
        <w:pStyle w:val="AllowPageBreak"/>
      </w:pPr>
    </w:p>
    <w:p w:rsidR="00000000" w:rsidRPr="00A94D85" w:rsidP="00A94D85">
      <w:pPr>
        <w:pStyle w:val="Heading1"/>
      </w:pPr>
      <w:bookmarkStart w:id="13" w:name="O_850117"/>
      <w:bookmarkEnd w:id="13"/>
      <w:r w:rsidRPr="00A94D85">
        <w:t>Assessment Conditions</w:t>
      </w:r>
    </w:p>
    <w:p w:rsidR="00000000" w:rsidRPr="00A94D85" w:rsidP="00C26859">
      <w:pPr>
        <w:pStyle w:val="BodyText"/>
      </w:pPr>
      <w:r w:rsidRPr="00A94D85">
        <w:t>Skills must be demonstrated in a services industry environment. This can be:</w:t>
      </w:r>
    </w:p>
    <w:p w:rsidR="00000000" w:rsidRPr="00A94D85" w:rsidP="00A94D85">
      <w:pPr>
        <w:pStyle w:val="ListBullet"/>
      </w:pPr>
      <w:r w:rsidRPr="00A94D85">
        <w:t>an industry workplace</w:t>
      </w:r>
    </w:p>
    <w:p w:rsidR="00000000" w:rsidRPr="00A94D85" w:rsidP="00A94D85">
      <w:pPr>
        <w:pStyle w:val="ListBullet"/>
      </w:pPr>
      <w:r w:rsidRPr="00A94D85">
        <w:t>a simulated industry environment.</w:t>
      </w:r>
    </w:p>
    <w:p w:rsidR="00000000" w:rsidRPr="00A94D85" w:rsidP="00A94D85">
      <w:pPr>
        <w:pStyle w:val="BodyText"/>
      </w:pPr>
    </w:p>
    <w:p w:rsidR="00000000" w:rsidRPr="00A94D85" w:rsidP="00C26859">
      <w:pPr>
        <w:pStyle w:val="BodyText"/>
      </w:pPr>
      <w:r w:rsidRPr="00A94D85">
        <w:t>Assessment must ensure access to:</w:t>
      </w:r>
    </w:p>
    <w:p w:rsidR="00000000" w:rsidRPr="00A94D85" w:rsidP="00A94D85">
      <w:pPr>
        <w:pStyle w:val="ListBullet"/>
      </w:pPr>
      <w:r w:rsidRPr="00A94D85">
        <w:t xml:space="preserve">relevant documentation: </w:t>
      </w:r>
    </w:p>
    <w:p w:rsidR="00000000" w:rsidRPr="00A94D85" w:rsidP="00A94D85">
      <w:pPr>
        <w:pStyle w:val="ListBullet2"/>
      </w:pPr>
      <w:r w:rsidRPr="00A94D85">
        <w:t>industry and organisational:</w:t>
      </w:r>
    </w:p>
    <w:p w:rsidR="00000000" w:rsidRPr="00A94D85" w:rsidP="00A94D85">
      <w:pPr>
        <w:pStyle w:val="ListBullet3"/>
      </w:pPr>
      <w:r w:rsidRPr="00A94D85">
        <w:t xml:space="preserve">professional service standards </w:t>
      </w:r>
    </w:p>
    <w:p w:rsidR="00000000" w:rsidRPr="00A94D85" w:rsidP="00A94D85">
      <w:pPr>
        <w:pStyle w:val="ListBullet3"/>
      </w:pPr>
      <w:r w:rsidRPr="00A94D85">
        <w:t>attitudes and attributes expected when engaging with customers</w:t>
      </w:r>
    </w:p>
    <w:p w:rsidR="00000000" w:rsidRPr="00A94D85" w:rsidP="00A94D85">
      <w:pPr>
        <w:pStyle w:val="ListBullet3"/>
      </w:pPr>
      <w:r w:rsidRPr="00A94D85">
        <w:t>different customer service needs and expectations</w:t>
      </w:r>
    </w:p>
    <w:p w:rsidR="00000000" w:rsidRPr="00A94D85" w:rsidP="00A94D85">
      <w:pPr>
        <w:pStyle w:val="ListBullet3"/>
      </w:pPr>
      <w:r w:rsidRPr="00A94D85">
        <w:t xml:space="preserve">types of customer benefits </w:t>
      </w:r>
    </w:p>
    <w:p w:rsidR="00000000" w:rsidRPr="00A94D85" w:rsidP="00A94D85">
      <w:pPr>
        <w:pStyle w:val="ListBullet"/>
      </w:pPr>
      <w:r w:rsidRPr="00A94D85">
        <w:t>current plain English regulatory documents distributed by government regulators for:</w:t>
      </w:r>
    </w:p>
    <w:p w:rsidR="00000000" w:rsidRPr="00A94D85" w:rsidP="00A94D85">
      <w:pPr>
        <w:pStyle w:val="ListBullet2"/>
      </w:pPr>
      <w:r w:rsidRPr="00A94D85">
        <w:t>Australian Consumer Law</w:t>
      </w:r>
    </w:p>
    <w:p w:rsidR="00000000" w:rsidRPr="00A94D85" w:rsidP="00A94D85">
      <w:pPr>
        <w:pStyle w:val="ListBullet2"/>
      </w:pPr>
      <w:r w:rsidRPr="00A94D85">
        <w:t>privacy law</w:t>
      </w:r>
    </w:p>
    <w:p w:rsidR="00000000" w:rsidRPr="00A94D85" w:rsidP="00A94D85">
      <w:pPr>
        <w:pStyle w:val="ListBullet"/>
      </w:pPr>
      <w:r w:rsidRPr="00A94D85">
        <w:t>customers; these can be:</w:t>
      </w:r>
    </w:p>
    <w:p w:rsidR="00000000" w:rsidRPr="00A94D85" w:rsidP="00A94D85">
      <w:pPr>
        <w:pStyle w:val="ListBullet2"/>
      </w:pPr>
      <w:r w:rsidRPr="00A94D85">
        <w:t>individuals in an industry workplace, or</w:t>
      </w:r>
    </w:p>
    <w:p w:rsidR="00000000" w:rsidRPr="00A94D85" w:rsidP="00A94D85">
      <w:pPr>
        <w:pStyle w:val="ListBullet2"/>
      </w:pPr>
      <w:r w:rsidRPr="00A94D85">
        <w:t>individuals who participate in role plays or simulated activities, set up for the purpose of assessment, in a simulated industry environment.</w:t>
      </w:r>
    </w:p>
    <w:p w:rsidR="00000000" w:rsidRPr="00A94D85" w:rsidP="00A94D85">
      <w:pPr>
        <w:pStyle w:val="BodyText"/>
      </w:pPr>
    </w:p>
    <w:p w:rsidR="00000000" w:rsidRPr="00A94D85" w:rsidP="00C26859">
      <w:pPr>
        <w:pStyle w:val="BodyText"/>
      </w:pPr>
      <w:r w:rsidRPr="00A94D85">
        <w:t>Assessors must satisfy the Standards for Registered Training Organisations’ requirements for assessors.</w:t>
      </w:r>
    </w:p>
    <w:p w:rsidR="00000000" w:rsidRPr="00A94D85" w:rsidP="00A94D85">
      <w:pPr>
        <w:pStyle w:val="Heading1"/>
      </w:pPr>
      <w:bookmarkStart w:id="14" w:name="O_850120"/>
      <w:bookmarkEnd w:id="14"/>
      <w:r w:rsidRPr="00A94D85">
        <w:t>Links</w:t>
      </w:r>
    </w:p>
    <w:p w:rsidR="00000000" w:rsidRPr="00A94D85" w:rsidP="00C26859">
      <w:pPr>
        <w:pStyle w:val="BodyText"/>
      </w:pPr>
      <w:r w:rsidRPr="00A94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B7BE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94D85" w:rsidP="00A94D85"/>
    <w:sectPr w:rsidSect="00A94D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 w:rsidRPr="00C26859" w:rsidP="00C26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59" w:rsidP="00A94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859" w:rsidP="00A94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6859" w:rsidP="00A94D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 w:rsidP="00A94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859">
      <w:t>Approved</w:t>
    </w:r>
    <w:r w:rsidR="00C268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8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859">
      <w:rPr>
        <w:noProof/>
      </w:rPr>
      <w:t>4</w:t>
    </w:r>
    <w:r>
      <w:rPr>
        <w:noProof/>
      </w:rPr>
      <w:fldChar w:fldCharType="end"/>
    </w:r>
  </w:p>
  <w:p w:rsidR="00A94D85" w:rsidP="00A94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8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859">
      <w:t>Service and Creative Skills Australia</w:t>
    </w:r>
    <w:r w:rsidR="00C26859">
      <w:fldChar w:fldCharType="end"/>
    </w:r>
  </w:p>
  <w:p w:rsidR="00A94D85" w:rsidP="00A94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D85" w:rsidRPr="00C26859" w:rsidP="00C26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59" w:rsidRPr="002D2AF8" w:rsidP="00A94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SIRXCEG003 Build customer relationships and loyalty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859" w:rsidP="00A94D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5" w:rsidRPr="002D2AF8" w:rsidP="00A94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859">
      <w:t>SIRXCEG003 Build customer relationships and loyalty</w:t>
    </w:r>
    <w:r w:rsidR="00C268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859">
      <w:rPr>
        <w:noProof/>
      </w:rPr>
      <w:t>2 March 2025</w:t>
    </w:r>
    <w:r>
      <w:fldChar w:fldCharType="end"/>
    </w:r>
  </w:p>
  <w:p w:rsidR="00A94D85" w:rsidP="00A94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48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40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A3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D85"/>
  </w:style>
  <w:style w:type="character" w:customStyle="1" w:styleId="Heading1Char">
    <w:name w:val="Heading 1 Char"/>
    <w:basedOn w:val="DefaultParagraphFont"/>
    <w:link w:val="Heading1"/>
    <w:rsid w:val="00A94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D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D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D85"/>
    <w:rPr>
      <w:b/>
      <w:spacing w:val="0"/>
    </w:rPr>
  </w:style>
  <w:style w:type="paragraph" w:styleId="ListBullet2">
    <w:name w:val="List Bullet 2"/>
    <w:basedOn w:val="List2"/>
    <w:rsid w:val="00A94D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4D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4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D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D85"/>
    <w:rPr>
      <w:i/>
    </w:rPr>
  </w:style>
  <w:style w:type="paragraph" w:styleId="Caption">
    <w:name w:val="caption"/>
    <w:basedOn w:val="BodyText"/>
    <w:next w:val="Normal"/>
    <w:qFormat/>
    <w:rsid w:val="00A94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D85"/>
  </w:style>
  <w:style w:type="paragraph" w:styleId="TableofFigures">
    <w:name w:val="table of figures"/>
    <w:basedOn w:val="Normal"/>
    <w:next w:val="Normal"/>
    <w:semiHidden/>
    <w:rsid w:val="00A94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D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4D85"/>
    <w:rPr>
      <w:rFonts w:ascii="Wingdings" w:hAnsi="Wingdings"/>
    </w:rPr>
  </w:style>
  <w:style w:type="paragraph" w:customStyle="1" w:styleId="TableHeading">
    <w:name w:val="Table Heading"/>
    <w:basedOn w:val="HeadingBase"/>
    <w:rsid w:val="00A94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D85"/>
    <w:rPr>
      <w:color w:val="0033CC"/>
      <w:u w:val="none"/>
    </w:rPr>
  </w:style>
  <w:style w:type="paragraph" w:customStyle="1" w:styleId="BodyTextRight">
    <w:name w:val="Body Text Right"/>
    <w:basedOn w:val="BodyText"/>
    <w:rsid w:val="00A94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D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D85"/>
    <w:rPr>
      <w:sz w:val="32"/>
    </w:rPr>
  </w:style>
  <w:style w:type="paragraph" w:customStyle="1" w:styleId="HeadingProcedure">
    <w:name w:val="Heading Procedure"/>
    <w:basedOn w:val="HeadingBase"/>
    <w:next w:val="Normal"/>
    <w:rsid w:val="00A94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D85"/>
    <w:pPr>
      <w:spacing w:before="60" w:after="60"/>
    </w:pPr>
  </w:style>
  <w:style w:type="paragraph" w:styleId="ListContinue">
    <w:name w:val="List Continue"/>
    <w:basedOn w:val="List"/>
    <w:rsid w:val="00A94D85"/>
    <w:pPr>
      <w:ind w:firstLine="0"/>
    </w:pPr>
  </w:style>
  <w:style w:type="paragraph" w:customStyle="1" w:styleId="ListNote">
    <w:name w:val="List Note"/>
    <w:basedOn w:val="List"/>
    <w:rsid w:val="00A94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D85"/>
    <w:rPr>
      <w:rFonts w:ascii="Courier New" w:hAnsi="Courier New"/>
    </w:rPr>
  </w:style>
  <w:style w:type="paragraph" w:customStyle="1" w:styleId="NoteBullet">
    <w:name w:val="Note Bullet"/>
    <w:basedOn w:val="Note"/>
    <w:rsid w:val="00A94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D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4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D85"/>
    <w:rPr>
      <w:b/>
      <w:smallCaps/>
    </w:rPr>
  </w:style>
  <w:style w:type="paragraph" w:customStyle="1" w:styleId="TableListNumber">
    <w:name w:val="Table List Number"/>
    <w:basedOn w:val="ListNumber"/>
    <w:rsid w:val="00A94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D85"/>
    <w:pPr>
      <w:numPr>
        <w:numId w:val="10"/>
      </w:numPr>
    </w:pPr>
  </w:style>
  <w:style w:type="paragraph" w:customStyle="1" w:styleId="ListAlpha2">
    <w:name w:val="List Alpha 2"/>
    <w:basedOn w:val="List2"/>
    <w:rsid w:val="00A94D85"/>
    <w:pPr>
      <w:numPr>
        <w:numId w:val="9"/>
      </w:numPr>
    </w:pPr>
  </w:style>
  <w:style w:type="paragraph" w:styleId="List2">
    <w:name w:val="List 2"/>
    <w:basedOn w:val="BodyText"/>
    <w:rsid w:val="00A94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D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4D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4D85"/>
    <w:pPr>
      <w:numPr>
        <w:numId w:val="5"/>
      </w:numPr>
    </w:pPr>
  </w:style>
  <w:style w:type="paragraph" w:styleId="ListContinue2">
    <w:name w:val="List Continue 2"/>
    <w:basedOn w:val="List2"/>
    <w:rsid w:val="00A94D85"/>
    <w:pPr>
      <w:ind w:firstLine="0"/>
    </w:pPr>
  </w:style>
  <w:style w:type="paragraph" w:styleId="ListContinue3">
    <w:name w:val="List Continue 3"/>
    <w:basedOn w:val="List3"/>
    <w:rsid w:val="00A94D85"/>
    <w:pPr>
      <w:ind w:left="1021" w:firstLine="0"/>
    </w:pPr>
  </w:style>
  <w:style w:type="paragraph" w:styleId="ListContinue4">
    <w:name w:val="List Continue 4"/>
    <w:basedOn w:val="List4"/>
    <w:rsid w:val="00A94D85"/>
    <w:pPr>
      <w:ind w:firstLine="0"/>
    </w:pPr>
  </w:style>
  <w:style w:type="paragraph" w:styleId="ListContinue5">
    <w:name w:val="List Continue 5"/>
    <w:basedOn w:val="List5"/>
    <w:rsid w:val="00A94D85"/>
    <w:pPr>
      <w:ind w:firstLine="0"/>
    </w:pPr>
  </w:style>
  <w:style w:type="paragraph" w:styleId="ListNumber3">
    <w:name w:val="List Number 3"/>
    <w:basedOn w:val="List3"/>
    <w:rsid w:val="00A94D85"/>
    <w:pPr>
      <w:numPr>
        <w:numId w:val="6"/>
      </w:numPr>
    </w:pPr>
  </w:style>
  <w:style w:type="paragraph" w:styleId="ListNumber4">
    <w:name w:val="List Number 4"/>
    <w:basedOn w:val="List4"/>
    <w:rsid w:val="00A94D85"/>
    <w:pPr>
      <w:numPr>
        <w:numId w:val="7"/>
      </w:numPr>
    </w:pPr>
  </w:style>
  <w:style w:type="paragraph" w:styleId="ListNumber5">
    <w:name w:val="List Number 5"/>
    <w:basedOn w:val="List5"/>
    <w:rsid w:val="00A94D85"/>
    <w:pPr>
      <w:numPr>
        <w:numId w:val="8"/>
      </w:numPr>
    </w:pPr>
  </w:style>
  <w:style w:type="paragraph" w:styleId="BlockText">
    <w:name w:val="Block Text"/>
    <w:basedOn w:val="Normal"/>
    <w:rsid w:val="00A94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D85"/>
    <w:rPr>
      <w:sz w:val="16"/>
      <w:vertAlign w:val="superscript"/>
    </w:rPr>
  </w:style>
  <w:style w:type="character" w:customStyle="1" w:styleId="Symbols">
    <w:name w:val="Symbols"/>
    <w:basedOn w:val="DefaultParagraphFont"/>
    <w:rsid w:val="00A94D85"/>
    <w:rPr>
      <w:rFonts w:ascii="Symbol" w:hAnsi="Symbol"/>
    </w:rPr>
  </w:style>
  <w:style w:type="character" w:customStyle="1" w:styleId="MenuOptions">
    <w:name w:val="Menu Options"/>
    <w:basedOn w:val="DefaultParagraphFont"/>
    <w:rsid w:val="00A94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D85"/>
    <w:rPr>
      <w:b/>
    </w:rPr>
  </w:style>
  <w:style w:type="character" w:customStyle="1" w:styleId="Underlined">
    <w:name w:val="Underlined"/>
    <w:basedOn w:val="DefaultParagraphFont"/>
    <w:rsid w:val="00A94D85"/>
    <w:rPr>
      <w:u w:val="single"/>
    </w:rPr>
  </w:style>
  <w:style w:type="paragraph" w:customStyle="1" w:styleId="TableBodyTextRight">
    <w:name w:val="Table Body Text Right"/>
    <w:basedOn w:val="TableBodyText"/>
    <w:rsid w:val="00A94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D85"/>
    <w:rPr>
      <w:sz w:val="18"/>
    </w:rPr>
  </w:style>
  <w:style w:type="paragraph" w:customStyle="1" w:styleId="BodySmallRight">
    <w:name w:val="Body Small Right"/>
    <w:basedOn w:val="BodyTextRight"/>
    <w:rsid w:val="00A94D85"/>
    <w:rPr>
      <w:sz w:val="18"/>
      <w:szCs w:val="18"/>
    </w:rPr>
  </w:style>
  <w:style w:type="paragraph" w:customStyle="1" w:styleId="MarginEdition">
    <w:name w:val="Margin Edition"/>
    <w:basedOn w:val="MarginNote"/>
    <w:rsid w:val="00A94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D85"/>
    <w:rPr>
      <w:sz w:val="2"/>
      <w:szCs w:val="2"/>
    </w:rPr>
  </w:style>
  <w:style w:type="character" w:customStyle="1" w:styleId="Small">
    <w:name w:val="Small"/>
    <w:basedOn w:val="DefaultParagraphFont"/>
    <w:rsid w:val="00A94D85"/>
    <w:rPr>
      <w:sz w:val="16"/>
    </w:rPr>
  </w:style>
  <w:style w:type="paragraph" w:customStyle="1" w:styleId="WideTable">
    <w:name w:val="Wide Table"/>
    <w:basedOn w:val="Normal"/>
    <w:rsid w:val="00A94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D85"/>
  </w:style>
  <w:style w:type="paragraph" w:styleId="Quote">
    <w:name w:val="Quote"/>
    <w:basedOn w:val="Heading1"/>
    <w:link w:val="QuoteChar"/>
    <w:qFormat/>
    <w:rsid w:val="00A94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D85"/>
    <w:pPr>
      <w:pageBreakBefore/>
    </w:pPr>
  </w:style>
  <w:style w:type="paragraph" w:customStyle="1" w:styleId="Border">
    <w:name w:val="Border"/>
    <w:basedOn w:val="Normal"/>
    <w:qFormat/>
    <w:rsid w:val="00A94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D85"/>
    <w:rPr>
      <w:u w:val="single"/>
    </w:rPr>
  </w:style>
  <w:style w:type="character" w:customStyle="1" w:styleId="BoldandItalics">
    <w:name w:val="Bold and Italics"/>
    <w:qFormat/>
    <w:rsid w:val="00A94D85"/>
    <w:rPr>
      <w:b/>
      <w:i/>
      <w:u w:val="none"/>
    </w:rPr>
  </w:style>
  <w:style w:type="paragraph" w:styleId="BalloonText">
    <w:name w:val="Balloon Text"/>
    <w:basedOn w:val="Normal"/>
    <w:link w:val="BalloonTextChar"/>
    <w:rsid w:val="00A94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D85"/>
    <w:pPr>
      <w:spacing w:before="0" w:after="0"/>
    </w:pPr>
  </w:style>
  <w:style w:type="paragraph" w:customStyle="1" w:styleId="BodyTextBold">
    <w:name w:val="Body Text Bold"/>
    <w:basedOn w:val="BodyText"/>
    <w:qFormat/>
    <w:rsid w:val="00A94D85"/>
    <w:rPr>
      <w:b/>
    </w:rPr>
  </w:style>
  <w:style w:type="character" w:styleId="Hyperlink">
    <w:name w:val="Hyperlink"/>
    <w:basedOn w:val="DefaultParagraphFont"/>
    <w:uiPriority w:val="99"/>
    <w:unhideWhenUsed/>
    <w:rsid w:val="00C26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4824</Characters>
  <Application>Microsoft Office Word</Application>
  <DocSecurity>0</DocSecurity>
  <Lines>150</Lines>
  <Paragraphs>110</Paragraphs>
  <ScaleCrop>false</ScaleCrop>
  <Company>Author-it Software Corporation Ltd.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SIRXCEG003 Build customer relationships and loyalty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