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5D5" w:rsidP="00181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SIRWSLS002 Analyse and achieve sales targets</w:t>
      </w:r>
      <w:r>
        <w:fldChar w:fldCharType="end"/>
      </w:r>
    </w:p>
    <w:p w:rsidR="001815D5" w:rsidP="001815D5">
      <w:pPr>
        <w:pStyle w:val="Version"/>
        <w:sectPr w:rsidSect="00192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707" w:rsidP="00192707">
      <w:pPr>
        <w:pStyle w:val="SuperHeading"/>
      </w:pPr>
      <w:r w:rsidRPr="00192707">
        <w:t>SIRWSLS002 Analyse and achieve sales targets</w:t>
      </w:r>
    </w:p>
    <w:p w:rsidR="00000000" w:rsidRPr="00192707" w:rsidP="00192707">
      <w:pPr>
        <w:pStyle w:val="Heading1"/>
      </w:pPr>
      <w:bookmarkStart w:id="1" w:name="O_851081"/>
      <w:bookmarkEnd w:id="1"/>
      <w:r w:rsidRPr="00192707">
        <w:t>Modification History</w:t>
      </w:r>
    </w:p>
    <w:p w:rsidR="00000000" w:rsidRPr="00192707" w:rsidP="001815D5">
      <w:pPr>
        <w:pStyle w:val="BodyText"/>
      </w:pPr>
      <w:r w:rsidRPr="00192707">
        <w:t>Not applicable.</w:t>
      </w:r>
    </w:p>
    <w:p w:rsidR="00000000" w:rsidRPr="00192707" w:rsidP="00192707">
      <w:pPr>
        <w:pStyle w:val="Heading1"/>
      </w:pPr>
      <w:bookmarkStart w:id="2" w:name="O_851082"/>
      <w:bookmarkEnd w:id="2"/>
      <w:r w:rsidRPr="00192707">
        <w:t>Application</w:t>
      </w:r>
    </w:p>
    <w:p w:rsidR="00000000" w:rsidRPr="00192707" w:rsidP="001815D5">
      <w:pPr>
        <w:pStyle w:val="BodyText"/>
      </w:pPr>
      <w:r w:rsidRPr="00192707">
        <w:t xml:space="preserve">This unit describes the performance outcomes, skills and knowledge required to set, analyse and achieve personal sales targets to guide performance and monitor the progress of sales against </w:t>
      </w:r>
      <w:r w:rsidRPr="00192707">
        <w:t>business objectives.</w:t>
      </w:r>
    </w:p>
    <w:p w:rsidR="00000000" w:rsidRPr="00192707" w:rsidP="001815D5">
      <w:pPr>
        <w:pStyle w:val="BodyText"/>
      </w:pPr>
      <w:r w:rsidRPr="00192707">
        <w:t>It applies to frontline sales personnel who are responsible for identifying factors affecting sales performance; reviewing and analysing personal sales outcomes against agreed sales targets; and implementing strategies to attain sales</w:t>
      </w:r>
      <w:r w:rsidRPr="00192707">
        <w:t xml:space="preserve"> targets.</w:t>
      </w:r>
    </w:p>
    <w:p w:rsidR="00000000" w:rsidRPr="00192707" w:rsidP="001815D5">
      <w:pPr>
        <w:pStyle w:val="BodyText"/>
      </w:pPr>
      <w:r w:rsidRPr="00192707">
        <w:t>No occupational licensing, certification or specific legislative requirements apply to this unit at the time of publication.</w:t>
      </w:r>
    </w:p>
    <w:p w:rsidR="00000000" w:rsidRPr="00192707" w:rsidP="00192707">
      <w:pPr>
        <w:pStyle w:val="Heading1"/>
      </w:pPr>
      <w:bookmarkStart w:id="3" w:name="O_851083"/>
      <w:bookmarkEnd w:id="3"/>
      <w:r w:rsidRPr="00192707">
        <w:t>Pre-requisite Unit</w:t>
      </w:r>
    </w:p>
    <w:p w:rsidR="00000000" w:rsidRPr="00192707" w:rsidP="001815D5">
      <w:pPr>
        <w:pStyle w:val="BodyText"/>
      </w:pPr>
      <w:r w:rsidRPr="00192707">
        <w:t>Nil</w:t>
      </w:r>
    </w:p>
    <w:p w:rsidR="00000000" w:rsidRPr="00192707" w:rsidP="00192707">
      <w:pPr>
        <w:pStyle w:val="Heading1"/>
      </w:pPr>
      <w:bookmarkStart w:id="4" w:name="O_851084"/>
      <w:bookmarkEnd w:id="4"/>
      <w:r w:rsidRPr="00192707">
        <w:t>Competency Field</w:t>
      </w:r>
    </w:p>
    <w:p w:rsidR="00000000" w:rsidRPr="00192707" w:rsidP="001815D5">
      <w:pPr>
        <w:pStyle w:val="BodyText"/>
      </w:pPr>
      <w:r w:rsidRPr="00192707">
        <w:t xml:space="preserve">Sales </w:t>
      </w:r>
    </w:p>
    <w:p w:rsidR="00000000" w:rsidRPr="00192707" w:rsidP="00192707">
      <w:pPr>
        <w:pStyle w:val="Heading1"/>
      </w:pPr>
      <w:bookmarkStart w:id="5" w:name="O_851085"/>
      <w:bookmarkEnd w:id="5"/>
      <w:r w:rsidRPr="00192707">
        <w:t>Unit Sector</w:t>
      </w:r>
    </w:p>
    <w:p w:rsidR="00000000" w:rsidRPr="00192707" w:rsidP="001815D5">
      <w:pPr>
        <w:pStyle w:val="BodyText"/>
      </w:pPr>
      <w:r w:rsidRPr="00192707">
        <w:t>Wholesale</w:t>
      </w:r>
    </w:p>
    <w:p w:rsidR="00000000" w:rsidRPr="00192707" w:rsidP="00192707">
      <w:pPr>
        <w:pStyle w:val="Heading1"/>
      </w:pPr>
      <w:bookmarkStart w:id="6" w:name="O_851086"/>
      <w:bookmarkEnd w:id="6"/>
      <w:r w:rsidRPr="001927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BodyText"/>
            </w:pPr>
            <w:r w:rsidRPr="0019270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rPr>
                <w:rStyle w:val="SpecialBold"/>
              </w:rPr>
              <w:t>PERFORMANCE CRITERIA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t>Performance criteria describe the performance needed to demonstrate achievement of the element.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List"/>
              <w:rPr>
                <w:lang w:val="en-NZ"/>
              </w:rPr>
            </w:pPr>
            <w:r w:rsidRPr="00192707">
              <w:t>1.</w:t>
            </w:r>
            <w:r w:rsidRPr="00192707">
              <w:tab/>
              <w:t>Analyse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List"/>
            </w:pPr>
            <w:r w:rsidRPr="00192707">
              <w:t>1.1.Confirm team sales targets with relevant personnel.</w:t>
            </w:r>
          </w:p>
          <w:p w:rsidR="00000000" w:rsidRPr="00192707" w:rsidP="00192707">
            <w:pPr>
              <w:pStyle w:val="List"/>
            </w:pPr>
            <w:r w:rsidRPr="00192707">
              <w:t>1.2.Analyse personal sales targets in relation to agreed parameters.</w:t>
            </w:r>
          </w:p>
          <w:p w:rsidR="00000000" w:rsidRPr="00192707" w:rsidP="00192707">
            <w:pPr>
              <w:pStyle w:val="List"/>
            </w:pPr>
            <w:r w:rsidRPr="00192707">
              <w:t>1.3.Regularly monitor progress towards sales targets.</w:t>
            </w:r>
          </w:p>
          <w:p w:rsidR="00000000" w:rsidP="00192707">
            <w:pPr>
              <w:pStyle w:val="List"/>
              <w:rPr>
                <w:lang w:val="en-NZ"/>
              </w:rPr>
            </w:pPr>
            <w:r w:rsidRPr="00192707">
              <w:t>1.4.Analyse customers and performance and determine common factors supporting</w:t>
            </w:r>
            <w:r w:rsidRPr="00192707">
              <w:t xml:space="preserve"> or deterring sales.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List"/>
              <w:rPr>
                <w:lang w:val="en-NZ"/>
              </w:rPr>
            </w:pPr>
            <w:r w:rsidRPr="00192707">
              <w:t>2.</w:t>
            </w:r>
            <w:r w:rsidRPr="00192707">
              <w:tab/>
              <w:t>Determine factors affecting attainment of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List"/>
            </w:pPr>
            <w:r w:rsidRPr="00192707">
              <w:t>2.1.Evaluate factors affecting sales performance against the agreed sales targets.</w:t>
            </w:r>
          </w:p>
          <w:p w:rsidR="00000000" w:rsidRPr="00192707" w:rsidP="00192707">
            <w:pPr>
              <w:pStyle w:val="List"/>
            </w:pPr>
            <w:r w:rsidRPr="00192707">
              <w:t>2.2.Identify and anticipate changing business circumstances and other factors that may infl</w:t>
            </w:r>
            <w:r w:rsidRPr="00192707">
              <w:t>uence capacity to meet or exceed sales targets and determine a course of action to address the challenge.</w:t>
            </w:r>
          </w:p>
          <w:p w:rsidR="00000000" w:rsidP="00192707">
            <w:pPr>
              <w:pStyle w:val="List"/>
              <w:rPr>
                <w:lang w:val="en-NZ"/>
              </w:rPr>
            </w:pPr>
            <w:r w:rsidRPr="00192707">
              <w:t>2.3.Amend or create new sales targets based on evaluation according to agreed organisational processes.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List"/>
              <w:rPr>
                <w:lang w:val="en-NZ"/>
              </w:rPr>
            </w:pPr>
            <w:r w:rsidRPr="00192707">
              <w:t>3.</w:t>
            </w:r>
            <w:r w:rsidRPr="00192707">
              <w:tab/>
              <w:t>Attain sales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List"/>
            </w:pPr>
            <w:r w:rsidRPr="00192707">
              <w:t>3.1.Plan and initiate actions to address sales under-performance with specific customers, and report progress to relevant personnel.</w:t>
            </w:r>
          </w:p>
          <w:p w:rsidR="00000000" w:rsidRPr="00192707" w:rsidP="00192707">
            <w:pPr>
              <w:pStyle w:val="List"/>
            </w:pPr>
            <w:r w:rsidRPr="00192707">
              <w:t>3.2.Identify customers with strong sales performance and initiate actions to extend sales opportunities and sustain custome</w:t>
            </w:r>
            <w:r w:rsidRPr="00192707">
              <w:t>r loyalty.</w:t>
            </w:r>
          </w:p>
          <w:p w:rsidR="00000000" w:rsidRPr="00192707" w:rsidP="00192707">
            <w:pPr>
              <w:pStyle w:val="List"/>
            </w:pPr>
            <w:r w:rsidRPr="00192707">
              <w:t>3.3.Report sales progress to relevant personnel.</w:t>
            </w:r>
          </w:p>
        </w:tc>
      </w:tr>
    </w:tbl>
    <w:p w:rsidR="00000000" w:rsidRPr="00192707" w:rsidP="00192707">
      <w:pPr>
        <w:pStyle w:val="BodyText"/>
      </w:pPr>
    </w:p>
    <w:p w:rsidR="00000000" w:rsidRPr="00192707" w:rsidP="00192707">
      <w:pPr>
        <w:pStyle w:val="AllowPageBreak"/>
      </w:pPr>
    </w:p>
    <w:p w:rsidR="00000000" w:rsidRPr="00192707" w:rsidP="00192707">
      <w:pPr>
        <w:pStyle w:val="Heading1"/>
      </w:pPr>
      <w:bookmarkStart w:id="7" w:name="O_851087"/>
      <w:bookmarkEnd w:id="7"/>
      <w:r w:rsidRPr="0019270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BodyText"/>
            </w:pPr>
            <w:r w:rsidRPr="0019270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rPr>
                <w:rStyle w:val="SpecialBold"/>
              </w:rPr>
              <w:t>DESCRIPTION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ListBullet"/>
              <w:rPr>
                <w:lang w:val="en-NZ"/>
              </w:rPr>
            </w:pPr>
            <w:r w:rsidRPr="00192707">
              <w:t>read and understand numerical sales data.</w:t>
            </w:r>
          </w:p>
        </w:tc>
      </w:tr>
      <w:tr w:rsidTr="00181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07">
            <w:pPr>
              <w:pStyle w:val="BodyText"/>
              <w:rPr>
                <w:lang w:val="en-NZ"/>
              </w:rPr>
            </w:pPr>
            <w:r w:rsidRPr="0019270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07" w:rsidP="00192707">
            <w:pPr>
              <w:pStyle w:val="ListBullet"/>
            </w:pPr>
            <w:r w:rsidRPr="00192707">
              <w:t>use business technology to obtain sales data.</w:t>
            </w:r>
          </w:p>
        </w:tc>
      </w:tr>
    </w:tbl>
    <w:p w:rsidR="00000000" w:rsidRPr="00192707" w:rsidP="00192707">
      <w:pPr>
        <w:pStyle w:val="BodyText"/>
      </w:pPr>
    </w:p>
    <w:p w:rsidR="00000000" w:rsidRPr="00192707" w:rsidP="00192707">
      <w:pPr>
        <w:pStyle w:val="AllowPageBreak"/>
      </w:pPr>
    </w:p>
    <w:p w:rsidR="00000000" w:rsidRPr="00192707" w:rsidP="00192707">
      <w:pPr>
        <w:pStyle w:val="Heading1"/>
      </w:pPr>
      <w:bookmarkStart w:id="8" w:name="O_851089"/>
      <w:bookmarkEnd w:id="8"/>
      <w:r w:rsidRPr="00192707">
        <w:t>Unit Mapping Information</w:t>
      </w:r>
    </w:p>
    <w:p w:rsidR="00000000" w:rsidRPr="00192707" w:rsidP="001815D5">
      <w:pPr>
        <w:pStyle w:val="BodyText"/>
      </w:pPr>
      <w:r w:rsidRPr="00192707">
        <w:t>No equivalent unit.</w:t>
      </w:r>
    </w:p>
    <w:p w:rsidR="00000000" w:rsidRPr="00192707" w:rsidP="00192707">
      <w:pPr>
        <w:pStyle w:val="Heading1"/>
      </w:pPr>
      <w:bookmarkStart w:id="9" w:name="O_851096"/>
      <w:bookmarkEnd w:id="9"/>
      <w:r w:rsidRPr="00192707">
        <w:t>Links</w:t>
      </w:r>
    </w:p>
    <w:p w:rsidR="00000000" w:rsidRPr="00192707" w:rsidP="001815D5">
      <w:pPr>
        <w:pStyle w:val="BodyText"/>
      </w:pPr>
      <w:r w:rsidRPr="00192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D4C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92707" w:rsidP="001815D5">
      <w:pPr>
        <w:pStyle w:val="BodyText"/>
        <w:sectPr w:rsidSect="001927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707" w:rsidP="00192707">
      <w:pPr>
        <w:pStyle w:val="SuperHeading"/>
      </w:pPr>
      <w:r w:rsidRPr="00192707">
        <w:t>Assessment Requirements for SIRWSLS002 Analyse and achieve sale</w:t>
      </w:r>
      <w:r w:rsidRPr="00192707">
        <w:t>s targets</w:t>
      </w:r>
    </w:p>
    <w:p w:rsidR="00000000" w:rsidRPr="00192707" w:rsidP="00192707">
      <w:pPr>
        <w:pStyle w:val="Heading1"/>
      </w:pPr>
      <w:bookmarkStart w:id="10" w:name="O_851091"/>
      <w:bookmarkEnd w:id="10"/>
      <w:r w:rsidRPr="00192707">
        <w:t>Modification History</w:t>
      </w:r>
    </w:p>
    <w:p w:rsidR="00000000" w:rsidRPr="00192707" w:rsidP="001815D5">
      <w:pPr>
        <w:pStyle w:val="BodyText"/>
      </w:pPr>
      <w:r w:rsidRPr="00192707">
        <w:t>Not applicable.</w:t>
      </w:r>
    </w:p>
    <w:p w:rsidR="00000000" w:rsidRPr="00192707" w:rsidP="00192707">
      <w:pPr>
        <w:pStyle w:val="Heading1"/>
      </w:pPr>
      <w:bookmarkStart w:id="11" w:name="O_851092"/>
      <w:bookmarkEnd w:id="11"/>
      <w:r w:rsidRPr="00192707">
        <w:t>Performance Evidence</w:t>
      </w:r>
    </w:p>
    <w:p w:rsidR="00000000" w:rsidRPr="00192707" w:rsidP="001815D5">
      <w:pPr>
        <w:pStyle w:val="BodyText"/>
      </w:pPr>
      <w:r w:rsidRPr="00192707">
        <w:t>Evidence of the ability to complete tasks outlined in elements and performance criteria of this unit in the context of the job role, and:</w:t>
      </w:r>
    </w:p>
    <w:p w:rsidR="00000000" w:rsidRPr="00192707" w:rsidP="00192707">
      <w:pPr>
        <w:pStyle w:val="ListBullet"/>
      </w:pPr>
      <w:r w:rsidRPr="00192707">
        <w:t>analyse at least</w:t>
      </w:r>
      <w:r w:rsidRPr="00192707">
        <w:t xml:space="preserve"> one set of organisational and personal sales targets</w:t>
      </w:r>
    </w:p>
    <w:p w:rsidR="00000000" w:rsidRPr="00192707" w:rsidP="00192707">
      <w:pPr>
        <w:pStyle w:val="ListBullet"/>
      </w:pPr>
      <w:r w:rsidRPr="00192707">
        <w:t>monitor and review sales targets over specified workplace sales period</w:t>
      </w:r>
    </w:p>
    <w:p w:rsidR="00000000" w:rsidRPr="00192707" w:rsidP="00192707">
      <w:pPr>
        <w:pStyle w:val="ListBullet"/>
      </w:pPr>
      <w:r w:rsidRPr="00192707">
        <w:t>develop strategies to address under performance with two different customers or two different products</w:t>
      </w:r>
    </w:p>
    <w:p w:rsidR="00000000" w:rsidRPr="00192707" w:rsidP="00192707">
      <w:pPr>
        <w:pStyle w:val="ListBullet"/>
      </w:pPr>
      <w:r w:rsidRPr="00192707">
        <w:t>complete one sales report ac</w:t>
      </w:r>
      <w:r w:rsidRPr="00192707">
        <w:t>cording to organisational requirements.</w:t>
      </w:r>
    </w:p>
    <w:p w:rsidR="00000000" w:rsidRPr="00192707" w:rsidP="00192707">
      <w:pPr>
        <w:pStyle w:val="AllowPageBreak"/>
      </w:pPr>
    </w:p>
    <w:p w:rsidR="00000000" w:rsidRPr="00192707" w:rsidP="00192707">
      <w:pPr>
        <w:pStyle w:val="Heading1"/>
      </w:pPr>
      <w:bookmarkStart w:id="12" w:name="O_851093"/>
      <w:bookmarkEnd w:id="12"/>
      <w:r w:rsidRPr="00192707">
        <w:t>Knowledge Evidence</w:t>
      </w:r>
    </w:p>
    <w:p w:rsidR="00000000" w:rsidRPr="00192707" w:rsidP="001815D5">
      <w:pPr>
        <w:pStyle w:val="BodyText"/>
      </w:pPr>
      <w:r w:rsidRPr="00192707">
        <w:t>Demonstrated knowledge required to complete the tasks outlined in elements and performance criteria of this unit:</w:t>
      </w:r>
    </w:p>
    <w:p w:rsidR="00000000" w:rsidRPr="00192707" w:rsidP="00192707">
      <w:pPr>
        <w:pStyle w:val="ListBullet"/>
      </w:pPr>
      <w:r w:rsidRPr="00192707">
        <w:t>organisational policies and procedures for:</w:t>
      </w:r>
    </w:p>
    <w:p w:rsidR="00000000" w:rsidRPr="00192707" w:rsidP="00192707">
      <w:pPr>
        <w:pStyle w:val="ListBullet2"/>
      </w:pPr>
      <w:r w:rsidRPr="00192707">
        <w:t>sales planning and e</w:t>
      </w:r>
      <w:r w:rsidRPr="00192707">
        <w:t>valuation</w:t>
      </w:r>
    </w:p>
    <w:p w:rsidR="00000000" w:rsidRPr="00192707" w:rsidP="00192707">
      <w:pPr>
        <w:pStyle w:val="ListBullet2"/>
      </w:pPr>
      <w:r w:rsidRPr="00192707">
        <w:t>approval processes</w:t>
      </w:r>
    </w:p>
    <w:p w:rsidR="00000000" w:rsidRPr="00192707" w:rsidP="00192707">
      <w:pPr>
        <w:pStyle w:val="ListBullet2"/>
      </w:pPr>
      <w:r w:rsidRPr="00192707">
        <w:t>internal and external communication</w:t>
      </w:r>
    </w:p>
    <w:p w:rsidR="00000000" w:rsidRPr="00192707" w:rsidP="00192707">
      <w:pPr>
        <w:pStyle w:val="ListBullet2"/>
      </w:pPr>
      <w:r w:rsidRPr="00192707">
        <w:t>sales processes</w:t>
      </w:r>
    </w:p>
    <w:p w:rsidR="00000000" w:rsidRPr="00192707" w:rsidP="00192707">
      <w:pPr>
        <w:pStyle w:val="ListBullet"/>
      </w:pPr>
      <w:r w:rsidRPr="00192707">
        <w:t>aspects of legislation that impact sales work:</w:t>
      </w:r>
    </w:p>
    <w:p w:rsidR="00000000" w:rsidRPr="00192707" w:rsidP="00192707">
      <w:pPr>
        <w:pStyle w:val="ListBullet2"/>
      </w:pPr>
      <w:r w:rsidRPr="00192707">
        <w:t>Australian Consumer Law</w:t>
      </w:r>
    </w:p>
    <w:p w:rsidR="00000000" w:rsidRPr="00192707" w:rsidP="00192707">
      <w:pPr>
        <w:pStyle w:val="ListBullet2"/>
      </w:pPr>
      <w:r w:rsidRPr="00192707">
        <w:t xml:space="preserve">commercial law </w:t>
      </w:r>
    </w:p>
    <w:p w:rsidR="00000000" w:rsidRPr="00192707" w:rsidP="00192707">
      <w:pPr>
        <w:pStyle w:val="ListBullet2"/>
      </w:pPr>
      <w:r w:rsidRPr="00192707">
        <w:t>work health and safety (WHS)</w:t>
      </w:r>
    </w:p>
    <w:p w:rsidR="00000000" w:rsidRPr="00192707" w:rsidP="00192707">
      <w:pPr>
        <w:pStyle w:val="ListBullet"/>
      </w:pPr>
      <w:r w:rsidRPr="00192707">
        <w:t>busi</w:t>
      </w:r>
      <w:r w:rsidRPr="00192707">
        <w:t>ness plans and targets that affect personal sales targets</w:t>
      </w:r>
    </w:p>
    <w:p w:rsidR="00000000" w:rsidRPr="00192707" w:rsidP="00192707">
      <w:pPr>
        <w:pStyle w:val="ListBullet"/>
      </w:pPr>
      <w:r w:rsidRPr="00192707">
        <w:t>types of parameters for personal sales targets</w:t>
      </w:r>
    </w:p>
    <w:p w:rsidR="00000000" w:rsidRPr="00192707" w:rsidP="00192707">
      <w:pPr>
        <w:pStyle w:val="ListBullet"/>
      </w:pPr>
      <w:r w:rsidRPr="00192707">
        <w:t>sales territory characteristics and features</w:t>
      </w:r>
    </w:p>
    <w:p w:rsidR="00000000" w:rsidRPr="00192707" w:rsidP="00192707">
      <w:pPr>
        <w:pStyle w:val="ListBullet"/>
      </w:pPr>
      <w:r w:rsidRPr="00192707">
        <w:t xml:space="preserve">different types of business customers and their needs </w:t>
      </w:r>
    </w:p>
    <w:p w:rsidR="00000000" w:rsidRPr="00192707" w:rsidP="00192707">
      <w:pPr>
        <w:pStyle w:val="ListBullet"/>
      </w:pPr>
      <w:r w:rsidRPr="00192707">
        <w:t xml:space="preserve">internal and external factors affecting attainment </w:t>
      </w:r>
      <w:r w:rsidRPr="00192707">
        <w:t>of business and personal sales targets</w:t>
      </w:r>
    </w:p>
    <w:p w:rsidR="00000000" w:rsidRPr="00192707" w:rsidP="00192707">
      <w:pPr>
        <w:pStyle w:val="ListBullet"/>
      </w:pPr>
      <w:r w:rsidRPr="00192707">
        <w:t>strategies to address sales under-performance</w:t>
      </w:r>
    </w:p>
    <w:p w:rsidR="00000000" w:rsidRPr="00192707" w:rsidP="00192707">
      <w:pPr>
        <w:pStyle w:val="ListBullet"/>
      </w:pPr>
      <w:r w:rsidRPr="00192707">
        <w:t>features of products and services being sold.</w:t>
      </w:r>
    </w:p>
    <w:p w:rsidR="00000000" w:rsidRPr="00192707" w:rsidP="00192707">
      <w:pPr>
        <w:pStyle w:val="AllowPageBreak"/>
      </w:pPr>
    </w:p>
    <w:p w:rsidR="00000000" w:rsidRPr="00192707" w:rsidP="00192707">
      <w:pPr>
        <w:pStyle w:val="Heading1"/>
      </w:pPr>
      <w:bookmarkStart w:id="13" w:name="O_851094"/>
      <w:bookmarkEnd w:id="13"/>
      <w:r w:rsidRPr="00192707">
        <w:t>Assessment Conditions</w:t>
      </w:r>
    </w:p>
    <w:p w:rsidR="00000000" w:rsidRPr="00192707" w:rsidP="001815D5">
      <w:pPr>
        <w:pStyle w:val="BodyText"/>
      </w:pPr>
      <w:r w:rsidRPr="00192707">
        <w:t>Skills must be demonstrated in a wholesale environment. This can be:</w:t>
      </w:r>
    </w:p>
    <w:p w:rsidR="00000000" w:rsidRPr="00192707" w:rsidP="00192707">
      <w:pPr>
        <w:pStyle w:val="ListBullet"/>
      </w:pPr>
      <w:r w:rsidRPr="00192707">
        <w:t>an industry workplace</w:t>
      </w:r>
    </w:p>
    <w:p w:rsidR="00000000" w:rsidRPr="00192707" w:rsidP="00192707">
      <w:pPr>
        <w:pStyle w:val="ListBullet"/>
      </w:pPr>
      <w:r w:rsidRPr="00192707">
        <w:t>a simulated industry environment.</w:t>
      </w:r>
    </w:p>
    <w:p w:rsidR="00000000" w:rsidRPr="00192707" w:rsidP="00192707">
      <w:pPr>
        <w:pStyle w:val="BodyText"/>
      </w:pPr>
    </w:p>
    <w:p w:rsidR="00000000" w:rsidRPr="00192707" w:rsidP="001815D5">
      <w:pPr>
        <w:pStyle w:val="BodyText"/>
      </w:pPr>
      <w:r w:rsidRPr="00192707">
        <w:t>Assessment must ensure access to:</w:t>
      </w:r>
    </w:p>
    <w:p w:rsidR="00000000" w:rsidRPr="00192707" w:rsidP="00192707">
      <w:pPr>
        <w:pStyle w:val="ListBullet"/>
      </w:pPr>
      <w:r w:rsidRPr="00192707">
        <w:t>organisational policies and procedures for sales activities</w:t>
      </w:r>
    </w:p>
    <w:p w:rsidR="00000000" w:rsidRPr="00192707" w:rsidP="00192707">
      <w:pPr>
        <w:pStyle w:val="ListBullet"/>
      </w:pPr>
      <w:r w:rsidRPr="00192707">
        <w:t>a business sales system</w:t>
      </w:r>
    </w:p>
    <w:p w:rsidR="00000000" w:rsidRPr="00192707" w:rsidP="00192707">
      <w:pPr>
        <w:pStyle w:val="ListBullet"/>
      </w:pPr>
      <w:r w:rsidRPr="00192707">
        <w:t>organisational business plans and objectives.</w:t>
      </w:r>
    </w:p>
    <w:p w:rsidR="00000000" w:rsidRPr="00192707" w:rsidP="00192707">
      <w:pPr>
        <w:pStyle w:val="BodyText"/>
      </w:pPr>
    </w:p>
    <w:p w:rsidR="00000000" w:rsidRPr="00192707" w:rsidP="001815D5">
      <w:pPr>
        <w:pStyle w:val="BodyText"/>
      </w:pPr>
      <w:r w:rsidRPr="00192707">
        <w:t>Assessors must satisfy the Standa</w:t>
      </w:r>
      <w:r w:rsidRPr="00192707">
        <w:t>rds for Registered Training Organisations’ requirements for assessors.</w:t>
      </w:r>
    </w:p>
    <w:p w:rsidR="00000000" w:rsidRPr="00192707" w:rsidP="00192707">
      <w:pPr>
        <w:pStyle w:val="Heading1"/>
      </w:pPr>
      <w:bookmarkStart w:id="14" w:name="O_851097"/>
      <w:bookmarkEnd w:id="14"/>
      <w:r w:rsidRPr="00192707">
        <w:t>Links</w:t>
      </w:r>
    </w:p>
    <w:p w:rsidR="00000000" w:rsidRPr="00192707" w:rsidP="001815D5">
      <w:pPr>
        <w:pStyle w:val="BodyText"/>
      </w:pPr>
      <w:r w:rsidRPr="00192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D4C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92707" w:rsidP="00192707"/>
    <w:sectPr w:rsidSect="001927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 w:rsidRPr="001815D5" w:rsidP="00181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D5" w:rsidP="00192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5D5" w:rsidP="00192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15D5" w:rsidP="001927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 w:rsidP="00192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5D5">
      <w:t>Approved</w:t>
    </w:r>
    <w:r w:rsidR="001815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5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5D5">
      <w:rPr>
        <w:noProof/>
      </w:rPr>
      <w:t>4</w:t>
    </w:r>
    <w:r>
      <w:rPr>
        <w:noProof/>
      </w:rPr>
      <w:fldChar w:fldCharType="end"/>
    </w:r>
  </w:p>
  <w:p w:rsidR="00192707" w:rsidP="00192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5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5D5">
      <w:t>Service and Creative Skills Australia</w:t>
    </w:r>
    <w:r w:rsidR="001815D5">
      <w:fldChar w:fldCharType="end"/>
    </w:r>
  </w:p>
  <w:p w:rsidR="00192707" w:rsidP="00192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707" w:rsidRPr="001815D5" w:rsidP="00181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5D5" w:rsidRPr="002D2AF8" w:rsidP="00192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SIRWSLS002 Analyse and achieve sales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5D5" w:rsidP="001927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07" w:rsidRPr="002D2AF8" w:rsidP="00192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5D5">
      <w:t>SIRWSLS002 Analyse and achieve sales targets</w:t>
    </w:r>
    <w:r w:rsidR="001815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5D5">
      <w:rPr>
        <w:noProof/>
      </w:rPr>
      <w:t>2 March 2025</w:t>
    </w:r>
    <w:r>
      <w:fldChar w:fldCharType="end"/>
    </w:r>
  </w:p>
  <w:p w:rsidR="00192707" w:rsidP="00192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21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67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6C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707"/>
  </w:style>
  <w:style w:type="character" w:customStyle="1" w:styleId="Heading1Char">
    <w:name w:val="Heading 1 Char"/>
    <w:basedOn w:val="DefaultParagraphFont"/>
    <w:link w:val="Heading1"/>
    <w:rsid w:val="00192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7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7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7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707"/>
    <w:rPr>
      <w:b/>
      <w:spacing w:val="0"/>
    </w:rPr>
  </w:style>
  <w:style w:type="paragraph" w:styleId="ListBullet2">
    <w:name w:val="List Bullet 2"/>
    <w:basedOn w:val="List2"/>
    <w:rsid w:val="001927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7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707"/>
    <w:rPr>
      <w:i/>
    </w:rPr>
  </w:style>
  <w:style w:type="paragraph" w:styleId="Caption">
    <w:name w:val="caption"/>
    <w:basedOn w:val="BodyText"/>
    <w:next w:val="Normal"/>
    <w:qFormat/>
    <w:rsid w:val="00192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707"/>
  </w:style>
  <w:style w:type="paragraph" w:styleId="TableofFigures">
    <w:name w:val="table of figures"/>
    <w:basedOn w:val="Normal"/>
    <w:next w:val="Normal"/>
    <w:semiHidden/>
    <w:rsid w:val="00192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7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707"/>
    <w:rPr>
      <w:rFonts w:ascii="Wingdings" w:hAnsi="Wingdings"/>
    </w:rPr>
  </w:style>
  <w:style w:type="paragraph" w:customStyle="1" w:styleId="TableHeading">
    <w:name w:val="Table Heading"/>
    <w:basedOn w:val="HeadingBase"/>
    <w:rsid w:val="00192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707"/>
    <w:rPr>
      <w:color w:val="0033CC"/>
      <w:u w:val="none"/>
    </w:rPr>
  </w:style>
  <w:style w:type="paragraph" w:customStyle="1" w:styleId="BodyTextRight">
    <w:name w:val="Body Text Right"/>
    <w:basedOn w:val="BodyText"/>
    <w:rsid w:val="00192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7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707"/>
    <w:rPr>
      <w:sz w:val="32"/>
    </w:rPr>
  </w:style>
  <w:style w:type="paragraph" w:customStyle="1" w:styleId="HeadingProcedure">
    <w:name w:val="Heading Procedure"/>
    <w:basedOn w:val="HeadingBase"/>
    <w:next w:val="Normal"/>
    <w:rsid w:val="00192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707"/>
    <w:pPr>
      <w:spacing w:before="60" w:after="60"/>
    </w:pPr>
  </w:style>
  <w:style w:type="paragraph" w:styleId="ListContinue">
    <w:name w:val="List Continue"/>
    <w:basedOn w:val="List"/>
    <w:rsid w:val="00192707"/>
    <w:pPr>
      <w:ind w:firstLine="0"/>
    </w:pPr>
  </w:style>
  <w:style w:type="paragraph" w:customStyle="1" w:styleId="ListNote">
    <w:name w:val="List Note"/>
    <w:basedOn w:val="List"/>
    <w:rsid w:val="00192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707"/>
    <w:rPr>
      <w:rFonts w:ascii="Courier New" w:hAnsi="Courier New"/>
    </w:rPr>
  </w:style>
  <w:style w:type="paragraph" w:customStyle="1" w:styleId="NoteBullet">
    <w:name w:val="Note Bullet"/>
    <w:basedOn w:val="Note"/>
    <w:rsid w:val="00192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7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707"/>
    <w:rPr>
      <w:b/>
      <w:smallCaps/>
    </w:rPr>
  </w:style>
  <w:style w:type="paragraph" w:customStyle="1" w:styleId="TableListNumber">
    <w:name w:val="Table List Number"/>
    <w:basedOn w:val="ListNumber"/>
    <w:rsid w:val="00192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707"/>
    <w:pPr>
      <w:numPr>
        <w:numId w:val="9"/>
      </w:numPr>
    </w:pPr>
  </w:style>
  <w:style w:type="paragraph" w:customStyle="1" w:styleId="ListAlpha2">
    <w:name w:val="List Alpha 2"/>
    <w:basedOn w:val="List2"/>
    <w:rsid w:val="00192707"/>
    <w:pPr>
      <w:numPr>
        <w:numId w:val="8"/>
      </w:numPr>
    </w:pPr>
  </w:style>
  <w:style w:type="paragraph" w:styleId="List2">
    <w:name w:val="List 2"/>
    <w:basedOn w:val="BodyText"/>
    <w:rsid w:val="00192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7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7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707"/>
    <w:pPr>
      <w:numPr>
        <w:numId w:val="4"/>
      </w:numPr>
    </w:pPr>
  </w:style>
  <w:style w:type="paragraph" w:styleId="ListContinue2">
    <w:name w:val="List Continue 2"/>
    <w:basedOn w:val="List2"/>
    <w:rsid w:val="00192707"/>
    <w:pPr>
      <w:ind w:firstLine="0"/>
    </w:pPr>
  </w:style>
  <w:style w:type="paragraph" w:styleId="ListContinue3">
    <w:name w:val="List Continue 3"/>
    <w:basedOn w:val="List3"/>
    <w:rsid w:val="00192707"/>
    <w:pPr>
      <w:ind w:left="1021" w:firstLine="0"/>
    </w:pPr>
  </w:style>
  <w:style w:type="paragraph" w:styleId="ListContinue4">
    <w:name w:val="List Continue 4"/>
    <w:basedOn w:val="List4"/>
    <w:rsid w:val="00192707"/>
    <w:pPr>
      <w:ind w:firstLine="0"/>
    </w:pPr>
  </w:style>
  <w:style w:type="paragraph" w:styleId="ListContinue5">
    <w:name w:val="List Continue 5"/>
    <w:basedOn w:val="List5"/>
    <w:rsid w:val="00192707"/>
    <w:pPr>
      <w:ind w:firstLine="0"/>
    </w:pPr>
  </w:style>
  <w:style w:type="paragraph" w:styleId="ListNumber3">
    <w:name w:val="List Number 3"/>
    <w:basedOn w:val="List3"/>
    <w:rsid w:val="00192707"/>
    <w:pPr>
      <w:numPr>
        <w:numId w:val="5"/>
      </w:numPr>
    </w:pPr>
  </w:style>
  <w:style w:type="paragraph" w:styleId="ListNumber4">
    <w:name w:val="List Number 4"/>
    <w:basedOn w:val="List4"/>
    <w:rsid w:val="00192707"/>
    <w:pPr>
      <w:numPr>
        <w:numId w:val="6"/>
      </w:numPr>
    </w:pPr>
  </w:style>
  <w:style w:type="paragraph" w:styleId="ListNumber5">
    <w:name w:val="List Number 5"/>
    <w:basedOn w:val="List5"/>
    <w:rsid w:val="00192707"/>
    <w:pPr>
      <w:numPr>
        <w:numId w:val="7"/>
      </w:numPr>
    </w:pPr>
  </w:style>
  <w:style w:type="paragraph" w:styleId="BlockText">
    <w:name w:val="Block Text"/>
    <w:basedOn w:val="Normal"/>
    <w:rsid w:val="00192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707"/>
    <w:rPr>
      <w:sz w:val="16"/>
      <w:vertAlign w:val="superscript"/>
    </w:rPr>
  </w:style>
  <w:style w:type="character" w:customStyle="1" w:styleId="Symbols">
    <w:name w:val="Symbols"/>
    <w:basedOn w:val="DefaultParagraphFont"/>
    <w:rsid w:val="00192707"/>
    <w:rPr>
      <w:rFonts w:ascii="Symbol" w:hAnsi="Symbol"/>
    </w:rPr>
  </w:style>
  <w:style w:type="character" w:customStyle="1" w:styleId="MenuOptions">
    <w:name w:val="Menu Options"/>
    <w:basedOn w:val="DefaultParagraphFont"/>
    <w:rsid w:val="00192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707"/>
    <w:rPr>
      <w:b/>
    </w:rPr>
  </w:style>
  <w:style w:type="character" w:customStyle="1" w:styleId="Underlined">
    <w:name w:val="Underlined"/>
    <w:basedOn w:val="DefaultParagraphFont"/>
    <w:rsid w:val="00192707"/>
    <w:rPr>
      <w:u w:val="single"/>
    </w:rPr>
  </w:style>
  <w:style w:type="paragraph" w:customStyle="1" w:styleId="TableBodyTextRight">
    <w:name w:val="Table Body Text Right"/>
    <w:basedOn w:val="TableBodyText"/>
    <w:rsid w:val="00192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707"/>
    <w:rPr>
      <w:sz w:val="18"/>
    </w:rPr>
  </w:style>
  <w:style w:type="paragraph" w:customStyle="1" w:styleId="BodySmallRight">
    <w:name w:val="Body Small Right"/>
    <w:basedOn w:val="BodyTextRight"/>
    <w:rsid w:val="00192707"/>
    <w:rPr>
      <w:sz w:val="18"/>
      <w:szCs w:val="18"/>
    </w:rPr>
  </w:style>
  <w:style w:type="paragraph" w:customStyle="1" w:styleId="MarginEdition">
    <w:name w:val="Margin Edition"/>
    <w:basedOn w:val="MarginNote"/>
    <w:rsid w:val="00192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707"/>
    <w:rPr>
      <w:sz w:val="2"/>
      <w:szCs w:val="2"/>
    </w:rPr>
  </w:style>
  <w:style w:type="character" w:customStyle="1" w:styleId="Small">
    <w:name w:val="Small"/>
    <w:basedOn w:val="DefaultParagraphFont"/>
    <w:rsid w:val="00192707"/>
    <w:rPr>
      <w:sz w:val="16"/>
    </w:rPr>
  </w:style>
  <w:style w:type="paragraph" w:customStyle="1" w:styleId="WideTable">
    <w:name w:val="Wide Table"/>
    <w:basedOn w:val="Normal"/>
    <w:rsid w:val="00192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707"/>
  </w:style>
  <w:style w:type="paragraph" w:styleId="Quote">
    <w:name w:val="Quote"/>
    <w:basedOn w:val="Heading1"/>
    <w:link w:val="QuoteChar"/>
    <w:qFormat/>
    <w:rsid w:val="00192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707"/>
    <w:pPr>
      <w:pageBreakBefore/>
    </w:pPr>
  </w:style>
  <w:style w:type="paragraph" w:customStyle="1" w:styleId="Border">
    <w:name w:val="Border"/>
    <w:basedOn w:val="Normal"/>
    <w:qFormat/>
    <w:rsid w:val="00192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707"/>
    <w:rPr>
      <w:u w:val="single"/>
    </w:rPr>
  </w:style>
  <w:style w:type="character" w:customStyle="1" w:styleId="BoldandItalics">
    <w:name w:val="Bold and Italics"/>
    <w:qFormat/>
    <w:rsid w:val="00192707"/>
    <w:rPr>
      <w:b/>
      <w:i/>
      <w:u w:val="none"/>
    </w:rPr>
  </w:style>
  <w:style w:type="paragraph" w:styleId="BalloonText">
    <w:name w:val="Balloon Text"/>
    <w:basedOn w:val="Normal"/>
    <w:link w:val="BalloonTextChar"/>
    <w:rsid w:val="00192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707"/>
    <w:pPr>
      <w:spacing w:before="0" w:after="0"/>
    </w:pPr>
  </w:style>
  <w:style w:type="paragraph" w:customStyle="1" w:styleId="BodyTextBold">
    <w:name w:val="Body Text Bold"/>
    <w:basedOn w:val="BodyText"/>
    <w:qFormat/>
    <w:rsid w:val="00192707"/>
    <w:rPr>
      <w:b/>
    </w:rPr>
  </w:style>
  <w:style w:type="character" w:styleId="Hyperlink">
    <w:name w:val="Hyperlink"/>
    <w:basedOn w:val="DefaultParagraphFont"/>
    <w:uiPriority w:val="99"/>
    <w:unhideWhenUsed/>
    <w:rsid w:val="00181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4211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SIRWSLS002 Analyse and achieve sales targets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