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EB1" w:rsidP="00864E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SIRRMRM011 Manage merchandise quality and compliance</w:t>
      </w:r>
      <w:r>
        <w:fldChar w:fldCharType="end"/>
      </w:r>
    </w:p>
    <w:p w:rsidR="00864EB1" w:rsidP="00864EB1">
      <w:pPr>
        <w:pStyle w:val="Version"/>
        <w:sectPr w:rsidSect="00BA7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D5A" w:rsidP="00BA7D5A">
      <w:pPr>
        <w:pStyle w:val="SuperHeading"/>
      </w:pPr>
      <w:r w:rsidRPr="00BA7D5A">
        <w:t>Assessment Requirements for SIRRMRM011 Manage merchandise quality and compliance</w:t>
      </w:r>
    </w:p>
    <w:p w:rsidR="00000000" w:rsidRPr="00BA7D5A" w:rsidP="00BA7D5A">
      <w:pPr>
        <w:pStyle w:val="Heading1"/>
      </w:pPr>
      <w:bookmarkStart w:id="1" w:name="O_955700"/>
      <w:bookmarkEnd w:id="1"/>
      <w:r w:rsidRPr="00BA7D5A">
        <w:t>Modification History</w:t>
      </w:r>
    </w:p>
    <w:p w:rsidR="00000000" w:rsidRPr="00BA7D5A" w:rsidP="00864EB1">
      <w:pPr>
        <w:pStyle w:val="BodyText"/>
      </w:pPr>
      <w:r w:rsidRPr="00BA7D5A">
        <w:t>Not applicable.</w:t>
      </w:r>
    </w:p>
    <w:p w:rsidR="00000000" w:rsidRPr="00BA7D5A" w:rsidP="00BA7D5A">
      <w:pPr>
        <w:pStyle w:val="Heading1"/>
      </w:pPr>
      <w:bookmarkStart w:id="2" w:name="O_955701"/>
      <w:bookmarkEnd w:id="2"/>
      <w:r w:rsidRPr="00BA7D5A">
        <w:t>Performance Evidence</w:t>
      </w:r>
    </w:p>
    <w:p w:rsidR="00000000" w:rsidRPr="00BA7D5A" w:rsidP="00864EB1">
      <w:pPr>
        <w:pStyle w:val="BodyText"/>
      </w:pPr>
      <w:r w:rsidRPr="00BA7D5A">
        <w:t>Evidence of the ability t</w:t>
      </w:r>
      <w:r w:rsidRPr="00BA7D5A">
        <w:t>o complete tasks outlined in elements and performance criteria of this unit in the context of the job role, and:</w:t>
      </w:r>
    </w:p>
    <w:p w:rsidR="00000000" w:rsidRPr="00BA7D5A" w:rsidP="00BA7D5A">
      <w:pPr>
        <w:pStyle w:val="ListBullet"/>
      </w:pPr>
      <w:r w:rsidRPr="00BA7D5A">
        <w:t>develop quality and compliance standards for one product range that details:</w:t>
      </w:r>
    </w:p>
    <w:p w:rsidR="00000000" w:rsidRPr="00BA7D5A" w:rsidP="00BA7D5A">
      <w:pPr>
        <w:pStyle w:val="ListBullet2"/>
      </w:pPr>
      <w:r w:rsidRPr="00BA7D5A">
        <w:t xml:space="preserve">quality requirements </w:t>
      </w:r>
    </w:p>
    <w:p w:rsidR="00000000" w:rsidRPr="00BA7D5A" w:rsidP="00BA7D5A">
      <w:pPr>
        <w:pStyle w:val="ListBullet2"/>
      </w:pPr>
      <w:r w:rsidRPr="00BA7D5A">
        <w:t xml:space="preserve">compliance requirements: </w:t>
      </w:r>
    </w:p>
    <w:p w:rsidR="00000000" w:rsidRPr="00BA7D5A" w:rsidP="00BA7D5A">
      <w:pPr>
        <w:pStyle w:val="ListBullet3"/>
      </w:pPr>
      <w:r w:rsidRPr="00BA7D5A">
        <w:t xml:space="preserve">internal </w:t>
      </w:r>
    </w:p>
    <w:p w:rsidR="00000000" w:rsidRPr="00BA7D5A" w:rsidP="00BA7D5A">
      <w:pPr>
        <w:pStyle w:val="ListBullet3"/>
      </w:pPr>
      <w:r w:rsidRPr="00BA7D5A">
        <w:t xml:space="preserve">external </w:t>
      </w:r>
    </w:p>
    <w:p w:rsidR="00000000" w:rsidRPr="00BA7D5A" w:rsidP="00BA7D5A">
      <w:pPr>
        <w:pStyle w:val="ListBullet2"/>
      </w:pPr>
      <w:r w:rsidRPr="00BA7D5A">
        <w:t xml:space="preserve">tolerances </w:t>
      </w:r>
    </w:p>
    <w:p w:rsidR="00000000" w:rsidRPr="00BA7D5A" w:rsidP="00BA7D5A">
      <w:pPr>
        <w:pStyle w:val="ListBullet"/>
      </w:pPr>
      <w:r w:rsidRPr="00BA7D5A">
        <w:t xml:space="preserve">develop control procedures for the above product range that details: </w:t>
      </w:r>
    </w:p>
    <w:p w:rsidR="00000000" w:rsidRPr="00BA7D5A" w:rsidP="00BA7D5A">
      <w:pPr>
        <w:pStyle w:val="ListBullet2"/>
      </w:pPr>
      <w:r w:rsidRPr="00BA7D5A">
        <w:t xml:space="preserve">product monitoring and testing </w:t>
      </w:r>
    </w:p>
    <w:p w:rsidR="00000000" w:rsidRPr="00BA7D5A" w:rsidP="00BA7D5A">
      <w:pPr>
        <w:pStyle w:val="ListBullet2"/>
      </w:pPr>
      <w:r w:rsidRPr="00BA7D5A">
        <w:t xml:space="preserve">corrective and preventative action </w:t>
      </w:r>
    </w:p>
    <w:p w:rsidR="00000000" w:rsidRPr="00BA7D5A" w:rsidP="00BA7D5A">
      <w:pPr>
        <w:pStyle w:val="ListBullet2"/>
      </w:pPr>
      <w:r w:rsidRPr="00BA7D5A">
        <w:t xml:space="preserve">reporting </w:t>
      </w:r>
    </w:p>
    <w:p w:rsidR="00000000" w:rsidRPr="00BA7D5A" w:rsidP="00BA7D5A">
      <w:pPr>
        <w:pStyle w:val="ListBullet"/>
      </w:pPr>
      <w:r w:rsidRPr="00BA7D5A">
        <w:t>evaluate performance of one product range against quality and compliance standard</w:t>
      </w:r>
      <w:r w:rsidRPr="00BA7D5A">
        <w:t xml:space="preserve">s and make recommendations for future improvements. </w:t>
      </w:r>
    </w:p>
    <w:p w:rsidR="00000000" w:rsidRPr="00BA7D5A" w:rsidP="00BA7D5A">
      <w:pPr>
        <w:pStyle w:val="AllowPageBreak"/>
      </w:pPr>
    </w:p>
    <w:p w:rsidR="00000000" w:rsidRPr="00BA7D5A" w:rsidP="00BA7D5A">
      <w:pPr>
        <w:pStyle w:val="Heading1"/>
      </w:pPr>
      <w:bookmarkStart w:id="3" w:name="O_955702"/>
      <w:bookmarkEnd w:id="3"/>
      <w:r w:rsidRPr="00BA7D5A">
        <w:t>Knowledge Evidence</w:t>
      </w:r>
    </w:p>
    <w:p w:rsidR="00000000" w:rsidRPr="00BA7D5A" w:rsidP="00864EB1">
      <w:pPr>
        <w:pStyle w:val="BodyText"/>
      </w:pPr>
      <w:r w:rsidRPr="00BA7D5A">
        <w:t>Demonstrated knowledge required to complete the tasks outlined in the elements and performance criteria of this unit:</w:t>
      </w:r>
    </w:p>
    <w:p w:rsidR="00000000" w:rsidRPr="00BA7D5A" w:rsidP="00BA7D5A">
      <w:pPr>
        <w:pStyle w:val="ListBullet"/>
      </w:pPr>
      <w:r w:rsidRPr="00BA7D5A">
        <w:t>key aspects of legal and ethical requirements and considerations as they relate to product quality and compliance:</w:t>
      </w:r>
    </w:p>
    <w:p w:rsidR="00000000" w:rsidRPr="00BA7D5A" w:rsidP="00BA7D5A">
      <w:pPr>
        <w:pStyle w:val="ListBullet2"/>
      </w:pPr>
      <w:r w:rsidRPr="00BA7D5A">
        <w:t xml:space="preserve">certification </w:t>
      </w:r>
    </w:p>
    <w:p w:rsidR="00000000" w:rsidRPr="00BA7D5A" w:rsidP="00BA7D5A">
      <w:pPr>
        <w:pStyle w:val="ListBullet2"/>
      </w:pPr>
      <w:r w:rsidRPr="00BA7D5A">
        <w:t xml:space="preserve">packaging and labelling </w:t>
      </w:r>
    </w:p>
    <w:p w:rsidR="00000000" w:rsidRPr="00BA7D5A" w:rsidP="00BA7D5A">
      <w:pPr>
        <w:pStyle w:val="ListBullet2"/>
      </w:pPr>
      <w:r w:rsidRPr="00BA7D5A">
        <w:t>Australian standards</w:t>
      </w:r>
    </w:p>
    <w:p w:rsidR="00000000" w:rsidRPr="00BA7D5A" w:rsidP="00BA7D5A">
      <w:pPr>
        <w:pStyle w:val="ListBullet2"/>
      </w:pPr>
      <w:r w:rsidRPr="00BA7D5A">
        <w:t xml:space="preserve">safety  </w:t>
      </w:r>
    </w:p>
    <w:p w:rsidR="00000000" w:rsidRPr="00BA7D5A" w:rsidP="00BA7D5A">
      <w:pPr>
        <w:pStyle w:val="ListBullet2"/>
      </w:pPr>
      <w:r w:rsidRPr="00BA7D5A">
        <w:t xml:space="preserve">environmental </w:t>
      </w:r>
    </w:p>
    <w:p w:rsidR="00000000" w:rsidRPr="00BA7D5A" w:rsidP="00BA7D5A">
      <w:pPr>
        <w:pStyle w:val="ListBullet"/>
      </w:pPr>
      <w:r w:rsidRPr="00BA7D5A">
        <w:t>impact of product quality both positive and negative:</w:t>
      </w:r>
    </w:p>
    <w:p w:rsidR="00000000" w:rsidRPr="00BA7D5A" w:rsidP="00BA7D5A">
      <w:pPr>
        <w:pStyle w:val="ListBullet2"/>
      </w:pPr>
      <w:r w:rsidRPr="00BA7D5A">
        <w:t xml:space="preserve">health and safety </w:t>
      </w:r>
    </w:p>
    <w:p w:rsidR="00000000" w:rsidRPr="00BA7D5A" w:rsidP="00BA7D5A">
      <w:pPr>
        <w:pStyle w:val="ListBullet2"/>
      </w:pPr>
      <w:r w:rsidRPr="00BA7D5A">
        <w:t xml:space="preserve">brand reputation </w:t>
      </w:r>
    </w:p>
    <w:p w:rsidR="00000000" w:rsidRPr="00BA7D5A" w:rsidP="00BA7D5A">
      <w:pPr>
        <w:pStyle w:val="ListBullet2"/>
      </w:pPr>
      <w:r w:rsidRPr="00BA7D5A">
        <w:t xml:space="preserve">customer loyalty </w:t>
      </w:r>
    </w:p>
    <w:p w:rsidR="00000000" w:rsidRPr="00BA7D5A" w:rsidP="00BA7D5A">
      <w:pPr>
        <w:pStyle w:val="ListBullet2"/>
      </w:pPr>
      <w:r w:rsidRPr="00BA7D5A">
        <w:t xml:space="preserve">commercial </w:t>
      </w:r>
    </w:p>
    <w:p w:rsidR="00000000" w:rsidRPr="00BA7D5A" w:rsidP="00BA7D5A">
      <w:pPr>
        <w:pStyle w:val="ListBullet"/>
      </w:pPr>
      <w:r w:rsidRPr="00BA7D5A">
        <w:t>key aspects of quality and compliance standards:</w:t>
      </w:r>
    </w:p>
    <w:p w:rsidR="00000000" w:rsidRPr="00BA7D5A" w:rsidP="00BA7D5A">
      <w:pPr>
        <w:pStyle w:val="ListBullet2"/>
      </w:pPr>
      <w:r w:rsidRPr="00BA7D5A">
        <w:t>product specifications</w:t>
      </w:r>
    </w:p>
    <w:p w:rsidR="00000000" w:rsidRPr="00BA7D5A" w:rsidP="00BA7D5A">
      <w:pPr>
        <w:pStyle w:val="ListBullet2"/>
      </w:pPr>
      <w:r w:rsidRPr="00BA7D5A">
        <w:t>tolerances</w:t>
      </w:r>
    </w:p>
    <w:p w:rsidR="00000000" w:rsidRPr="00BA7D5A" w:rsidP="00BA7D5A">
      <w:pPr>
        <w:pStyle w:val="ListBullet2"/>
      </w:pPr>
      <w:r w:rsidRPr="00BA7D5A">
        <w:t xml:space="preserve">sustainability requirements </w:t>
      </w:r>
    </w:p>
    <w:p w:rsidR="00000000" w:rsidRPr="00BA7D5A" w:rsidP="00BA7D5A">
      <w:pPr>
        <w:pStyle w:val="ListBullet2"/>
      </w:pPr>
      <w:r w:rsidRPr="00BA7D5A">
        <w:t>compliance requirements</w:t>
      </w:r>
    </w:p>
    <w:p w:rsidR="00000000" w:rsidRPr="00BA7D5A" w:rsidP="00BA7D5A">
      <w:pPr>
        <w:pStyle w:val="ListBullet"/>
      </w:pPr>
      <w:r w:rsidRPr="00BA7D5A">
        <w:t>quality and compliance control procedures:</w:t>
      </w:r>
    </w:p>
    <w:p w:rsidR="00000000" w:rsidRPr="00BA7D5A" w:rsidP="00BA7D5A">
      <w:pPr>
        <w:pStyle w:val="ListBullet2"/>
      </w:pPr>
      <w:r w:rsidRPr="00BA7D5A">
        <w:t>product monitoring:</w:t>
      </w:r>
    </w:p>
    <w:p w:rsidR="00000000" w:rsidRPr="00BA7D5A" w:rsidP="00BA7D5A">
      <w:pPr>
        <w:pStyle w:val="ListBullet3"/>
      </w:pPr>
      <w:r w:rsidRPr="00BA7D5A">
        <w:t>audits</w:t>
      </w:r>
    </w:p>
    <w:p w:rsidR="00000000" w:rsidRPr="00BA7D5A" w:rsidP="00BA7D5A">
      <w:pPr>
        <w:pStyle w:val="ListBullet3"/>
      </w:pPr>
      <w:r w:rsidRPr="00BA7D5A">
        <w:t>inspection</w:t>
      </w:r>
    </w:p>
    <w:p w:rsidR="00000000" w:rsidRPr="00BA7D5A" w:rsidP="00BA7D5A">
      <w:pPr>
        <w:pStyle w:val="ListBullet2"/>
      </w:pPr>
      <w:r w:rsidRPr="00BA7D5A">
        <w:t>product testing:</w:t>
      </w:r>
    </w:p>
    <w:p w:rsidR="00000000" w:rsidRPr="00BA7D5A" w:rsidP="00BA7D5A">
      <w:pPr>
        <w:pStyle w:val="ListBullet3"/>
      </w:pPr>
      <w:r w:rsidRPr="00BA7D5A">
        <w:t>functionality testing</w:t>
      </w:r>
    </w:p>
    <w:p w:rsidR="00000000" w:rsidRPr="00BA7D5A" w:rsidP="00BA7D5A">
      <w:pPr>
        <w:pStyle w:val="ListBullet3"/>
      </w:pPr>
      <w:r w:rsidRPr="00BA7D5A">
        <w:t xml:space="preserve">quality testing </w:t>
      </w:r>
    </w:p>
    <w:p w:rsidR="00000000" w:rsidRPr="00BA7D5A" w:rsidP="00BA7D5A">
      <w:pPr>
        <w:pStyle w:val="ListBullet3"/>
      </w:pPr>
      <w:r w:rsidRPr="00BA7D5A">
        <w:t xml:space="preserve">safety testing </w:t>
      </w:r>
    </w:p>
    <w:p w:rsidR="00000000" w:rsidRPr="00BA7D5A" w:rsidP="00BA7D5A">
      <w:pPr>
        <w:pStyle w:val="ListBullet3"/>
      </w:pPr>
      <w:r w:rsidRPr="00BA7D5A">
        <w:t xml:space="preserve">benchmark testing </w:t>
      </w:r>
    </w:p>
    <w:p w:rsidR="00000000" w:rsidRPr="00BA7D5A" w:rsidP="00BA7D5A">
      <w:pPr>
        <w:pStyle w:val="ListBullet2"/>
      </w:pPr>
      <w:r w:rsidRPr="00BA7D5A">
        <w:t>corrective action:</w:t>
      </w:r>
    </w:p>
    <w:p w:rsidR="00000000" w:rsidRPr="00BA7D5A" w:rsidP="00BA7D5A">
      <w:pPr>
        <w:pStyle w:val="ListBullet3"/>
      </w:pPr>
      <w:r w:rsidRPr="00BA7D5A">
        <w:t xml:space="preserve">product recalls </w:t>
      </w:r>
    </w:p>
    <w:p w:rsidR="00000000" w:rsidRPr="00BA7D5A" w:rsidP="00BA7D5A">
      <w:pPr>
        <w:pStyle w:val="ListBullet3"/>
      </w:pPr>
      <w:r w:rsidRPr="00BA7D5A">
        <w:t xml:space="preserve">product isolation </w:t>
      </w:r>
    </w:p>
    <w:p w:rsidR="00000000" w:rsidRPr="00BA7D5A" w:rsidP="00BA7D5A">
      <w:pPr>
        <w:pStyle w:val="ListBullet2"/>
      </w:pPr>
      <w:r w:rsidRPr="00BA7D5A">
        <w:t xml:space="preserve">preventative action </w:t>
      </w:r>
    </w:p>
    <w:p w:rsidR="00000000" w:rsidRPr="00BA7D5A" w:rsidP="00BA7D5A">
      <w:pPr>
        <w:pStyle w:val="ListBullet2"/>
      </w:pPr>
      <w:r w:rsidRPr="00BA7D5A">
        <w:t>reporting of variances</w:t>
      </w:r>
    </w:p>
    <w:p w:rsidR="00000000" w:rsidRPr="00BA7D5A" w:rsidP="00BA7D5A">
      <w:pPr>
        <w:pStyle w:val="ListBullet2"/>
      </w:pPr>
      <w:r w:rsidRPr="00BA7D5A">
        <w:t>audits of compliance with quality control guidelines</w:t>
      </w:r>
    </w:p>
    <w:p w:rsidR="00000000" w:rsidRPr="00BA7D5A" w:rsidP="00BA7D5A">
      <w:pPr>
        <w:pStyle w:val="ListBullet"/>
      </w:pPr>
      <w:r w:rsidRPr="00BA7D5A">
        <w:t>techniques to manage the impact of quality and compliance issues</w:t>
      </w:r>
    </w:p>
    <w:p w:rsidR="00000000" w:rsidRPr="00BA7D5A" w:rsidP="00BA7D5A">
      <w:pPr>
        <w:pStyle w:val="ListBullet"/>
      </w:pPr>
      <w:r w:rsidRPr="00BA7D5A">
        <w:t>cost of non-compliance:</w:t>
      </w:r>
    </w:p>
    <w:p w:rsidR="00000000" w:rsidRPr="00BA7D5A" w:rsidP="00BA7D5A">
      <w:pPr>
        <w:pStyle w:val="ListBullet2"/>
      </w:pPr>
      <w:r w:rsidRPr="00BA7D5A">
        <w:t>penalties</w:t>
      </w:r>
    </w:p>
    <w:p w:rsidR="00000000" w:rsidRPr="00BA7D5A" w:rsidP="00BA7D5A">
      <w:pPr>
        <w:pStyle w:val="ListBullet2"/>
      </w:pPr>
      <w:r w:rsidRPr="00BA7D5A">
        <w:t xml:space="preserve">brand damage </w:t>
      </w:r>
    </w:p>
    <w:p w:rsidR="00000000" w:rsidRPr="00BA7D5A" w:rsidP="00BA7D5A">
      <w:pPr>
        <w:pStyle w:val="ListBullet"/>
      </w:pPr>
      <w:r w:rsidRPr="00BA7D5A">
        <w:t>role of internal and external stakeholders in product quality control and compliance</w:t>
      </w:r>
    </w:p>
    <w:p w:rsidR="00000000" w:rsidRPr="00BA7D5A" w:rsidP="00BA7D5A">
      <w:pPr>
        <w:pStyle w:val="ListBullet"/>
      </w:pPr>
      <w:r w:rsidRPr="00BA7D5A">
        <w:t>role of feedback in identifying quality and compliance issues:</w:t>
      </w:r>
    </w:p>
    <w:p w:rsidR="00000000" w:rsidRPr="00BA7D5A" w:rsidP="00BA7D5A">
      <w:pPr>
        <w:pStyle w:val="ListBullet2"/>
      </w:pPr>
      <w:r w:rsidRPr="00BA7D5A">
        <w:t>returns</w:t>
      </w:r>
    </w:p>
    <w:p w:rsidR="00000000" w:rsidRPr="00BA7D5A" w:rsidP="00BA7D5A">
      <w:pPr>
        <w:pStyle w:val="ListBullet2"/>
      </w:pPr>
      <w:r w:rsidRPr="00BA7D5A">
        <w:t xml:space="preserve">complaints </w:t>
      </w:r>
    </w:p>
    <w:p w:rsidR="00000000" w:rsidRPr="00BA7D5A" w:rsidP="00BA7D5A">
      <w:pPr>
        <w:pStyle w:val="ListBullet"/>
      </w:pPr>
      <w:r w:rsidRPr="00BA7D5A">
        <w:t xml:space="preserve">formats for quality and compliance reporting. </w:t>
      </w:r>
    </w:p>
    <w:p w:rsidR="00000000" w:rsidRPr="00BA7D5A" w:rsidP="00BA7D5A">
      <w:pPr>
        <w:pStyle w:val="AllowPageBreak"/>
      </w:pPr>
    </w:p>
    <w:p w:rsidR="00000000" w:rsidRPr="00BA7D5A" w:rsidP="00BA7D5A">
      <w:pPr>
        <w:pStyle w:val="Heading1"/>
      </w:pPr>
      <w:bookmarkStart w:id="4" w:name="O_955703"/>
      <w:bookmarkEnd w:id="4"/>
      <w:r w:rsidRPr="00BA7D5A">
        <w:t>Assessment Conditions</w:t>
      </w:r>
    </w:p>
    <w:p w:rsidR="00000000" w:rsidRPr="00BA7D5A" w:rsidP="00864EB1">
      <w:pPr>
        <w:pStyle w:val="BodyText"/>
      </w:pPr>
      <w:r w:rsidRPr="00BA7D5A">
        <w:t>Skills must be demonstrated in a retail environment. This can be:</w:t>
      </w:r>
    </w:p>
    <w:p w:rsidR="00000000" w:rsidRPr="00BA7D5A" w:rsidP="00BA7D5A">
      <w:pPr>
        <w:pStyle w:val="ListBullet"/>
      </w:pPr>
      <w:r w:rsidRPr="00BA7D5A">
        <w:t>an industry workpl</w:t>
      </w:r>
      <w:r w:rsidRPr="00BA7D5A">
        <w:t>ace</w:t>
      </w:r>
    </w:p>
    <w:p w:rsidR="00000000" w:rsidRPr="00BA7D5A" w:rsidP="00BA7D5A">
      <w:pPr>
        <w:pStyle w:val="ListBullet"/>
      </w:pPr>
      <w:r w:rsidRPr="00BA7D5A">
        <w:t>a simulated industry environment.</w:t>
      </w:r>
    </w:p>
    <w:p w:rsidR="00000000" w:rsidRPr="00BA7D5A" w:rsidP="00BA7D5A">
      <w:pPr>
        <w:pStyle w:val="BodyText"/>
      </w:pPr>
    </w:p>
    <w:p w:rsidR="00000000" w:rsidRPr="00BA7D5A" w:rsidP="00864EB1">
      <w:pPr>
        <w:pStyle w:val="BodyText"/>
      </w:pPr>
      <w:r w:rsidRPr="00BA7D5A">
        <w:t>Assessment must ensure access to:</w:t>
      </w:r>
    </w:p>
    <w:p w:rsidR="00000000" w:rsidRPr="00BA7D5A" w:rsidP="00BA7D5A">
      <w:pPr>
        <w:pStyle w:val="ListBullet"/>
      </w:pPr>
      <w:r w:rsidRPr="00BA7D5A">
        <w:t xml:space="preserve">current documentation outlining aspects of legal and ethical issues that relate to product compliance and quality </w:t>
      </w:r>
    </w:p>
    <w:p w:rsidR="00000000" w:rsidRPr="00BA7D5A" w:rsidP="00BA7D5A">
      <w:pPr>
        <w:pStyle w:val="ListBullet"/>
      </w:pPr>
      <w:r w:rsidRPr="00BA7D5A">
        <w:t xml:space="preserve">templates for quality and compliance reporting. </w:t>
      </w:r>
    </w:p>
    <w:p w:rsidR="00000000" w:rsidRPr="00BA7D5A" w:rsidP="00BA7D5A">
      <w:pPr>
        <w:pStyle w:val="BodyText"/>
      </w:pPr>
    </w:p>
    <w:p w:rsidR="00000000" w:rsidRPr="00BA7D5A" w:rsidP="00864EB1">
      <w:pPr>
        <w:pStyle w:val="BodyText"/>
      </w:pPr>
      <w:r w:rsidRPr="00BA7D5A">
        <w:t>Assessors must satisfy the Standards for Registered Training Organisations</w:t>
      </w:r>
      <w:r>
        <w:t>’</w:t>
      </w:r>
      <w:r w:rsidRPr="00BA7D5A">
        <w:t xml:space="preserve"> requirements for assessors, and:</w:t>
      </w:r>
    </w:p>
    <w:p w:rsidR="00000000" w:rsidRPr="00BA7D5A" w:rsidP="00BA7D5A">
      <w:pPr>
        <w:pStyle w:val="ListBullet"/>
      </w:pPr>
      <w:r w:rsidRPr="00BA7D5A">
        <w:t>have worked in the retail industry for at least three years where they have applied the skills and knowledge within this unit of competency.</w:t>
      </w:r>
    </w:p>
    <w:p w:rsidR="00000000" w:rsidRPr="00BA7D5A" w:rsidP="00BA7D5A">
      <w:pPr>
        <w:pStyle w:val="AllowPageBreak"/>
      </w:pPr>
    </w:p>
    <w:p w:rsidR="00000000" w:rsidRPr="00BA7D5A" w:rsidP="00BA7D5A">
      <w:pPr>
        <w:pStyle w:val="Heading1"/>
      </w:pPr>
      <w:bookmarkStart w:id="5" w:name="O_955706"/>
      <w:bookmarkEnd w:id="5"/>
      <w:r w:rsidRPr="00BA7D5A">
        <w:t>Links</w:t>
      </w:r>
    </w:p>
    <w:p w:rsidR="00000000" w:rsidRPr="00BA7D5A" w:rsidP="00864EB1">
      <w:pPr>
        <w:pStyle w:val="BodyText"/>
      </w:pPr>
      <w:r w:rsidRPr="00BA7D5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E094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A7D5A" w:rsidP="00BA7D5A"/>
    <w:sectPr w:rsidSect="00BA7D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5A" w:rsidRPr="00864EB1" w:rsidP="00864E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B1" w:rsidP="00BA7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EB1" w:rsidP="00BA7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4EB1" w:rsidP="00BA7D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D5A" w:rsidRPr="00864EB1" w:rsidP="00864E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B1" w:rsidRPr="002D2AF8" w:rsidP="00BA7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SIRRMRM011 Manage merchandise quality and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64EB1" w:rsidP="00BA7D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B2A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02E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4A1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D5A"/>
  </w:style>
  <w:style w:type="character" w:customStyle="1" w:styleId="Heading1Char">
    <w:name w:val="Heading 1 Char"/>
    <w:basedOn w:val="DefaultParagraphFont"/>
    <w:link w:val="Heading1"/>
    <w:rsid w:val="00BA7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D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D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D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7D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7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7D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7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D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D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D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7D5A"/>
    <w:rPr>
      <w:b/>
      <w:spacing w:val="0"/>
    </w:rPr>
  </w:style>
  <w:style w:type="paragraph" w:customStyle="1" w:styleId="SuperTitle">
    <w:name w:val="SuperTitle"/>
    <w:basedOn w:val="Title"/>
    <w:rsid w:val="00BA7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7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D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D5A"/>
    <w:rPr>
      <w:i/>
    </w:rPr>
  </w:style>
  <w:style w:type="paragraph" w:styleId="Caption">
    <w:name w:val="caption"/>
    <w:basedOn w:val="BodyText"/>
    <w:next w:val="Normal"/>
    <w:qFormat/>
    <w:rsid w:val="00BA7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D5A"/>
  </w:style>
  <w:style w:type="paragraph" w:styleId="TableofFigures">
    <w:name w:val="table of figures"/>
    <w:basedOn w:val="Normal"/>
    <w:next w:val="Normal"/>
    <w:semiHidden/>
    <w:rsid w:val="00BA7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D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7D5A"/>
    <w:rPr>
      <w:rFonts w:ascii="Wingdings" w:hAnsi="Wingdings"/>
    </w:rPr>
  </w:style>
  <w:style w:type="paragraph" w:customStyle="1" w:styleId="TableHeading">
    <w:name w:val="Table Heading"/>
    <w:basedOn w:val="HeadingBase"/>
    <w:rsid w:val="00BA7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D5A"/>
    <w:rPr>
      <w:color w:val="0033CC"/>
      <w:u w:val="none"/>
    </w:rPr>
  </w:style>
  <w:style w:type="paragraph" w:customStyle="1" w:styleId="BodyTextRight">
    <w:name w:val="Body Text Right"/>
    <w:basedOn w:val="BodyText"/>
    <w:rsid w:val="00BA7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D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D5A"/>
    <w:rPr>
      <w:sz w:val="32"/>
    </w:rPr>
  </w:style>
  <w:style w:type="paragraph" w:customStyle="1" w:styleId="HeadingProcedure">
    <w:name w:val="Heading Procedure"/>
    <w:basedOn w:val="HeadingBase"/>
    <w:next w:val="Normal"/>
    <w:rsid w:val="00BA7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D5A"/>
    <w:pPr>
      <w:spacing w:before="60" w:after="60"/>
    </w:pPr>
  </w:style>
  <w:style w:type="paragraph" w:styleId="ListContinue">
    <w:name w:val="List Continue"/>
    <w:basedOn w:val="List"/>
    <w:rsid w:val="00BA7D5A"/>
    <w:pPr>
      <w:ind w:firstLine="0"/>
    </w:pPr>
  </w:style>
  <w:style w:type="paragraph" w:customStyle="1" w:styleId="ListNote">
    <w:name w:val="List Note"/>
    <w:basedOn w:val="List"/>
    <w:rsid w:val="00BA7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D5A"/>
    <w:rPr>
      <w:rFonts w:ascii="Courier New" w:hAnsi="Courier New"/>
    </w:rPr>
  </w:style>
  <w:style w:type="paragraph" w:customStyle="1" w:styleId="NoteBullet">
    <w:name w:val="Note Bullet"/>
    <w:basedOn w:val="Note"/>
    <w:rsid w:val="00BA7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D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7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D5A"/>
    <w:rPr>
      <w:b/>
      <w:smallCaps/>
    </w:rPr>
  </w:style>
  <w:style w:type="paragraph" w:customStyle="1" w:styleId="TableListNumber">
    <w:name w:val="Table List Number"/>
    <w:basedOn w:val="ListNumber"/>
    <w:rsid w:val="00BA7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D5A"/>
    <w:pPr>
      <w:numPr>
        <w:numId w:val="10"/>
      </w:numPr>
    </w:pPr>
  </w:style>
  <w:style w:type="paragraph" w:customStyle="1" w:styleId="ListAlpha2">
    <w:name w:val="List Alpha 2"/>
    <w:basedOn w:val="List2"/>
    <w:rsid w:val="00BA7D5A"/>
    <w:pPr>
      <w:numPr>
        <w:numId w:val="9"/>
      </w:numPr>
    </w:pPr>
  </w:style>
  <w:style w:type="paragraph" w:styleId="List2">
    <w:name w:val="List 2"/>
    <w:basedOn w:val="BodyText"/>
    <w:rsid w:val="00BA7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D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7D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7D5A"/>
    <w:pPr>
      <w:numPr>
        <w:numId w:val="5"/>
      </w:numPr>
    </w:pPr>
  </w:style>
  <w:style w:type="paragraph" w:styleId="ListContinue2">
    <w:name w:val="List Continue 2"/>
    <w:basedOn w:val="List2"/>
    <w:rsid w:val="00BA7D5A"/>
    <w:pPr>
      <w:ind w:firstLine="0"/>
    </w:pPr>
  </w:style>
  <w:style w:type="paragraph" w:styleId="ListContinue3">
    <w:name w:val="List Continue 3"/>
    <w:basedOn w:val="List3"/>
    <w:rsid w:val="00BA7D5A"/>
    <w:pPr>
      <w:ind w:left="1021" w:firstLine="0"/>
    </w:pPr>
  </w:style>
  <w:style w:type="paragraph" w:styleId="ListContinue4">
    <w:name w:val="List Continue 4"/>
    <w:basedOn w:val="List4"/>
    <w:rsid w:val="00BA7D5A"/>
    <w:pPr>
      <w:ind w:firstLine="0"/>
    </w:pPr>
  </w:style>
  <w:style w:type="paragraph" w:styleId="ListContinue5">
    <w:name w:val="List Continue 5"/>
    <w:basedOn w:val="List5"/>
    <w:rsid w:val="00BA7D5A"/>
    <w:pPr>
      <w:ind w:firstLine="0"/>
    </w:pPr>
  </w:style>
  <w:style w:type="paragraph" w:styleId="ListNumber3">
    <w:name w:val="List Number 3"/>
    <w:basedOn w:val="List3"/>
    <w:rsid w:val="00BA7D5A"/>
    <w:pPr>
      <w:numPr>
        <w:numId w:val="6"/>
      </w:numPr>
    </w:pPr>
  </w:style>
  <w:style w:type="paragraph" w:styleId="ListNumber4">
    <w:name w:val="List Number 4"/>
    <w:basedOn w:val="List4"/>
    <w:rsid w:val="00BA7D5A"/>
    <w:pPr>
      <w:numPr>
        <w:numId w:val="7"/>
      </w:numPr>
    </w:pPr>
  </w:style>
  <w:style w:type="paragraph" w:styleId="ListNumber5">
    <w:name w:val="List Number 5"/>
    <w:basedOn w:val="List5"/>
    <w:rsid w:val="00BA7D5A"/>
    <w:pPr>
      <w:numPr>
        <w:numId w:val="8"/>
      </w:numPr>
    </w:pPr>
  </w:style>
  <w:style w:type="paragraph" w:styleId="BlockText">
    <w:name w:val="Block Text"/>
    <w:basedOn w:val="Normal"/>
    <w:rsid w:val="00BA7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D5A"/>
    <w:rPr>
      <w:sz w:val="16"/>
      <w:vertAlign w:val="superscript"/>
    </w:rPr>
  </w:style>
  <w:style w:type="character" w:customStyle="1" w:styleId="Symbols">
    <w:name w:val="Symbols"/>
    <w:basedOn w:val="DefaultParagraphFont"/>
    <w:rsid w:val="00BA7D5A"/>
    <w:rPr>
      <w:rFonts w:ascii="Symbol" w:hAnsi="Symbol"/>
    </w:rPr>
  </w:style>
  <w:style w:type="character" w:customStyle="1" w:styleId="MenuOptions">
    <w:name w:val="Menu Options"/>
    <w:basedOn w:val="DefaultParagraphFont"/>
    <w:rsid w:val="00BA7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D5A"/>
    <w:rPr>
      <w:b/>
    </w:rPr>
  </w:style>
  <w:style w:type="character" w:customStyle="1" w:styleId="Underlined">
    <w:name w:val="Underlined"/>
    <w:basedOn w:val="DefaultParagraphFont"/>
    <w:rsid w:val="00BA7D5A"/>
    <w:rPr>
      <w:u w:val="single"/>
    </w:rPr>
  </w:style>
  <w:style w:type="paragraph" w:customStyle="1" w:styleId="TableBodyTextRight">
    <w:name w:val="Table Body Text Right"/>
    <w:basedOn w:val="TableBodyText"/>
    <w:rsid w:val="00BA7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D5A"/>
    <w:rPr>
      <w:sz w:val="18"/>
    </w:rPr>
  </w:style>
  <w:style w:type="paragraph" w:customStyle="1" w:styleId="BodySmallRight">
    <w:name w:val="Body Small Right"/>
    <w:basedOn w:val="BodyTextRight"/>
    <w:rsid w:val="00BA7D5A"/>
    <w:rPr>
      <w:sz w:val="18"/>
      <w:szCs w:val="18"/>
    </w:rPr>
  </w:style>
  <w:style w:type="paragraph" w:customStyle="1" w:styleId="MarginEdition">
    <w:name w:val="Margin Edition"/>
    <w:basedOn w:val="MarginNote"/>
    <w:rsid w:val="00BA7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D5A"/>
    <w:rPr>
      <w:sz w:val="2"/>
      <w:szCs w:val="2"/>
    </w:rPr>
  </w:style>
  <w:style w:type="character" w:customStyle="1" w:styleId="Small">
    <w:name w:val="Small"/>
    <w:basedOn w:val="DefaultParagraphFont"/>
    <w:rsid w:val="00BA7D5A"/>
    <w:rPr>
      <w:sz w:val="16"/>
    </w:rPr>
  </w:style>
  <w:style w:type="paragraph" w:customStyle="1" w:styleId="WideTable">
    <w:name w:val="Wide Table"/>
    <w:basedOn w:val="Normal"/>
    <w:rsid w:val="00BA7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D5A"/>
  </w:style>
  <w:style w:type="paragraph" w:styleId="Quote">
    <w:name w:val="Quote"/>
    <w:basedOn w:val="Heading1"/>
    <w:link w:val="QuoteChar"/>
    <w:qFormat/>
    <w:rsid w:val="00BA7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D5A"/>
    <w:pPr>
      <w:pageBreakBefore/>
    </w:pPr>
  </w:style>
  <w:style w:type="paragraph" w:customStyle="1" w:styleId="Border">
    <w:name w:val="Border"/>
    <w:basedOn w:val="Normal"/>
    <w:qFormat/>
    <w:rsid w:val="00BA7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D5A"/>
    <w:rPr>
      <w:u w:val="single"/>
    </w:rPr>
  </w:style>
  <w:style w:type="character" w:customStyle="1" w:styleId="BoldandItalics">
    <w:name w:val="Bold and Italics"/>
    <w:qFormat/>
    <w:rsid w:val="00BA7D5A"/>
    <w:rPr>
      <w:b/>
      <w:i/>
      <w:u w:val="none"/>
    </w:rPr>
  </w:style>
  <w:style w:type="paragraph" w:styleId="BalloonText">
    <w:name w:val="Balloon Text"/>
    <w:basedOn w:val="Normal"/>
    <w:link w:val="BalloonTextChar"/>
    <w:rsid w:val="00BA7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D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D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D5A"/>
    <w:pPr>
      <w:spacing w:before="0" w:after="0"/>
    </w:pPr>
  </w:style>
  <w:style w:type="paragraph" w:customStyle="1" w:styleId="BodyTextBold">
    <w:name w:val="Body Text Bold"/>
    <w:basedOn w:val="BodyText"/>
    <w:qFormat/>
    <w:rsid w:val="00BA7D5A"/>
    <w:rPr>
      <w:b/>
    </w:rPr>
  </w:style>
  <w:style w:type="character" w:styleId="Hyperlink">
    <w:name w:val="Hyperlink"/>
    <w:basedOn w:val="DefaultParagraphFont"/>
    <w:uiPriority w:val="99"/>
    <w:unhideWhenUsed/>
    <w:rsid w:val="00864E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</Words>
  <Characters>2585</Characters>
  <Application>Microsoft Office Word</Application>
  <DocSecurity>0</DocSecurity>
  <Lines>95</Lines>
  <Paragraphs>84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SIRRMRM011 Manage merchandise quality and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2021-11-10T06:22:00Z</dcterms:created>
  <dcterms:modified xsi:type="dcterms:W3CDTF">2021-11-10T06:22:00Z</dcterms:modified>
</cp:coreProperties>
</file>