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F9E" w:rsidP="004E5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SIRRMRM005 Develop a category financial plan</w:t>
      </w:r>
      <w:r>
        <w:fldChar w:fldCharType="end"/>
      </w:r>
    </w:p>
    <w:p w:rsidR="004E5F9E" w:rsidP="004E5F9E">
      <w:pPr>
        <w:pStyle w:val="Version"/>
        <w:sectPr w:rsidSect="00224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158" w:rsidP="00224158">
      <w:pPr>
        <w:pStyle w:val="SuperHeading"/>
      </w:pPr>
      <w:r w:rsidRPr="00224158">
        <w:t>Assessment Requirements for SIRRMRM005 Develop a category financial plan</w:t>
      </w:r>
    </w:p>
    <w:p w:rsidR="00000000" w:rsidRPr="00224158" w:rsidP="00224158">
      <w:pPr>
        <w:pStyle w:val="Heading1"/>
      </w:pPr>
      <w:bookmarkStart w:id="1" w:name="O_955586"/>
      <w:bookmarkEnd w:id="1"/>
      <w:r w:rsidRPr="00224158">
        <w:t>Modification History</w:t>
      </w:r>
    </w:p>
    <w:p w:rsidR="00000000" w:rsidRPr="00224158" w:rsidP="004E5F9E">
      <w:pPr>
        <w:pStyle w:val="BodyText"/>
      </w:pPr>
      <w:r w:rsidRPr="00224158">
        <w:t>Not applicable.</w:t>
      </w:r>
    </w:p>
    <w:p w:rsidR="00000000" w:rsidRPr="00224158" w:rsidP="00224158">
      <w:pPr>
        <w:pStyle w:val="Heading1"/>
      </w:pPr>
      <w:bookmarkStart w:id="2" w:name="O_955587"/>
      <w:bookmarkEnd w:id="2"/>
      <w:r w:rsidRPr="00224158">
        <w:t>Performance Evidence</w:t>
      </w:r>
    </w:p>
    <w:p w:rsidR="00000000" w:rsidRPr="00224158" w:rsidP="004E5F9E">
      <w:pPr>
        <w:pStyle w:val="BodyText"/>
      </w:pPr>
      <w:r w:rsidRPr="00224158">
        <w:t>Evidence of the ability to comple</w:t>
      </w:r>
      <w:r w:rsidRPr="00224158">
        <w:t>te tasks outlined in elements and performance criteria of this unit in the context of the job role, and:</w:t>
      </w:r>
    </w:p>
    <w:p w:rsidR="00000000" w:rsidRPr="00224158" w:rsidP="00224158">
      <w:pPr>
        <w:pStyle w:val="ListBullet"/>
      </w:pPr>
      <w:r w:rsidRPr="00224158">
        <w:t>review a merchandise financial plan to create a category financial plan for one product category across a six-month trading period, using either:</w:t>
      </w:r>
    </w:p>
    <w:p w:rsidR="00000000" w:rsidRPr="00224158" w:rsidP="00224158">
      <w:pPr>
        <w:pStyle w:val="ListBullet2"/>
      </w:pPr>
      <w:r w:rsidRPr="00224158">
        <w:t>ope</w:t>
      </w:r>
      <w:r w:rsidRPr="00224158">
        <w:t>n-to-buy method</w:t>
      </w:r>
    </w:p>
    <w:p w:rsidR="00000000" w:rsidRPr="00224158" w:rsidP="00224158">
      <w:pPr>
        <w:pStyle w:val="ListBullet2"/>
      </w:pPr>
      <w:r w:rsidRPr="00224158">
        <w:t xml:space="preserve">space capacity method </w:t>
      </w:r>
    </w:p>
    <w:p w:rsidR="00000000" w:rsidRPr="00224158" w:rsidP="00224158">
      <w:pPr>
        <w:pStyle w:val="ListBullet"/>
      </w:pPr>
      <w:r w:rsidRPr="00224158">
        <w:t>document the above category plan detailing:</w:t>
      </w:r>
    </w:p>
    <w:p w:rsidR="00000000" w:rsidRPr="00224158" w:rsidP="00224158">
      <w:pPr>
        <w:pStyle w:val="ListBullet2"/>
      </w:pPr>
      <w:r w:rsidRPr="00224158">
        <w:t xml:space="preserve">core and seasonal line spend </w:t>
      </w:r>
    </w:p>
    <w:p w:rsidR="00000000" w:rsidRPr="00224158" w:rsidP="00224158">
      <w:pPr>
        <w:pStyle w:val="ListBullet2"/>
      </w:pPr>
      <w:r w:rsidRPr="00224158">
        <w:t xml:space="preserve">sub-category spend </w:t>
      </w:r>
    </w:p>
    <w:p w:rsidR="00000000" w:rsidRPr="00224158" w:rsidP="00224158">
      <w:pPr>
        <w:pStyle w:val="ListBullet2"/>
      </w:pPr>
      <w:r w:rsidRPr="00224158">
        <w:t xml:space="preserve">percentage held back for reaction to trade </w:t>
      </w:r>
    </w:p>
    <w:p w:rsidR="00000000" w:rsidRPr="00224158" w:rsidP="00224158">
      <w:pPr>
        <w:pStyle w:val="ListBullet2"/>
      </w:pPr>
      <w:r w:rsidRPr="00224158">
        <w:t>trial items</w:t>
      </w:r>
    </w:p>
    <w:p w:rsidR="00000000" w:rsidRPr="00224158" w:rsidP="00224158">
      <w:pPr>
        <w:pStyle w:val="ListBullet2"/>
      </w:pPr>
      <w:r w:rsidRPr="00224158">
        <w:t>key winners</w:t>
      </w:r>
    </w:p>
    <w:p w:rsidR="00000000" w:rsidRPr="00224158" w:rsidP="00224158">
      <w:pPr>
        <w:pStyle w:val="ListBullet2"/>
      </w:pPr>
      <w:r w:rsidRPr="00224158">
        <w:t>repeat items</w:t>
      </w:r>
    </w:p>
    <w:p w:rsidR="00000000" w:rsidRPr="00224158" w:rsidP="00224158">
      <w:pPr>
        <w:pStyle w:val="ListBullet2"/>
      </w:pPr>
      <w:r w:rsidRPr="00224158">
        <w:t>deleted items</w:t>
      </w:r>
    </w:p>
    <w:p w:rsidR="00000000" w:rsidRPr="00224158" w:rsidP="00224158">
      <w:pPr>
        <w:pStyle w:val="ListBullet2"/>
      </w:pPr>
      <w:r w:rsidRPr="00224158">
        <w:t>promotional items</w:t>
      </w:r>
    </w:p>
    <w:p w:rsidR="00000000" w:rsidRPr="00224158" w:rsidP="00224158">
      <w:pPr>
        <w:pStyle w:val="ListBullet2"/>
      </w:pPr>
      <w:r w:rsidRPr="00224158">
        <w:t>key delivery dates</w:t>
      </w:r>
    </w:p>
    <w:p w:rsidR="00000000" w:rsidRPr="00224158" w:rsidP="00224158">
      <w:pPr>
        <w:pStyle w:val="ListBullet"/>
      </w:pPr>
      <w:r w:rsidRPr="00224158">
        <w:t>use action levers to adjust the above category plan in response to the following in trade activity:</w:t>
      </w:r>
    </w:p>
    <w:p w:rsidR="00000000" w:rsidRPr="00224158" w:rsidP="00224158">
      <w:pPr>
        <w:pStyle w:val="ListBullet2"/>
      </w:pPr>
      <w:r w:rsidRPr="00224158">
        <w:t>seasonal changes</w:t>
      </w:r>
    </w:p>
    <w:p w:rsidR="00000000" w:rsidRPr="00224158" w:rsidP="00224158">
      <w:pPr>
        <w:pStyle w:val="ListBullet2"/>
      </w:pPr>
      <w:r w:rsidRPr="00224158">
        <w:t>competitor activity</w:t>
      </w:r>
    </w:p>
    <w:p w:rsidR="00000000" w:rsidRPr="00224158" w:rsidP="00224158">
      <w:pPr>
        <w:pStyle w:val="ListBullet2"/>
      </w:pPr>
      <w:r w:rsidRPr="00224158">
        <w:t xml:space="preserve">sales decreases </w:t>
      </w:r>
    </w:p>
    <w:p w:rsidR="00000000" w:rsidRPr="00224158" w:rsidP="00224158">
      <w:pPr>
        <w:pStyle w:val="ListBullet2"/>
      </w:pPr>
      <w:r w:rsidRPr="00224158">
        <w:t>sales increases</w:t>
      </w:r>
    </w:p>
    <w:p w:rsidR="00000000" w:rsidRPr="00224158" w:rsidP="00224158">
      <w:pPr>
        <w:pStyle w:val="ListBullet2"/>
      </w:pPr>
      <w:r w:rsidRPr="00224158">
        <w:t xml:space="preserve">supply challenges. </w:t>
      </w:r>
    </w:p>
    <w:p w:rsidR="00000000" w:rsidRPr="00224158" w:rsidP="00224158">
      <w:pPr>
        <w:pStyle w:val="AllowPageBreak"/>
      </w:pPr>
    </w:p>
    <w:p w:rsidR="00000000" w:rsidRPr="00224158" w:rsidP="00224158">
      <w:pPr>
        <w:pStyle w:val="Heading1"/>
      </w:pPr>
      <w:bookmarkStart w:id="3" w:name="O_955588"/>
      <w:bookmarkEnd w:id="3"/>
      <w:r w:rsidRPr="00224158">
        <w:t>Knowledge Evidence</w:t>
      </w:r>
    </w:p>
    <w:p w:rsidR="00000000" w:rsidRPr="00224158" w:rsidP="004E5F9E">
      <w:pPr>
        <w:pStyle w:val="BodyText"/>
      </w:pPr>
      <w:r w:rsidRPr="00224158">
        <w:t>Demonstra</w:t>
      </w:r>
      <w:r w:rsidRPr="00224158">
        <w:t>ted knowledge required to complete the tasks outlined in the elements and performance criteria of this unit:</w:t>
      </w:r>
    </w:p>
    <w:p w:rsidR="00000000" w:rsidRPr="00224158" w:rsidP="00224158">
      <w:pPr>
        <w:pStyle w:val="ListBullet"/>
      </w:pPr>
      <w:r w:rsidRPr="00224158">
        <w:t xml:space="preserve">role and purpose of category financial planning </w:t>
      </w:r>
    </w:p>
    <w:p w:rsidR="00000000" w:rsidRPr="00224158" w:rsidP="00224158">
      <w:pPr>
        <w:pStyle w:val="ListBullet"/>
      </w:pPr>
      <w:r w:rsidRPr="00224158">
        <w:t>methods for creating merchandise category plan:</w:t>
      </w:r>
    </w:p>
    <w:p w:rsidR="00000000" w:rsidRPr="00224158" w:rsidP="00224158">
      <w:pPr>
        <w:pStyle w:val="ListBullet2"/>
      </w:pPr>
      <w:r w:rsidRPr="00224158">
        <w:t>open-to-buy method:</w:t>
      </w:r>
    </w:p>
    <w:p w:rsidR="00000000" w:rsidRPr="00224158" w:rsidP="00224158">
      <w:pPr>
        <w:pStyle w:val="ListBullet3"/>
      </w:pPr>
      <w:r w:rsidRPr="00224158">
        <w:t xml:space="preserve">at retail </w:t>
      </w:r>
    </w:p>
    <w:p w:rsidR="00000000" w:rsidRPr="00224158" w:rsidP="00224158">
      <w:pPr>
        <w:pStyle w:val="ListBullet3"/>
      </w:pPr>
      <w:r w:rsidRPr="00224158">
        <w:t xml:space="preserve">at cost </w:t>
      </w:r>
    </w:p>
    <w:p w:rsidR="00000000" w:rsidRPr="00224158" w:rsidP="00224158">
      <w:pPr>
        <w:pStyle w:val="ListBullet2"/>
      </w:pPr>
      <w:r w:rsidRPr="00224158">
        <w:t xml:space="preserve">space capacity method </w:t>
      </w:r>
    </w:p>
    <w:p w:rsidR="00000000" w:rsidRPr="00224158" w:rsidP="00224158">
      <w:pPr>
        <w:pStyle w:val="ListBullet"/>
      </w:pPr>
      <w:r w:rsidRPr="00224158">
        <w:t>internal and external factors impacting category planning:</w:t>
      </w:r>
    </w:p>
    <w:p w:rsidR="00000000" w:rsidRPr="00224158" w:rsidP="00224158">
      <w:pPr>
        <w:pStyle w:val="ListBullet2"/>
      </w:pPr>
      <w:r w:rsidRPr="00224158">
        <w:t>merchandise strategy</w:t>
      </w:r>
    </w:p>
    <w:p w:rsidR="00000000" w:rsidRPr="00224158" w:rsidP="00224158">
      <w:pPr>
        <w:pStyle w:val="ListBullet2"/>
      </w:pPr>
      <w:r w:rsidRPr="00224158">
        <w:t xml:space="preserve">merchandise financial plan </w:t>
      </w:r>
    </w:p>
    <w:p w:rsidR="00000000" w:rsidRPr="00224158" w:rsidP="00224158">
      <w:pPr>
        <w:pStyle w:val="ListBullet2"/>
      </w:pPr>
      <w:r w:rsidRPr="00224158">
        <w:t>merchandise category structures:</w:t>
      </w:r>
    </w:p>
    <w:p w:rsidR="00000000" w:rsidRPr="00224158" w:rsidP="00224158">
      <w:pPr>
        <w:pStyle w:val="ListBullet3"/>
      </w:pPr>
      <w:r w:rsidRPr="00224158">
        <w:t xml:space="preserve">category </w:t>
      </w:r>
    </w:p>
    <w:p w:rsidR="00000000" w:rsidRPr="00224158" w:rsidP="00224158">
      <w:pPr>
        <w:pStyle w:val="ListBullet3"/>
      </w:pPr>
      <w:r w:rsidRPr="00224158">
        <w:t xml:space="preserve">sub-category </w:t>
      </w:r>
    </w:p>
    <w:p w:rsidR="00000000" w:rsidRPr="00224158" w:rsidP="00224158">
      <w:pPr>
        <w:pStyle w:val="ListBullet2"/>
      </w:pPr>
      <w:r w:rsidRPr="00224158">
        <w:t xml:space="preserve">planned promotional activity </w:t>
      </w:r>
    </w:p>
    <w:p w:rsidR="00000000" w:rsidRPr="00224158" w:rsidP="00224158">
      <w:pPr>
        <w:pStyle w:val="ListBullet2"/>
      </w:pPr>
      <w:r w:rsidRPr="00224158">
        <w:t xml:space="preserve">consumer trends </w:t>
      </w:r>
    </w:p>
    <w:p w:rsidR="00000000" w:rsidRPr="00224158" w:rsidP="00224158">
      <w:pPr>
        <w:pStyle w:val="ListBullet2"/>
      </w:pPr>
      <w:r w:rsidRPr="00224158">
        <w:t>post-trade analysis</w:t>
      </w:r>
    </w:p>
    <w:p w:rsidR="00000000" w:rsidRPr="00224158" w:rsidP="00224158">
      <w:pPr>
        <w:pStyle w:val="ListBullet2"/>
      </w:pPr>
      <w:r w:rsidRPr="00224158">
        <w:t xml:space="preserve">open-to-buy </w:t>
      </w:r>
    </w:p>
    <w:p w:rsidR="00000000" w:rsidRPr="00224158" w:rsidP="00224158">
      <w:pPr>
        <w:pStyle w:val="ListBullet2"/>
      </w:pPr>
      <w:r w:rsidRPr="00224158">
        <w:t>space capacity in stores</w:t>
      </w:r>
    </w:p>
    <w:p w:rsidR="00000000" w:rsidRPr="00224158" w:rsidP="00224158">
      <w:pPr>
        <w:pStyle w:val="ListBullet2"/>
      </w:pPr>
      <w:r w:rsidRPr="00224158">
        <w:t xml:space="preserve">like-for-like sales comparisons </w:t>
      </w:r>
    </w:p>
    <w:p w:rsidR="00000000" w:rsidRPr="00224158" w:rsidP="00224158">
      <w:pPr>
        <w:pStyle w:val="ListBullet2"/>
      </w:pPr>
      <w:r w:rsidRPr="00224158">
        <w:t xml:space="preserve">stock-quit cycles </w:t>
      </w:r>
    </w:p>
    <w:p w:rsidR="00000000" w:rsidRPr="00224158" w:rsidP="00224158">
      <w:pPr>
        <w:pStyle w:val="ListBullet2"/>
      </w:pPr>
      <w:r w:rsidRPr="00224158">
        <w:t xml:space="preserve">stock availability </w:t>
      </w:r>
    </w:p>
    <w:p w:rsidR="00000000" w:rsidRPr="00224158" w:rsidP="00224158">
      <w:pPr>
        <w:pStyle w:val="ListBullet2"/>
      </w:pPr>
      <w:r w:rsidRPr="00224158">
        <w:t>full price, markdown and promotional</w:t>
      </w:r>
    </w:p>
    <w:p w:rsidR="00000000" w:rsidRPr="00224158" w:rsidP="00224158">
      <w:pPr>
        <w:pStyle w:val="ListBullet2"/>
      </w:pPr>
      <w:r w:rsidRPr="00224158">
        <w:t>supplier performance</w:t>
      </w:r>
    </w:p>
    <w:p w:rsidR="00000000" w:rsidRPr="00224158" w:rsidP="00224158">
      <w:pPr>
        <w:pStyle w:val="ListBullet2"/>
      </w:pPr>
      <w:r w:rsidRPr="00224158">
        <w:t>competitor performance</w:t>
      </w:r>
    </w:p>
    <w:p w:rsidR="00000000" w:rsidRPr="00224158" w:rsidP="00224158">
      <w:pPr>
        <w:pStyle w:val="ListBullet2"/>
      </w:pPr>
      <w:r w:rsidRPr="00224158">
        <w:t xml:space="preserve">aged stock </w:t>
      </w:r>
    </w:p>
    <w:p w:rsidR="00000000" w:rsidRPr="00224158" w:rsidP="00224158">
      <w:pPr>
        <w:pStyle w:val="ListBullet"/>
      </w:pPr>
      <w:r w:rsidRPr="00224158">
        <w:t xml:space="preserve">category pricing structures and </w:t>
      </w:r>
      <w:r w:rsidRPr="00224158">
        <w:t>role in category financial planning:</w:t>
      </w:r>
    </w:p>
    <w:p w:rsidR="00000000" w:rsidRPr="00224158" w:rsidP="00224158">
      <w:pPr>
        <w:pStyle w:val="ListBullet2"/>
      </w:pPr>
      <w:r w:rsidRPr="00224158">
        <w:t xml:space="preserve">volume </w:t>
      </w:r>
    </w:p>
    <w:p w:rsidR="00000000" w:rsidRPr="00224158" w:rsidP="00224158">
      <w:pPr>
        <w:pStyle w:val="ListBullet2"/>
      </w:pPr>
      <w:r w:rsidRPr="00224158">
        <w:t xml:space="preserve">promotional </w:t>
      </w:r>
    </w:p>
    <w:p w:rsidR="00000000" w:rsidRPr="00224158" w:rsidP="00224158">
      <w:pPr>
        <w:pStyle w:val="ListBullet2"/>
      </w:pPr>
      <w:r w:rsidRPr="00224158">
        <w:t xml:space="preserve">high-margin </w:t>
      </w:r>
    </w:p>
    <w:p w:rsidR="00000000" w:rsidRPr="00224158" w:rsidP="00224158">
      <w:pPr>
        <w:pStyle w:val="ListBullet2"/>
      </w:pPr>
      <w:r w:rsidRPr="00224158">
        <w:t xml:space="preserve">good, better, best </w:t>
      </w:r>
    </w:p>
    <w:p w:rsidR="00000000" w:rsidRPr="00224158" w:rsidP="00224158">
      <w:pPr>
        <w:pStyle w:val="ListBullet2"/>
      </w:pPr>
      <w:r w:rsidRPr="00224158">
        <w:t xml:space="preserve">everyday low pricing </w:t>
      </w:r>
    </w:p>
    <w:p w:rsidR="00000000" w:rsidRPr="00224158" w:rsidP="00224158">
      <w:pPr>
        <w:pStyle w:val="ListBullet"/>
      </w:pPr>
      <w:r w:rsidRPr="00224158">
        <w:t>values included within a category plan:</w:t>
      </w:r>
    </w:p>
    <w:p w:rsidR="00000000" w:rsidRPr="00224158" w:rsidP="00224158">
      <w:pPr>
        <w:pStyle w:val="ListBullet2"/>
      </w:pPr>
      <w:r w:rsidRPr="00224158">
        <w:t xml:space="preserve">core and seasonal line spend  </w:t>
      </w:r>
    </w:p>
    <w:p w:rsidR="00000000" w:rsidRPr="00224158" w:rsidP="00224158">
      <w:pPr>
        <w:pStyle w:val="ListBullet2"/>
      </w:pPr>
      <w:r w:rsidRPr="00224158">
        <w:t xml:space="preserve">sub-category spend </w:t>
      </w:r>
    </w:p>
    <w:p w:rsidR="00000000" w:rsidRPr="00224158" w:rsidP="00224158">
      <w:pPr>
        <w:pStyle w:val="ListBullet2"/>
      </w:pPr>
      <w:r w:rsidRPr="00224158">
        <w:t>trial items</w:t>
      </w:r>
    </w:p>
    <w:p w:rsidR="00000000" w:rsidRPr="00224158" w:rsidP="00224158">
      <w:pPr>
        <w:pStyle w:val="ListBullet2"/>
      </w:pPr>
      <w:r w:rsidRPr="00224158">
        <w:t>key winners</w:t>
      </w:r>
    </w:p>
    <w:p w:rsidR="00000000" w:rsidRPr="00224158" w:rsidP="00224158">
      <w:pPr>
        <w:pStyle w:val="ListBullet2"/>
      </w:pPr>
      <w:r w:rsidRPr="00224158">
        <w:t>repeat items</w:t>
      </w:r>
    </w:p>
    <w:p w:rsidR="00000000" w:rsidRPr="00224158" w:rsidP="00224158">
      <w:pPr>
        <w:pStyle w:val="ListBullet2"/>
      </w:pPr>
      <w:r w:rsidRPr="00224158">
        <w:t>deleted items</w:t>
      </w:r>
    </w:p>
    <w:p w:rsidR="00000000" w:rsidRPr="00224158" w:rsidP="00224158">
      <w:pPr>
        <w:pStyle w:val="ListBullet2"/>
      </w:pPr>
      <w:r w:rsidRPr="00224158">
        <w:t>promotional items</w:t>
      </w:r>
    </w:p>
    <w:p w:rsidR="00000000" w:rsidRPr="00224158" w:rsidP="00224158">
      <w:pPr>
        <w:pStyle w:val="ListBullet2"/>
      </w:pPr>
      <w:r w:rsidRPr="00224158">
        <w:t>key delivery dates</w:t>
      </w:r>
    </w:p>
    <w:p w:rsidR="00000000" w:rsidRPr="00224158" w:rsidP="00224158">
      <w:pPr>
        <w:pStyle w:val="ListBullet"/>
      </w:pPr>
      <w:r w:rsidRPr="00224158">
        <w:t xml:space="preserve">role of re-forecasting processes </w:t>
      </w:r>
    </w:p>
    <w:p w:rsidR="00000000" w:rsidRPr="00224158" w:rsidP="00224158">
      <w:pPr>
        <w:pStyle w:val="ListBullet"/>
      </w:pPr>
      <w:r w:rsidRPr="00224158">
        <w:t>merchandise performance indicators and role in category plan:</w:t>
      </w:r>
    </w:p>
    <w:p w:rsidR="00000000" w:rsidRPr="00224158" w:rsidP="00224158">
      <w:pPr>
        <w:pStyle w:val="ListBullet2"/>
      </w:pPr>
      <w:r w:rsidRPr="00224158">
        <w:t>sales</w:t>
      </w:r>
    </w:p>
    <w:p w:rsidR="00000000" w:rsidRPr="00224158" w:rsidP="00224158">
      <w:pPr>
        <w:pStyle w:val="ListBullet2"/>
      </w:pPr>
      <w:r w:rsidRPr="00224158">
        <w:t>gross profit margin</w:t>
      </w:r>
    </w:p>
    <w:p w:rsidR="00000000" w:rsidRPr="00224158" w:rsidP="00224158">
      <w:pPr>
        <w:pStyle w:val="ListBullet2"/>
      </w:pPr>
      <w:r w:rsidRPr="00224158">
        <w:t xml:space="preserve">margin mix </w:t>
      </w:r>
    </w:p>
    <w:p w:rsidR="00000000" w:rsidRPr="00224158" w:rsidP="00224158">
      <w:pPr>
        <w:pStyle w:val="ListBullet2"/>
      </w:pPr>
      <w:r w:rsidRPr="00224158">
        <w:t>purchase margin</w:t>
      </w:r>
    </w:p>
    <w:p w:rsidR="00000000" w:rsidRPr="00224158" w:rsidP="00224158">
      <w:pPr>
        <w:pStyle w:val="ListBullet2"/>
      </w:pPr>
      <w:r w:rsidRPr="00224158">
        <w:t>markdown value</w:t>
      </w:r>
    </w:p>
    <w:p w:rsidR="00000000" w:rsidRPr="00224158" w:rsidP="00224158">
      <w:pPr>
        <w:pStyle w:val="ListBullet"/>
      </w:pPr>
      <w:r w:rsidRPr="00224158">
        <w:t>levers to react to trade:</w:t>
      </w:r>
    </w:p>
    <w:p w:rsidR="00000000" w:rsidRPr="00224158" w:rsidP="00224158">
      <w:pPr>
        <w:pStyle w:val="ListBullet2"/>
      </w:pPr>
      <w:r w:rsidRPr="00224158">
        <w:t>markdowns</w:t>
      </w:r>
    </w:p>
    <w:p w:rsidR="00000000" w:rsidRPr="00224158" w:rsidP="00224158">
      <w:pPr>
        <w:pStyle w:val="ListBullet2"/>
      </w:pPr>
      <w:r w:rsidRPr="00224158">
        <w:t>promotions</w:t>
      </w:r>
    </w:p>
    <w:p w:rsidR="00000000" w:rsidRPr="00224158" w:rsidP="00224158">
      <w:pPr>
        <w:pStyle w:val="ListBullet2"/>
      </w:pPr>
      <w:r w:rsidRPr="00224158">
        <w:t>repeats</w:t>
      </w:r>
    </w:p>
    <w:p w:rsidR="00000000" w:rsidRPr="00224158" w:rsidP="00224158">
      <w:pPr>
        <w:pStyle w:val="ListBullet2"/>
      </w:pPr>
      <w:r w:rsidRPr="00224158">
        <w:t xml:space="preserve">re-pricing </w:t>
      </w:r>
    </w:p>
    <w:p w:rsidR="00000000" w:rsidRPr="00224158" w:rsidP="00224158">
      <w:pPr>
        <w:pStyle w:val="ListBullet2"/>
      </w:pPr>
      <w:r w:rsidRPr="00224158">
        <w:t xml:space="preserve">competitor review </w:t>
      </w:r>
    </w:p>
    <w:p w:rsidR="00000000" w:rsidRPr="00224158" w:rsidP="00224158">
      <w:pPr>
        <w:pStyle w:val="ListBullet2"/>
      </w:pPr>
      <w:r w:rsidRPr="00224158">
        <w:t xml:space="preserve">holding stock </w:t>
      </w:r>
    </w:p>
    <w:p w:rsidR="00000000" w:rsidRPr="00224158" w:rsidP="00224158">
      <w:pPr>
        <w:pStyle w:val="ListBullet2"/>
      </w:pPr>
      <w:r w:rsidRPr="00224158">
        <w:t xml:space="preserve">new product trial </w:t>
      </w:r>
    </w:p>
    <w:p w:rsidR="00000000" w:rsidRPr="00224158" w:rsidP="00224158">
      <w:pPr>
        <w:pStyle w:val="ListBullet2"/>
      </w:pPr>
      <w:r w:rsidRPr="00224158">
        <w:t xml:space="preserve">stock returns </w:t>
      </w:r>
    </w:p>
    <w:p w:rsidR="00000000" w:rsidRPr="00224158" w:rsidP="00224158">
      <w:pPr>
        <w:pStyle w:val="ListBullet"/>
      </w:pPr>
      <w:r w:rsidRPr="00224158">
        <w:t>impacts of, and strategies for, reacting to:</w:t>
      </w:r>
    </w:p>
    <w:p w:rsidR="00000000" w:rsidRPr="00224158" w:rsidP="00224158">
      <w:pPr>
        <w:pStyle w:val="ListBullet2"/>
      </w:pPr>
      <w:r w:rsidRPr="00224158">
        <w:t>seasonal changes</w:t>
      </w:r>
    </w:p>
    <w:p w:rsidR="00000000" w:rsidRPr="00224158" w:rsidP="00224158">
      <w:pPr>
        <w:pStyle w:val="ListBullet2"/>
      </w:pPr>
      <w:r w:rsidRPr="00224158">
        <w:t xml:space="preserve">competitor activity </w:t>
      </w:r>
    </w:p>
    <w:p w:rsidR="00000000" w:rsidRPr="00224158" w:rsidP="00224158">
      <w:pPr>
        <w:pStyle w:val="ListBullet2"/>
      </w:pPr>
      <w:r w:rsidRPr="00224158">
        <w:t>sales decreases</w:t>
      </w:r>
    </w:p>
    <w:p w:rsidR="00000000" w:rsidRPr="00224158" w:rsidP="00224158">
      <w:pPr>
        <w:pStyle w:val="ListBullet2"/>
      </w:pPr>
      <w:r w:rsidRPr="00224158">
        <w:t xml:space="preserve">sales increases </w:t>
      </w:r>
    </w:p>
    <w:p w:rsidR="00000000" w:rsidRPr="00224158" w:rsidP="00224158">
      <w:pPr>
        <w:pStyle w:val="ListBullet2"/>
      </w:pPr>
      <w:r w:rsidRPr="00224158">
        <w:t>supply challenges</w:t>
      </w:r>
    </w:p>
    <w:p w:rsidR="00000000" w:rsidRPr="00224158" w:rsidP="00224158">
      <w:pPr>
        <w:pStyle w:val="ListBullet"/>
      </w:pPr>
      <w:r w:rsidRPr="00224158">
        <w:t xml:space="preserve">commonly-used merchandise category planning methods within the retail industry. </w:t>
      </w:r>
    </w:p>
    <w:p w:rsidR="00000000" w:rsidRPr="00224158" w:rsidP="00224158">
      <w:pPr>
        <w:pStyle w:val="AllowPageBreak"/>
      </w:pPr>
    </w:p>
    <w:p w:rsidR="00000000" w:rsidRPr="00224158" w:rsidP="00224158">
      <w:pPr>
        <w:pStyle w:val="Heading1"/>
      </w:pPr>
      <w:bookmarkStart w:id="4" w:name="O_955589"/>
      <w:bookmarkEnd w:id="4"/>
      <w:r w:rsidRPr="00224158">
        <w:t>Assessment Conditions</w:t>
      </w:r>
    </w:p>
    <w:p w:rsidR="00000000" w:rsidRPr="00224158" w:rsidP="004E5F9E">
      <w:pPr>
        <w:pStyle w:val="BodyText"/>
      </w:pPr>
      <w:r w:rsidRPr="00224158">
        <w:t>Skills must be demonstrated in a retail environment. This can be:</w:t>
      </w:r>
    </w:p>
    <w:p w:rsidR="00000000" w:rsidRPr="00224158" w:rsidP="00224158">
      <w:pPr>
        <w:pStyle w:val="ListBullet"/>
      </w:pPr>
      <w:r w:rsidRPr="00224158">
        <w:t>an industry workplace</w:t>
      </w:r>
    </w:p>
    <w:p w:rsidR="00000000" w:rsidRPr="00224158" w:rsidP="00224158">
      <w:pPr>
        <w:pStyle w:val="ListBullet"/>
      </w:pPr>
      <w:r w:rsidRPr="00224158">
        <w:t xml:space="preserve">a simulated industry environment.  </w:t>
      </w:r>
    </w:p>
    <w:p w:rsidR="00000000" w:rsidRPr="00224158" w:rsidP="00224158">
      <w:pPr>
        <w:pStyle w:val="BodyText"/>
      </w:pPr>
    </w:p>
    <w:p w:rsidR="00000000" w:rsidRPr="00224158" w:rsidP="004E5F9E">
      <w:pPr>
        <w:pStyle w:val="BodyText"/>
      </w:pPr>
      <w:r w:rsidRPr="00224158">
        <w:t>Assessment</w:t>
      </w:r>
      <w:r w:rsidRPr="00224158">
        <w:t xml:space="preserve"> must ensure access to:</w:t>
      </w:r>
    </w:p>
    <w:p w:rsidR="00000000" w:rsidRPr="00224158" w:rsidP="00224158">
      <w:pPr>
        <w:pStyle w:val="ListBullet"/>
      </w:pPr>
      <w:r w:rsidRPr="00224158">
        <w:t>relevant documentation:</w:t>
      </w:r>
    </w:p>
    <w:p w:rsidR="00000000" w:rsidRPr="00224158" w:rsidP="00224158">
      <w:pPr>
        <w:pStyle w:val="ListBullet2"/>
      </w:pPr>
      <w:r w:rsidRPr="00224158">
        <w:t xml:space="preserve">merchandise financial plan </w:t>
      </w:r>
    </w:p>
    <w:p w:rsidR="00000000" w:rsidRPr="00224158" w:rsidP="00224158">
      <w:pPr>
        <w:pStyle w:val="ListBullet2"/>
      </w:pPr>
      <w:r w:rsidRPr="00224158">
        <w:t xml:space="preserve">in-trade performance data </w:t>
      </w:r>
    </w:p>
    <w:p w:rsidR="00000000" w:rsidRPr="00224158" w:rsidP="00224158">
      <w:pPr>
        <w:pStyle w:val="ListBullet"/>
      </w:pPr>
      <w:r w:rsidRPr="00224158">
        <w:t>templates for merchandise category planning</w:t>
      </w:r>
    </w:p>
    <w:p w:rsidR="00000000" w:rsidRPr="00224158" w:rsidP="00224158">
      <w:pPr>
        <w:pStyle w:val="ListBullet"/>
      </w:pPr>
      <w:r w:rsidRPr="00224158">
        <w:t>software for merchandise category planning.</w:t>
      </w:r>
    </w:p>
    <w:p w:rsidR="00000000" w:rsidRPr="00224158" w:rsidP="00224158">
      <w:pPr>
        <w:pStyle w:val="BodyText"/>
      </w:pPr>
    </w:p>
    <w:p w:rsidR="00000000" w:rsidRPr="00224158" w:rsidP="004E5F9E">
      <w:pPr>
        <w:pStyle w:val="BodyText"/>
      </w:pPr>
      <w:r w:rsidRPr="00224158">
        <w:t>Assessors must satisfy the Standards for Registered Training Organisations’ requirements for assessors, and:</w:t>
      </w:r>
    </w:p>
    <w:p w:rsidR="00000000" w:rsidRPr="00224158" w:rsidP="00224158">
      <w:pPr>
        <w:pStyle w:val="ListBullet"/>
      </w:pPr>
      <w:r w:rsidRPr="00224158">
        <w:t>have worked in the retail industry for at least three years where they have applied the skills and knowledge within this unit of competency.</w:t>
      </w:r>
    </w:p>
    <w:p w:rsidR="00000000" w:rsidRPr="00224158" w:rsidP="00224158">
      <w:pPr>
        <w:pStyle w:val="AllowPageBreak"/>
      </w:pPr>
    </w:p>
    <w:p w:rsidR="00000000" w:rsidRPr="00224158" w:rsidP="00224158">
      <w:pPr>
        <w:pStyle w:val="Heading1"/>
      </w:pPr>
      <w:bookmarkStart w:id="5" w:name="O_955592"/>
      <w:bookmarkEnd w:id="5"/>
      <w:r w:rsidRPr="00224158">
        <w:t>Links</w:t>
      </w:r>
    </w:p>
    <w:p w:rsidR="00000000" w:rsidRPr="00224158" w:rsidP="004E5F9E">
      <w:pPr>
        <w:pStyle w:val="BodyText"/>
      </w:pPr>
      <w:r w:rsidRPr="0022415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77C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24158" w:rsidP="00224158"/>
    <w:sectPr w:rsidSect="002241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8" w:rsidRPr="004E5F9E" w:rsidP="004E5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9E" w:rsidP="00224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F9E" w:rsidP="00224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5F9E" w:rsidP="00224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158" w:rsidRPr="004E5F9E" w:rsidP="004E5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9E" w:rsidRPr="002D2AF8" w:rsidP="00224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SIRRMRM005 Develop a category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E5F9E" w:rsidP="00224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762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CD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E2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158"/>
  </w:style>
  <w:style w:type="character" w:customStyle="1" w:styleId="Heading1Char">
    <w:name w:val="Heading 1 Char"/>
    <w:basedOn w:val="DefaultParagraphFont"/>
    <w:link w:val="Heading1"/>
    <w:rsid w:val="00224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1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1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41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4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158"/>
    <w:rPr>
      <w:b/>
      <w:spacing w:val="0"/>
    </w:rPr>
  </w:style>
  <w:style w:type="paragraph" w:customStyle="1" w:styleId="SuperTitle">
    <w:name w:val="SuperTitle"/>
    <w:basedOn w:val="Title"/>
    <w:rsid w:val="00224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158"/>
    <w:rPr>
      <w:i/>
    </w:rPr>
  </w:style>
  <w:style w:type="paragraph" w:styleId="Caption">
    <w:name w:val="caption"/>
    <w:basedOn w:val="BodyText"/>
    <w:next w:val="Normal"/>
    <w:qFormat/>
    <w:rsid w:val="00224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158"/>
  </w:style>
  <w:style w:type="paragraph" w:styleId="TableofFigures">
    <w:name w:val="table of figures"/>
    <w:basedOn w:val="Normal"/>
    <w:next w:val="Normal"/>
    <w:semiHidden/>
    <w:rsid w:val="00224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1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4158"/>
    <w:rPr>
      <w:rFonts w:ascii="Wingdings" w:hAnsi="Wingdings"/>
    </w:rPr>
  </w:style>
  <w:style w:type="paragraph" w:customStyle="1" w:styleId="TableHeading">
    <w:name w:val="Table Heading"/>
    <w:basedOn w:val="HeadingBase"/>
    <w:rsid w:val="00224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158"/>
    <w:rPr>
      <w:color w:val="0033CC"/>
      <w:u w:val="none"/>
    </w:rPr>
  </w:style>
  <w:style w:type="paragraph" w:customStyle="1" w:styleId="BodyTextRight">
    <w:name w:val="Body Text Right"/>
    <w:basedOn w:val="BodyText"/>
    <w:rsid w:val="00224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1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158"/>
    <w:rPr>
      <w:sz w:val="32"/>
    </w:rPr>
  </w:style>
  <w:style w:type="paragraph" w:customStyle="1" w:styleId="HeadingProcedure">
    <w:name w:val="Heading Procedure"/>
    <w:basedOn w:val="HeadingBase"/>
    <w:next w:val="Normal"/>
    <w:rsid w:val="00224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158"/>
    <w:pPr>
      <w:spacing w:before="60" w:after="60"/>
    </w:pPr>
  </w:style>
  <w:style w:type="paragraph" w:styleId="ListContinue">
    <w:name w:val="List Continue"/>
    <w:basedOn w:val="List"/>
    <w:rsid w:val="00224158"/>
    <w:pPr>
      <w:ind w:firstLine="0"/>
    </w:pPr>
  </w:style>
  <w:style w:type="paragraph" w:customStyle="1" w:styleId="ListNote">
    <w:name w:val="List Note"/>
    <w:basedOn w:val="List"/>
    <w:rsid w:val="00224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158"/>
    <w:rPr>
      <w:rFonts w:ascii="Courier New" w:hAnsi="Courier New"/>
    </w:rPr>
  </w:style>
  <w:style w:type="paragraph" w:customStyle="1" w:styleId="NoteBullet">
    <w:name w:val="Note Bullet"/>
    <w:basedOn w:val="Note"/>
    <w:rsid w:val="00224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1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4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158"/>
    <w:rPr>
      <w:b/>
      <w:smallCaps/>
    </w:rPr>
  </w:style>
  <w:style w:type="paragraph" w:customStyle="1" w:styleId="TableListNumber">
    <w:name w:val="Table List Number"/>
    <w:basedOn w:val="ListNumber"/>
    <w:rsid w:val="00224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158"/>
    <w:pPr>
      <w:numPr>
        <w:numId w:val="10"/>
      </w:numPr>
    </w:pPr>
  </w:style>
  <w:style w:type="paragraph" w:customStyle="1" w:styleId="ListAlpha2">
    <w:name w:val="List Alpha 2"/>
    <w:basedOn w:val="List2"/>
    <w:rsid w:val="00224158"/>
    <w:pPr>
      <w:numPr>
        <w:numId w:val="9"/>
      </w:numPr>
    </w:pPr>
  </w:style>
  <w:style w:type="paragraph" w:styleId="List2">
    <w:name w:val="List 2"/>
    <w:basedOn w:val="BodyText"/>
    <w:rsid w:val="00224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1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41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4158"/>
    <w:pPr>
      <w:numPr>
        <w:numId w:val="5"/>
      </w:numPr>
    </w:pPr>
  </w:style>
  <w:style w:type="paragraph" w:styleId="ListContinue2">
    <w:name w:val="List Continue 2"/>
    <w:basedOn w:val="List2"/>
    <w:rsid w:val="00224158"/>
    <w:pPr>
      <w:ind w:firstLine="0"/>
    </w:pPr>
  </w:style>
  <w:style w:type="paragraph" w:styleId="ListContinue3">
    <w:name w:val="List Continue 3"/>
    <w:basedOn w:val="List3"/>
    <w:rsid w:val="00224158"/>
    <w:pPr>
      <w:ind w:left="1021" w:firstLine="0"/>
    </w:pPr>
  </w:style>
  <w:style w:type="paragraph" w:styleId="ListContinue4">
    <w:name w:val="List Continue 4"/>
    <w:basedOn w:val="List4"/>
    <w:rsid w:val="00224158"/>
    <w:pPr>
      <w:ind w:firstLine="0"/>
    </w:pPr>
  </w:style>
  <w:style w:type="paragraph" w:styleId="ListContinue5">
    <w:name w:val="List Continue 5"/>
    <w:basedOn w:val="List5"/>
    <w:rsid w:val="00224158"/>
    <w:pPr>
      <w:ind w:firstLine="0"/>
    </w:pPr>
  </w:style>
  <w:style w:type="paragraph" w:styleId="ListNumber3">
    <w:name w:val="List Number 3"/>
    <w:basedOn w:val="List3"/>
    <w:rsid w:val="00224158"/>
    <w:pPr>
      <w:numPr>
        <w:numId w:val="6"/>
      </w:numPr>
    </w:pPr>
  </w:style>
  <w:style w:type="paragraph" w:styleId="ListNumber4">
    <w:name w:val="List Number 4"/>
    <w:basedOn w:val="List4"/>
    <w:rsid w:val="00224158"/>
    <w:pPr>
      <w:numPr>
        <w:numId w:val="7"/>
      </w:numPr>
    </w:pPr>
  </w:style>
  <w:style w:type="paragraph" w:styleId="ListNumber5">
    <w:name w:val="List Number 5"/>
    <w:basedOn w:val="List5"/>
    <w:rsid w:val="00224158"/>
    <w:pPr>
      <w:numPr>
        <w:numId w:val="8"/>
      </w:numPr>
    </w:pPr>
  </w:style>
  <w:style w:type="paragraph" w:styleId="BlockText">
    <w:name w:val="Block Text"/>
    <w:basedOn w:val="Normal"/>
    <w:rsid w:val="00224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158"/>
    <w:rPr>
      <w:sz w:val="16"/>
      <w:vertAlign w:val="superscript"/>
    </w:rPr>
  </w:style>
  <w:style w:type="character" w:customStyle="1" w:styleId="Symbols">
    <w:name w:val="Symbols"/>
    <w:basedOn w:val="DefaultParagraphFont"/>
    <w:rsid w:val="00224158"/>
    <w:rPr>
      <w:rFonts w:ascii="Symbol" w:hAnsi="Symbol"/>
    </w:rPr>
  </w:style>
  <w:style w:type="character" w:customStyle="1" w:styleId="MenuOptions">
    <w:name w:val="Menu Options"/>
    <w:basedOn w:val="DefaultParagraphFont"/>
    <w:rsid w:val="00224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158"/>
    <w:rPr>
      <w:b/>
    </w:rPr>
  </w:style>
  <w:style w:type="character" w:customStyle="1" w:styleId="Underlined">
    <w:name w:val="Underlined"/>
    <w:basedOn w:val="DefaultParagraphFont"/>
    <w:rsid w:val="00224158"/>
    <w:rPr>
      <w:u w:val="single"/>
    </w:rPr>
  </w:style>
  <w:style w:type="paragraph" w:customStyle="1" w:styleId="TableBodyTextRight">
    <w:name w:val="Table Body Text Right"/>
    <w:basedOn w:val="TableBodyText"/>
    <w:rsid w:val="00224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158"/>
    <w:rPr>
      <w:sz w:val="18"/>
    </w:rPr>
  </w:style>
  <w:style w:type="paragraph" w:customStyle="1" w:styleId="BodySmallRight">
    <w:name w:val="Body Small Right"/>
    <w:basedOn w:val="BodyTextRight"/>
    <w:rsid w:val="00224158"/>
    <w:rPr>
      <w:sz w:val="18"/>
      <w:szCs w:val="18"/>
    </w:rPr>
  </w:style>
  <w:style w:type="paragraph" w:customStyle="1" w:styleId="MarginEdition">
    <w:name w:val="Margin Edition"/>
    <w:basedOn w:val="MarginNote"/>
    <w:rsid w:val="00224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158"/>
    <w:rPr>
      <w:sz w:val="2"/>
      <w:szCs w:val="2"/>
    </w:rPr>
  </w:style>
  <w:style w:type="character" w:customStyle="1" w:styleId="Small">
    <w:name w:val="Small"/>
    <w:basedOn w:val="DefaultParagraphFont"/>
    <w:rsid w:val="00224158"/>
    <w:rPr>
      <w:sz w:val="16"/>
    </w:rPr>
  </w:style>
  <w:style w:type="paragraph" w:customStyle="1" w:styleId="WideTable">
    <w:name w:val="Wide Table"/>
    <w:basedOn w:val="Normal"/>
    <w:rsid w:val="00224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158"/>
  </w:style>
  <w:style w:type="paragraph" w:styleId="Quote">
    <w:name w:val="Quote"/>
    <w:basedOn w:val="Heading1"/>
    <w:link w:val="QuoteChar"/>
    <w:qFormat/>
    <w:rsid w:val="00224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158"/>
    <w:pPr>
      <w:pageBreakBefore/>
    </w:pPr>
  </w:style>
  <w:style w:type="paragraph" w:customStyle="1" w:styleId="Border">
    <w:name w:val="Border"/>
    <w:basedOn w:val="Normal"/>
    <w:qFormat/>
    <w:rsid w:val="00224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158"/>
    <w:rPr>
      <w:u w:val="single"/>
    </w:rPr>
  </w:style>
  <w:style w:type="character" w:customStyle="1" w:styleId="BoldandItalics">
    <w:name w:val="Bold and Italics"/>
    <w:qFormat/>
    <w:rsid w:val="00224158"/>
    <w:rPr>
      <w:b/>
      <w:i/>
      <w:u w:val="none"/>
    </w:rPr>
  </w:style>
  <w:style w:type="paragraph" w:styleId="BalloonText">
    <w:name w:val="Balloon Text"/>
    <w:basedOn w:val="Normal"/>
    <w:link w:val="BalloonTextChar"/>
    <w:rsid w:val="00224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158"/>
    <w:pPr>
      <w:spacing w:before="0" w:after="0"/>
    </w:pPr>
  </w:style>
  <w:style w:type="paragraph" w:customStyle="1" w:styleId="BodyTextBold">
    <w:name w:val="Body Text Bold"/>
    <w:basedOn w:val="BodyText"/>
    <w:qFormat/>
    <w:rsid w:val="00224158"/>
    <w:rPr>
      <w:b/>
    </w:rPr>
  </w:style>
  <w:style w:type="character" w:styleId="Hyperlink">
    <w:name w:val="Hyperlink"/>
    <w:basedOn w:val="DefaultParagraphFont"/>
    <w:uiPriority w:val="99"/>
    <w:unhideWhenUsed/>
    <w:rsid w:val="004E5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</Words>
  <Characters>2994</Characters>
  <Application>Microsoft Office Word</Application>
  <DocSecurity>0</DocSecurity>
  <Lines>130</Lines>
  <Paragraphs>122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SIRRMRM005 Develop a category financial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2021-11-10T05:56:00Z</dcterms:created>
  <dcterms:modified xsi:type="dcterms:W3CDTF">2021-11-10T05:57:00Z</dcterms:modified>
</cp:coreProperties>
</file>