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066" w:rsidP="00BB3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SIRRMRM001 Plan merchandise buying strategy  </w:t>
      </w:r>
      <w:r>
        <w:fldChar w:fldCharType="end"/>
      </w:r>
    </w:p>
    <w:p w:rsidR="00BB3066" w:rsidP="00BB3066">
      <w:pPr>
        <w:pStyle w:val="Version"/>
        <w:sectPr w:rsidSect="003E1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F3B" w:rsidP="003E1F3B">
      <w:pPr>
        <w:pStyle w:val="SuperHeading"/>
      </w:pPr>
      <w:r w:rsidRPr="003E1F3B">
        <w:t xml:space="preserve">SIRRMRM001 Plan merchandise buying strategy  </w:t>
      </w:r>
    </w:p>
    <w:p w:rsidR="00000000" w:rsidRPr="003E1F3B" w:rsidP="003E1F3B">
      <w:pPr>
        <w:pStyle w:val="Heading1"/>
      </w:pPr>
      <w:bookmarkStart w:id="1" w:name="O_850914"/>
      <w:bookmarkEnd w:id="1"/>
      <w:r w:rsidRPr="003E1F3B">
        <w:t>Modification History</w:t>
      </w:r>
    </w:p>
    <w:p w:rsidR="00000000" w:rsidRPr="003E1F3B" w:rsidP="00BB3066">
      <w:pPr>
        <w:pStyle w:val="BodyText"/>
      </w:pPr>
      <w:r w:rsidRPr="003E1F3B">
        <w:t>Not applicable.</w:t>
      </w:r>
    </w:p>
    <w:p w:rsidR="00000000" w:rsidRPr="003E1F3B" w:rsidP="003E1F3B">
      <w:pPr>
        <w:pStyle w:val="Heading1"/>
      </w:pPr>
      <w:bookmarkStart w:id="2" w:name="O_850915"/>
      <w:bookmarkEnd w:id="2"/>
      <w:r w:rsidRPr="003E1F3B">
        <w:t>Application</w:t>
      </w:r>
    </w:p>
    <w:p w:rsidR="00000000" w:rsidRPr="003E1F3B" w:rsidP="00BB3066">
      <w:pPr>
        <w:pStyle w:val="BodyText"/>
      </w:pPr>
      <w:r w:rsidRPr="003E1F3B">
        <w:t xml:space="preserve">This unit describes the performance outcomes, skills and knowledge required to plan stock levels and purchase retail merchandise. </w:t>
      </w:r>
    </w:p>
    <w:p w:rsidR="00000000" w:rsidRPr="003E1F3B" w:rsidP="00BB3066">
      <w:pPr>
        <w:pStyle w:val="BodyText"/>
      </w:pPr>
      <w:r w:rsidRPr="003E1F3B">
        <w:t>This unit applies to senior personnel working in a</w:t>
      </w:r>
      <w:r w:rsidRPr="003E1F3B">
        <w:t xml:space="preserve"> diverse range of retail sectors and business contexts. They operate independently and are responsible for making a range of operational business decisions and for the buying and planning of retail merchandise. </w:t>
      </w:r>
    </w:p>
    <w:p w:rsidR="00000000" w:rsidRPr="003E1F3B" w:rsidP="00BB3066">
      <w:pPr>
        <w:pStyle w:val="BodyText"/>
      </w:pPr>
      <w:r w:rsidRPr="003E1F3B">
        <w:t>No occupational licensing, certification or</w:t>
      </w:r>
      <w:r w:rsidRPr="003E1F3B">
        <w:t xml:space="preserve"> specific legislative requirements apply to this unit at the time of publication.</w:t>
      </w:r>
    </w:p>
    <w:p w:rsidR="00000000" w:rsidRPr="003E1F3B" w:rsidP="003E1F3B">
      <w:pPr>
        <w:pStyle w:val="Heading1"/>
      </w:pPr>
      <w:bookmarkStart w:id="3" w:name="O_850916"/>
      <w:bookmarkEnd w:id="3"/>
      <w:r w:rsidRPr="003E1F3B">
        <w:t>Pre-requisite Unit</w:t>
      </w:r>
    </w:p>
    <w:p w:rsidR="00000000" w:rsidRPr="003E1F3B" w:rsidP="00BB3066">
      <w:pPr>
        <w:pStyle w:val="BodyText"/>
      </w:pPr>
      <w:r w:rsidRPr="003E1F3B">
        <w:t xml:space="preserve">Nil </w:t>
      </w:r>
    </w:p>
    <w:p w:rsidR="00000000" w:rsidRPr="003E1F3B" w:rsidP="003E1F3B">
      <w:pPr>
        <w:pStyle w:val="Heading1"/>
      </w:pPr>
      <w:bookmarkStart w:id="4" w:name="O_850917"/>
      <w:bookmarkEnd w:id="4"/>
      <w:r w:rsidRPr="003E1F3B">
        <w:t>Competency Field</w:t>
      </w:r>
    </w:p>
    <w:p w:rsidR="00000000" w:rsidRPr="003E1F3B" w:rsidP="00BB3066">
      <w:pPr>
        <w:pStyle w:val="BodyText"/>
      </w:pPr>
      <w:r w:rsidRPr="003E1F3B">
        <w:t xml:space="preserve">Merchandise Management </w:t>
      </w:r>
    </w:p>
    <w:p w:rsidR="00000000" w:rsidRPr="003E1F3B" w:rsidP="003E1F3B">
      <w:pPr>
        <w:pStyle w:val="Heading1"/>
      </w:pPr>
      <w:bookmarkStart w:id="5" w:name="O_850918"/>
      <w:bookmarkEnd w:id="5"/>
      <w:r w:rsidRPr="003E1F3B">
        <w:t>Unit Sector</w:t>
      </w:r>
    </w:p>
    <w:p w:rsidR="00000000" w:rsidRPr="003E1F3B" w:rsidP="00BB3066">
      <w:pPr>
        <w:pStyle w:val="BodyText"/>
      </w:pPr>
      <w:r w:rsidRPr="003E1F3B">
        <w:t>Retail</w:t>
      </w:r>
    </w:p>
    <w:p w:rsidR="00000000" w:rsidRPr="003E1F3B" w:rsidP="003E1F3B">
      <w:pPr>
        <w:pStyle w:val="Heading1"/>
      </w:pPr>
      <w:bookmarkStart w:id="6" w:name="O_850919"/>
      <w:bookmarkEnd w:id="6"/>
      <w:r w:rsidRPr="003E1F3B">
        <w:t>Elements and Performan</w:t>
      </w:r>
      <w:r w:rsidRPr="003E1F3B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BodyText"/>
            </w:pPr>
            <w:r w:rsidRPr="003E1F3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rPr>
                <w:rStyle w:val="SpecialBold"/>
              </w:rPr>
              <w:t>PERFORMANCE CRITERIA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t>Performance criteria describe the performance needed to demonstrate achievement of the element.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List"/>
              <w:rPr>
                <w:lang w:val="en-NZ"/>
              </w:rPr>
            </w:pPr>
            <w:r w:rsidRPr="003E1F3B">
              <w:t xml:space="preserve">1.Undertake post trade analysis.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List"/>
            </w:pPr>
            <w:r w:rsidRPr="003E1F3B">
              <w:t xml:space="preserve">1.1.Complete a post trade analysis to review past performance against planned performance, identifying missed opportunities. </w:t>
            </w:r>
          </w:p>
          <w:p w:rsidR="00000000" w:rsidRPr="003E1F3B" w:rsidP="003E1F3B">
            <w:pPr>
              <w:pStyle w:val="List"/>
            </w:pPr>
            <w:r w:rsidRPr="003E1F3B">
              <w:t xml:space="preserve">1.2.Analyse customer buying patterns, and predict future trends. </w:t>
            </w:r>
          </w:p>
          <w:p w:rsidR="00000000" w:rsidRPr="003E1F3B" w:rsidP="003E1F3B">
            <w:pPr>
              <w:pStyle w:val="List"/>
            </w:pPr>
            <w:r w:rsidRPr="003E1F3B">
              <w:t>1.3.</w:t>
            </w:r>
            <w:r w:rsidRPr="003E1F3B">
              <w:tab/>
              <w:t xml:space="preserve">Review competitor activity within the local and global </w:t>
            </w:r>
            <w:r w:rsidRPr="003E1F3B">
              <w:t>mark</w:t>
            </w:r>
            <w:r w:rsidRPr="003E1F3B">
              <w:t>etplace.</w:t>
            </w:r>
          </w:p>
          <w:p w:rsidR="00000000" w:rsidP="003E1F3B">
            <w:pPr>
              <w:pStyle w:val="List"/>
              <w:rPr>
                <w:lang w:val="en-NZ"/>
              </w:rPr>
            </w:pPr>
            <w:r w:rsidRPr="003E1F3B">
              <w:t>1.4.Consult relevant stakeholders for input on post trade analysis and future range strategy.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List"/>
              <w:rPr>
                <w:lang w:val="en-NZ"/>
              </w:rPr>
            </w:pPr>
            <w:r w:rsidRPr="003E1F3B">
              <w:t>2. Determine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List"/>
            </w:pPr>
            <w:r w:rsidRPr="003E1F3B">
              <w:t>2.1 Determine range strategy for relevant future trading period based on post trade analysis.</w:t>
            </w:r>
          </w:p>
          <w:p w:rsidR="00000000" w:rsidRPr="003E1F3B" w:rsidP="003E1F3B">
            <w:pPr>
              <w:pStyle w:val="List"/>
            </w:pPr>
            <w:r w:rsidRPr="003E1F3B">
              <w:t>2.2 Determine price strategy, marke</w:t>
            </w:r>
            <w:r w:rsidRPr="003E1F3B">
              <w:t xml:space="preserve">ting strategy and product mix for the next trading period. </w:t>
            </w:r>
          </w:p>
          <w:p w:rsidR="00000000" w:rsidP="003E1F3B">
            <w:pPr>
              <w:pStyle w:val="List"/>
              <w:rPr>
                <w:lang w:val="en-NZ"/>
              </w:rPr>
            </w:pPr>
            <w:r w:rsidRPr="003E1F3B">
              <w:t>2.3Communicate strategy to relevant personnel and seek input and approval as required.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List"/>
              <w:rPr>
                <w:lang w:val="en-NZ"/>
              </w:rPr>
            </w:pPr>
            <w:r w:rsidRPr="003E1F3B">
              <w:t xml:space="preserve">3.Develop merchandise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List"/>
            </w:pPr>
            <w:r w:rsidRPr="003E1F3B">
              <w:t>3.1.Review marketing calendar and new store openings and closures as required.</w:t>
            </w:r>
          </w:p>
          <w:p w:rsidR="00000000" w:rsidRPr="003E1F3B" w:rsidP="003E1F3B">
            <w:pPr>
              <w:pStyle w:val="List"/>
            </w:pPr>
            <w:r w:rsidRPr="003E1F3B">
              <w:t xml:space="preserve">3.2.Establish base line sales and gross margin requirements. </w:t>
            </w:r>
          </w:p>
          <w:p w:rsidR="00000000" w:rsidRPr="003E1F3B" w:rsidP="003E1F3B">
            <w:pPr>
              <w:pStyle w:val="List"/>
            </w:pPr>
            <w:r w:rsidRPr="003E1F3B">
              <w:t>3.3.Plan buying margin, markdowns, shrinkage and other reductions.</w:t>
            </w:r>
          </w:p>
          <w:p w:rsidR="00000000" w:rsidRPr="003E1F3B" w:rsidP="003E1F3B">
            <w:pPr>
              <w:pStyle w:val="List"/>
            </w:pPr>
            <w:r w:rsidRPr="003E1F3B">
              <w:t>3.4.Determine open to buy, weeks cover or other stock measures.</w:t>
            </w:r>
          </w:p>
          <w:p w:rsidR="00000000" w:rsidRPr="003E1F3B" w:rsidP="003E1F3B">
            <w:pPr>
              <w:pStyle w:val="List"/>
            </w:pPr>
            <w:r w:rsidRPr="003E1F3B">
              <w:t>3.5.Determine width and depth of range.</w:t>
            </w:r>
          </w:p>
          <w:p w:rsidR="00000000" w:rsidP="003E1F3B">
            <w:pPr>
              <w:pStyle w:val="List"/>
              <w:rPr>
                <w:lang w:val="en-NZ"/>
              </w:rPr>
            </w:pPr>
            <w:r w:rsidRPr="003E1F3B">
              <w:t xml:space="preserve">3.6.Quantify products to be ordered. 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List"/>
              <w:rPr>
                <w:lang w:val="en-NZ"/>
              </w:rPr>
            </w:pPr>
            <w:r w:rsidRPr="003E1F3B">
              <w:t xml:space="preserve">4.Respond to trade.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List"/>
            </w:pPr>
            <w:r w:rsidRPr="003E1F3B">
              <w:t xml:space="preserve">4.1.Evaluate sales against plans and performance benchmarks and interpret impact to the forward plan.  </w:t>
            </w:r>
          </w:p>
          <w:p w:rsidR="00000000" w:rsidRPr="003E1F3B" w:rsidP="003E1F3B">
            <w:pPr>
              <w:pStyle w:val="List"/>
            </w:pPr>
            <w:r w:rsidRPr="003E1F3B">
              <w:t>4.2.Manage merchandise plan in response to sales and account for variances in sales trends.</w:t>
            </w:r>
          </w:p>
          <w:p w:rsidR="00000000" w:rsidRPr="003E1F3B" w:rsidP="003E1F3B">
            <w:pPr>
              <w:pStyle w:val="List"/>
            </w:pPr>
            <w:r w:rsidRPr="003E1F3B">
              <w:t xml:space="preserve">4.3.Adjust purchases within the merchandise plan, and manage slow moving surplus stock or aged stock to minimise impact on overall margin. </w:t>
            </w:r>
          </w:p>
          <w:p w:rsidR="00000000" w:rsidRPr="003E1F3B" w:rsidP="003E1F3B">
            <w:pPr>
              <w:pStyle w:val="List"/>
            </w:pPr>
            <w:r w:rsidRPr="003E1F3B">
              <w:t xml:space="preserve">4.4.Consolidate stock as required. </w:t>
            </w:r>
          </w:p>
        </w:tc>
      </w:tr>
    </w:tbl>
    <w:p w:rsidR="00000000" w:rsidRPr="003E1F3B" w:rsidP="003E1F3B">
      <w:pPr>
        <w:pStyle w:val="BodyText"/>
      </w:pPr>
    </w:p>
    <w:p w:rsidR="00000000" w:rsidRPr="003E1F3B" w:rsidP="003E1F3B">
      <w:pPr>
        <w:pStyle w:val="AllowPageBreak"/>
      </w:pPr>
    </w:p>
    <w:p w:rsidR="00000000" w:rsidRPr="003E1F3B" w:rsidP="003E1F3B">
      <w:pPr>
        <w:pStyle w:val="Heading1"/>
      </w:pPr>
      <w:bookmarkStart w:id="7" w:name="O_850920"/>
      <w:bookmarkEnd w:id="7"/>
      <w:r w:rsidRPr="003E1F3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t>Foundation skills essential to performance</w:t>
            </w:r>
            <w:r w:rsidRPr="003E1F3B">
              <w:t xml:space="preserve"> in this unit, but not explicit in the performance criteria are listed here, along with a brief context statement.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BodyText"/>
            </w:pPr>
            <w:r w:rsidRPr="003E1F3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rPr>
                <w:rStyle w:val="SpecialBold"/>
              </w:rPr>
              <w:t>DESCRIPTION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ListBullet"/>
              <w:rPr>
                <w:lang w:val="en-NZ"/>
              </w:rPr>
            </w:pPr>
            <w:r w:rsidRPr="003E1F3B">
              <w:t>use mathematical formulas for the planning of merchandise.</w:t>
            </w:r>
          </w:p>
        </w:tc>
      </w:tr>
      <w:tr w:rsidTr="00BB30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F3B">
            <w:pPr>
              <w:pStyle w:val="BodyText"/>
              <w:rPr>
                <w:lang w:val="en-NZ"/>
              </w:rPr>
            </w:pPr>
            <w:r w:rsidRPr="003E1F3B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F3B" w:rsidP="003E1F3B">
            <w:pPr>
              <w:pStyle w:val="ListBullet"/>
            </w:pPr>
            <w:r w:rsidRPr="003E1F3B">
              <w:t>research the market place.</w:t>
            </w:r>
          </w:p>
        </w:tc>
      </w:tr>
    </w:tbl>
    <w:p w:rsidR="00000000" w:rsidRPr="003E1F3B" w:rsidP="003E1F3B">
      <w:pPr>
        <w:pStyle w:val="BodyText"/>
      </w:pPr>
    </w:p>
    <w:p w:rsidR="00000000" w:rsidRPr="003E1F3B" w:rsidP="003E1F3B">
      <w:pPr>
        <w:pStyle w:val="AllowPageBreak"/>
      </w:pPr>
    </w:p>
    <w:p w:rsidR="00000000" w:rsidRPr="003E1F3B" w:rsidP="003E1F3B">
      <w:pPr>
        <w:pStyle w:val="Heading1"/>
      </w:pPr>
      <w:bookmarkStart w:id="8" w:name="O_850922"/>
      <w:bookmarkEnd w:id="8"/>
      <w:r w:rsidRPr="003E1F3B">
        <w:t>Unit Mapping Information</w:t>
      </w:r>
    </w:p>
    <w:p w:rsidR="00000000" w:rsidRPr="003E1F3B" w:rsidP="00BB3066">
      <w:pPr>
        <w:pStyle w:val="BodyText"/>
      </w:pPr>
      <w:r w:rsidRPr="003E1F3B">
        <w:t>No equivalent unit.</w:t>
      </w:r>
    </w:p>
    <w:p w:rsidR="00000000" w:rsidRPr="003E1F3B" w:rsidP="003E1F3B">
      <w:pPr>
        <w:pStyle w:val="Heading1"/>
      </w:pPr>
      <w:bookmarkStart w:id="9" w:name="O_850929"/>
      <w:bookmarkEnd w:id="9"/>
      <w:r w:rsidRPr="003E1F3B">
        <w:t>Links</w:t>
      </w:r>
    </w:p>
    <w:p w:rsidR="00000000" w:rsidRPr="003E1F3B" w:rsidP="00BB3066">
      <w:pPr>
        <w:pStyle w:val="BodyText"/>
      </w:pPr>
      <w:r w:rsidRPr="003E1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58A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E1F3B" w:rsidP="00BB3066">
      <w:pPr>
        <w:pStyle w:val="BodyText"/>
        <w:sectPr w:rsidSect="003E1F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F3B" w:rsidP="003E1F3B">
      <w:pPr>
        <w:pStyle w:val="SuperHeading"/>
      </w:pPr>
      <w:r w:rsidRPr="003E1F3B">
        <w:t xml:space="preserve">Assessment Requirements for SIRRMRM001 Plan merchandise buying </w:t>
      </w:r>
      <w:r w:rsidRPr="003E1F3B">
        <w:t xml:space="preserve">strategy  </w:t>
      </w:r>
    </w:p>
    <w:p w:rsidR="00000000" w:rsidRPr="003E1F3B" w:rsidP="003E1F3B">
      <w:pPr>
        <w:pStyle w:val="Heading1"/>
      </w:pPr>
      <w:bookmarkStart w:id="10" w:name="O_850924"/>
      <w:bookmarkEnd w:id="10"/>
      <w:r w:rsidRPr="003E1F3B">
        <w:t>Modification History</w:t>
      </w:r>
    </w:p>
    <w:p w:rsidR="00000000" w:rsidRPr="003E1F3B" w:rsidP="00BB3066">
      <w:pPr>
        <w:pStyle w:val="BodyText"/>
      </w:pPr>
      <w:r w:rsidRPr="003E1F3B">
        <w:t>Not applicable.</w:t>
      </w:r>
    </w:p>
    <w:p w:rsidR="00000000" w:rsidRPr="003E1F3B" w:rsidP="003E1F3B">
      <w:pPr>
        <w:pStyle w:val="Heading1"/>
      </w:pPr>
      <w:bookmarkStart w:id="11" w:name="O_850925"/>
      <w:bookmarkEnd w:id="11"/>
      <w:r w:rsidRPr="003E1F3B">
        <w:t>Performance Evidence</w:t>
      </w:r>
    </w:p>
    <w:p w:rsidR="00000000" w:rsidRPr="003E1F3B" w:rsidP="00BB3066">
      <w:pPr>
        <w:pStyle w:val="BodyText"/>
      </w:pPr>
      <w:r w:rsidRPr="003E1F3B">
        <w:t>Evidence of the ability to complete tasks outlined in elements and performance criteria of this unit in the context of the job role, and:</w:t>
      </w:r>
    </w:p>
    <w:p w:rsidR="00000000" w:rsidRPr="003E1F3B" w:rsidP="003E1F3B">
      <w:pPr>
        <w:pStyle w:val="ListBullet"/>
      </w:pPr>
      <w:r w:rsidRPr="003E1F3B">
        <w:t>conduct a post trade analysis for one merchandise range or department</w:t>
      </w:r>
    </w:p>
    <w:p w:rsidR="00000000" w:rsidRPr="003E1F3B" w:rsidP="003E1F3B">
      <w:pPr>
        <w:pStyle w:val="ListBullet"/>
      </w:pPr>
      <w:r w:rsidRPr="003E1F3B">
        <w:t>determine and document the following details of the merchandise strategy based on the above post trade analysis, for the next trading period:</w:t>
      </w:r>
    </w:p>
    <w:p w:rsidR="00000000" w:rsidRPr="003E1F3B" w:rsidP="003E1F3B">
      <w:pPr>
        <w:pStyle w:val="ListBullet2"/>
      </w:pPr>
      <w:r w:rsidRPr="003E1F3B">
        <w:t>price strategy</w:t>
      </w:r>
    </w:p>
    <w:p w:rsidR="00000000" w:rsidRPr="003E1F3B" w:rsidP="003E1F3B">
      <w:pPr>
        <w:pStyle w:val="ListBullet2"/>
      </w:pPr>
      <w:r w:rsidRPr="003E1F3B">
        <w:t xml:space="preserve">marketing strategy </w:t>
      </w:r>
    </w:p>
    <w:p w:rsidR="00000000" w:rsidRPr="003E1F3B" w:rsidP="003E1F3B">
      <w:pPr>
        <w:pStyle w:val="ListBullet2"/>
      </w:pPr>
      <w:r w:rsidRPr="003E1F3B">
        <w:t xml:space="preserve">product </w:t>
      </w:r>
      <w:r w:rsidRPr="003E1F3B">
        <w:t xml:space="preserve">mix </w:t>
      </w:r>
    </w:p>
    <w:p w:rsidR="00000000" w:rsidRPr="003E1F3B" w:rsidP="003E1F3B">
      <w:pPr>
        <w:pStyle w:val="ListBullet"/>
      </w:pPr>
      <w:r w:rsidRPr="003E1F3B">
        <w:t>develop a merchandise plan, for a specified trading period, based on the above post trade analysis and strategy that includes the following:</w:t>
      </w:r>
    </w:p>
    <w:p w:rsidR="00000000" w:rsidRPr="003E1F3B" w:rsidP="003E1F3B">
      <w:pPr>
        <w:pStyle w:val="ListBullet2"/>
      </w:pPr>
      <w:r w:rsidRPr="003E1F3B">
        <w:t xml:space="preserve">base line sales and gross margin requirements </w:t>
      </w:r>
    </w:p>
    <w:p w:rsidR="00000000" w:rsidRPr="003E1F3B" w:rsidP="003E1F3B">
      <w:pPr>
        <w:pStyle w:val="ListBullet2"/>
      </w:pPr>
      <w:r w:rsidRPr="003E1F3B">
        <w:t xml:space="preserve">buying margin, markdowns, shrinkage and other reductions </w:t>
      </w:r>
    </w:p>
    <w:p w:rsidR="00000000" w:rsidRPr="003E1F3B" w:rsidP="003E1F3B">
      <w:pPr>
        <w:pStyle w:val="ListBullet2"/>
      </w:pPr>
      <w:r w:rsidRPr="003E1F3B">
        <w:t xml:space="preserve">open to buy, weeks cover or other stock measures </w:t>
      </w:r>
    </w:p>
    <w:p w:rsidR="00000000" w:rsidRPr="003E1F3B" w:rsidP="003E1F3B">
      <w:pPr>
        <w:pStyle w:val="ListBullet2"/>
      </w:pPr>
      <w:r w:rsidRPr="003E1F3B">
        <w:t>width and depth of range</w:t>
      </w:r>
    </w:p>
    <w:p w:rsidR="00000000" w:rsidRPr="003E1F3B" w:rsidP="003E1F3B">
      <w:pPr>
        <w:pStyle w:val="ListBullet"/>
      </w:pPr>
      <w:r w:rsidRPr="003E1F3B">
        <w:t>take the appropriate action to respond to sales across the specified trading period.</w:t>
      </w:r>
    </w:p>
    <w:p w:rsidR="00000000" w:rsidRPr="003E1F3B" w:rsidP="003E1F3B">
      <w:pPr>
        <w:pStyle w:val="AllowPageBreak"/>
      </w:pPr>
    </w:p>
    <w:p w:rsidR="00000000" w:rsidRPr="003E1F3B" w:rsidP="003E1F3B">
      <w:pPr>
        <w:pStyle w:val="Heading1"/>
      </w:pPr>
      <w:bookmarkStart w:id="12" w:name="O_850926"/>
      <w:bookmarkEnd w:id="12"/>
      <w:r w:rsidRPr="003E1F3B">
        <w:t>Knowledge Evidence</w:t>
      </w:r>
    </w:p>
    <w:p w:rsidR="00000000" w:rsidRPr="003E1F3B" w:rsidP="00BB3066">
      <w:pPr>
        <w:pStyle w:val="BodyText"/>
      </w:pPr>
      <w:r w:rsidRPr="003E1F3B">
        <w:t>Demonstrated knowledge required to complete the tasks outli</w:t>
      </w:r>
      <w:r w:rsidRPr="003E1F3B">
        <w:t>ned in elements and performance criteria of this unit:</w:t>
      </w:r>
    </w:p>
    <w:p w:rsidR="00000000" w:rsidRPr="003E1F3B" w:rsidP="003E1F3B">
      <w:pPr>
        <w:pStyle w:val="ListBullet"/>
      </w:pPr>
      <w:r w:rsidRPr="003E1F3B">
        <w:t>organisational:</w:t>
      </w:r>
    </w:p>
    <w:p w:rsidR="00000000" w:rsidRPr="003E1F3B" w:rsidP="003E1F3B">
      <w:pPr>
        <w:pStyle w:val="ListBullet2"/>
      </w:pPr>
      <w:r w:rsidRPr="003E1F3B">
        <w:t>post trade results:</w:t>
      </w:r>
    </w:p>
    <w:p w:rsidR="00000000" w:rsidRPr="003E1F3B" w:rsidP="003E1F3B">
      <w:pPr>
        <w:pStyle w:val="ListBullet3"/>
      </w:pPr>
      <w:r w:rsidRPr="003E1F3B">
        <w:t>sales</w:t>
      </w:r>
    </w:p>
    <w:p w:rsidR="00000000" w:rsidRPr="003E1F3B" w:rsidP="003E1F3B">
      <w:pPr>
        <w:pStyle w:val="ListBullet3"/>
      </w:pPr>
      <w:r w:rsidRPr="003E1F3B">
        <w:t xml:space="preserve">Gross Profit </w:t>
      </w:r>
    </w:p>
    <w:p w:rsidR="00000000" w:rsidRPr="003E1F3B" w:rsidP="003E1F3B">
      <w:pPr>
        <w:pStyle w:val="ListBullet3"/>
      </w:pPr>
      <w:r w:rsidRPr="003E1F3B">
        <w:t xml:space="preserve">Gross Margin Return on Investment </w:t>
      </w:r>
    </w:p>
    <w:p w:rsidR="00000000" w:rsidRPr="003E1F3B" w:rsidP="003E1F3B">
      <w:pPr>
        <w:pStyle w:val="ListBullet3"/>
      </w:pPr>
      <w:r w:rsidRPr="003E1F3B">
        <w:t>sell through (or relevant measure)</w:t>
      </w:r>
    </w:p>
    <w:p w:rsidR="00000000" w:rsidRPr="003E1F3B" w:rsidP="003E1F3B">
      <w:pPr>
        <w:pStyle w:val="ListBullet3"/>
      </w:pPr>
      <w:r w:rsidRPr="003E1F3B">
        <w:t>rate of sale</w:t>
      </w:r>
    </w:p>
    <w:p w:rsidR="00000000" w:rsidRPr="003E1F3B" w:rsidP="003E1F3B">
      <w:pPr>
        <w:pStyle w:val="ListBullet3"/>
      </w:pPr>
      <w:r w:rsidRPr="003E1F3B">
        <w:t>average sale price</w:t>
      </w:r>
    </w:p>
    <w:p w:rsidR="00000000" w:rsidRPr="003E1F3B" w:rsidP="003E1F3B">
      <w:pPr>
        <w:pStyle w:val="ListBullet3"/>
      </w:pPr>
      <w:r w:rsidRPr="003E1F3B">
        <w:t>unit sales</w:t>
      </w:r>
    </w:p>
    <w:p w:rsidR="00000000" w:rsidRPr="003E1F3B" w:rsidP="003E1F3B">
      <w:pPr>
        <w:pStyle w:val="ListBullet3"/>
      </w:pPr>
      <w:r w:rsidRPr="003E1F3B">
        <w:t>purchase margin</w:t>
      </w:r>
    </w:p>
    <w:p w:rsidR="00000000" w:rsidRPr="003E1F3B" w:rsidP="003E1F3B">
      <w:pPr>
        <w:pStyle w:val="ListBullet3"/>
      </w:pPr>
      <w:r w:rsidRPr="003E1F3B">
        <w:t>markdown percentage</w:t>
      </w:r>
    </w:p>
    <w:p w:rsidR="00000000" w:rsidRPr="003E1F3B" w:rsidP="003E1F3B">
      <w:pPr>
        <w:pStyle w:val="ListBullet3"/>
      </w:pPr>
      <w:r w:rsidRPr="003E1F3B">
        <w:t>sales plan</w:t>
      </w:r>
    </w:p>
    <w:p w:rsidR="00000000" w:rsidRPr="003E1F3B" w:rsidP="003E1F3B">
      <w:pPr>
        <w:pStyle w:val="ListBullet2"/>
      </w:pPr>
      <w:r w:rsidRPr="003E1F3B">
        <w:t xml:space="preserve">previous trading period data </w:t>
      </w:r>
    </w:p>
    <w:p w:rsidR="00000000" w:rsidRPr="003E1F3B" w:rsidP="003E1F3B">
      <w:pPr>
        <w:pStyle w:val="ListBullet2"/>
      </w:pPr>
      <w:r w:rsidRPr="003E1F3B">
        <w:t xml:space="preserve">sales and gross margin requirements </w:t>
      </w:r>
    </w:p>
    <w:p w:rsidR="00000000" w:rsidRPr="003E1F3B" w:rsidP="003E1F3B">
      <w:pPr>
        <w:pStyle w:val="ListBullet2"/>
      </w:pPr>
      <w:r w:rsidRPr="003E1F3B">
        <w:t>marketing calendar</w:t>
      </w:r>
    </w:p>
    <w:p w:rsidR="00000000" w:rsidRPr="003E1F3B" w:rsidP="003E1F3B">
      <w:pPr>
        <w:pStyle w:val="ListBullet"/>
      </w:pPr>
      <w:r w:rsidRPr="003E1F3B">
        <w:t>for the particular industry sector:</w:t>
      </w:r>
    </w:p>
    <w:p w:rsidR="00000000" w:rsidRPr="003E1F3B" w:rsidP="003E1F3B">
      <w:pPr>
        <w:pStyle w:val="ListBullet2"/>
      </w:pPr>
      <w:r w:rsidRPr="003E1F3B">
        <w:t>consumer buying patterns</w:t>
      </w:r>
    </w:p>
    <w:p w:rsidR="00000000" w:rsidRPr="003E1F3B" w:rsidP="003E1F3B">
      <w:pPr>
        <w:pStyle w:val="ListBullet2"/>
      </w:pPr>
      <w:r w:rsidRPr="003E1F3B">
        <w:t>competitor activity</w:t>
      </w:r>
    </w:p>
    <w:p w:rsidR="00000000" w:rsidRPr="003E1F3B" w:rsidP="003E1F3B">
      <w:pPr>
        <w:pStyle w:val="ListBullet2"/>
      </w:pPr>
      <w:r w:rsidRPr="003E1F3B">
        <w:t>customer needs</w:t>
      </w:r>
    </w:p>
    <w:p w:rsidR="00000000" w:rsidRPr="003E1F3B" w:rsidP="003E1F3B">
      <w:pPr>
        <w:pStyle w:val="ListBullet2"/>
      </w:pPr>
      <w:r w:rsidRPr="003E1F3B">
        <w:t xml:space="preserve">sales trends </w:t>
      </w:r>
    </w:p>
    <w:p w:rsidR="00000000" w:rsidRPr="003E1F3B" w:rsidP="003E1F3B">
      <w:pPr>
        <w:pStyle w:val="ListBullet2"/>
      </w:pPr>
      <w:r w:rsidRPr="003E1F3B">
        <w:t>trading periods</w:t>
      </w:r>
    </w:p>
    <w:p w:rsidR="00000000" w:rsidRPr="003E1F3B" w:rsidP="003E1F3B">
      <w:pPr>
        <w:pStyle w:val="ListBullet"/>
      </w:pPr>
      <w:r w:rsidRPr="003E1F3B">
        <w:t>merchandise strategy:</w:t>
      </w:r>
    </w:p>
    <w:p w:rsidR="00000000" w:rsidRPr="003E1F3B" w:rsidP="003E1F3B">
      <w:pPr>
        <w:pStyle w:val="ListBullet2"/>
      </w:pPr>
      <w:r w:rsidRPr="003E1F3B">
        <w:t>gross margin</w:t>
      </w:r>
    </w:p>
    <w:p w:rsidR="00000000" w:rsidRPr="003E1F3B" w:rsidP="003E1F3B">
      <w:pPr>
        <w:pStyle w:val="ListBullet2"/>
      </w:pPr>
      <w:r w:rsidRPr="003E1F3B">
        <w:t>production opportunities:</w:t>
      </w:r>
    </w:p>
    <w:p w:rsidR="00000000" w:rsidRPr="003E1F3B" w:rsidP="003E1F3B">
      <w:pPr>
        <w:pStyle w:val="ListBullet3"/>
      </w:pPr>
      <w:r w:rsidRPr="003E1F3B">
        <w:t>speed to market</w:t>
      </w:r>
    </w:p>
    <w:p w:rsidR="00000000" w:rsidRPr="003E1F3B" w:rsidP="003E1F3B">
      <w:pPr>
        <w:pStyle w:val="ListBullet3"/>
      </w:pPr>
      <w:r w:rsidRPr="003E1F3B">
        <w:t>purchase margin</w:t>
      </w:r>
    </w:p>
    <w:p w:rsidR="00000000" w:rsidRPr="003E1F3B" w:rsidP="003E1F3B">
      <w:pPr>
        <w:pStyle w:val="ListBullet2"/>
      </w:pPr>
      <w:r w:rsidRPr="003E1F3B">
        <w:t>markdown reduction</w:t>
      </w:r>
    </w:p>
    <w:p w:rsidR="00000000" w:rsidRPr="003E1F3B" w:rsidP="003E1F3B">
      <w:pPr>
        <w:pStyle w:val="ListBullet"/>
      </w:pPr>
      <w:r w:rsidRPr="003E1F3B">
        <w:t>management of stock in response to sales</w:t>
      </w:r>
    </w:p>
    <w:p w:rsidR="00000000" w:rsidRPr="003E1F3B" w:rsidP="003E1F3B">
      <w:pPr>
        <w:pStyle w:val="ListBullet2"/>
      </w:pPr>
      <w:r w:rsidRPr="003E1F3B">
        <w:t>forward cover</w:t>
      </w:r>
    </w:p>
    <w:p w:rsidR="00000000" w:rsidRPr="003E1F3B" w:rsidP="003E1F3B">
      <w:pPr>
        <w:pStyle w:val="ListBullet2"/>
      </w:pPr>
      <w:r w:rsidRPr="003E1F3B">
        <w:t>markdowns</w:t>
      </w:r>
    </w:p>
    <w:p w:rsidR="00000000" w:rsidRPr="003E1F3B" w:rsidP="003E1F3B">
      <w:pPr>
        <w:pStyle w:val="ListBullet2"/>
      </w:pPr>
      <w:r w:rsidRPr="003E1F3B">
        <w:t>purchases</w:t>
      </w:r>
    </w:p>
    <w:p w:rsidR="00000000" w:rsidRPr="003E1F3B" w:rsidP="003E1F3B">
      <w:pPr>
        <w:pStyle w:val="ListBullet2"/>
      </w:pPr>
      <w:r w:rsidRPr="003E1F3B">
        <w:t xml:space="preserve">aged stock. </w:t>
      </w:r>
    </w:p>
    <w:p w:rsidR="00000000" w:rsidRPr="003E1F3B" w:rsidP="003E1F3B">
      <w:pPr>
        <w:pStyle w:val="AllowPageBreak"/>
      </w:pPr>
    </w:p>
    <w:p w:rsidR="00000000" w:rsidRPr="003E1F3B" w:rsidP="003E1F3B">
      <w:pPr>
        <w:pStyle w:val="Heading1"/>
      </w:pPr>
      <w:bookmarkStart w:id="13" w:name="O_850927"/>
      <w:bookmarkEnd w:id="13"/>
      <w:r w:rsidRPr="003E1F3B">
        <w:t>Assessment Conditions</w:t>
      </w:r>
    </w:p>
    <w:p w:rsidR="00000000" w:rsidRPr="003E1F3B" w:rsidP="00BB3066">
      <w:pPr>
        <w:pStyle w:val="BodyText"/>
      </w:pPr>
      <w:r w:rsidRPr="003E1F3B">
        <w:t>Skills must be demonstrated in a retail environment. This can be:</w:t>
      </w:r>
    </w:p>
    <w:p w:rsidR="00000000" w:rsidRPr="003E1F3B" w:rsidP="003E1F3B">
      <w:pPr>
        <w:pStyle w:val="ListBullet"/>
      </w:pPr>
      <w:r w:rsidRPr="003E1F3B">
        <w:t>an industry workplace</w:t>
      </w:r>
    </w:p>
    <w:p w:rsidR="00000000" w:rsidRPr="003E1F3B" w:rsidP="003E1F3B">
      <w:pPr>
        <w:pStyle w:val="ListBullet"/>
      </w:pPr>
      <w:r w:rsidRPr="003E1F3B">
        <w:t>a simulated industry environment.</w:t>
      </w:r>
    </w:p>
    <w:p w:rsidR="00000000" w:rsidRPr="003E1F3B" w:rsidP="003E1F3B">
      <w:pPr>
        <w:pStyle w:val="BodyText"/>
      </w:pPr>
    </w:p>
    <w:p w:rsidR="00000000" w:rsidRPr="003E1F3B" w:rsidP="00BB3066">
      <w:pPr>
        <w:pStyle w:val="BodyText"/>
      </w:pPr>
      <w:r w:rsidRPr="003E1F3B">
        <w:t>Assessment must ensure access to:</w:t>
      </w:r>
    </w:p>
    <w:p w:rsidR="00000000" w:rsidRPr="003E1F3B" w:rsidP="003E1F3B">
      <w:pPr>
        <w:pStyle w:val="ListBullet"/>
      </w:pPr>
      <w:r w:rsidRPr="003E1F3B">
        <w:t>past performance data</w:t>
      </w:r>
    </w:p>
    <w:p w:rsidR="00000000" w:rsidRPr="003E1F3B" w:rsidP="003E1F3B">
      <w:pPr>
        <w:pStyle w:val="ListBullet"/>
      </w:pPr>
      <w:r w:rsidRPr="003E1F3B">
        <w:t>organisational marketing calendar</w:t>
      </w:r>
    </w:p>
    <w:p w:rsidR="00000000" w:rsidRPr="003E1F3B" w:rsidP="003E1F3B">
      <w:pPr>
        <w:pStyle w:val="ListBullet"/>
      </w:pPr>
      <w:r w:rsidRPr="003E1F3B">
        <w:t>store opening and closing information</w:t>
      </w:r>
    </w:p>
    <w:p w:rsidR="00000000" w:rsidRPr="003E1F3B" w:rsidP="003E1F3B">
      <w:pPr>
        <w:pStyle w:val="ListBullet"/>
      </w:pPr>
      <w:r w:rsidRPr="003E1F3B">
        <w:t>sales data</w:t>
      </w:r>
    </w:p>
    <w:p w:rsidR="00000000" w:rsidRPr="003E1F3B" w:rsidP="003E1F3B">
      <w:pPr>
        <w:pStyle w:val="ListBullet"/>
      </w:pPr>
      <w:r w:rsidRPr="003E1F3B">
        <w:t>stakeholders and suppliers with whom the individual can interact; these can be:</w:t>
      </w:r>
    </w:p>
    <w:p w:rsidR="00000000" w:rsidRPr="003E1F3B" w:rsidP="003E1F3B">
      <w:pPr>
        <w:pStyle w:val="ListBullet2"/>
      </w:pPr>
      <w:r w:rsidRPr="003E1F3B">
        <w:t>stakeholders and suppliers in an industry workplace, or</w:t>
      </w:r>
    </w:p>
    <w:p w:rsidR="00000000" w:rsidRPr="003E1F3B" w:rsidP="003E1F3B">
      <w:pPr>
        <w:pStyle w:val="ListBullet2"/>
      </w:pPr>
      <w:r w:rsidRPr="003E1F3B">
        <w:t>people who participate in role plays or simulated activities, set up for the purpose of assessment, in a sim</w:t>
      </w:r>
      <w:r w:rsidRPr="003E1F3B">
        <w:t>ulated industry environment.</w:t>
      </w:r>
    </w:p>
    <w:p w:rsidR="00000000" w:rsidRPr="003E1F3B" w:rsidP="003E1F3B">
      <w:pPr>
        <w:pStyle w:val="BodyText"/>
      </w:pPr>
    </w:p>
    <w:p w:rsidR="00000000" w:rsidRPr="003E1F3B" w:rsidP="00BB3066">
      <w:pPr>
        <w:pStyle w:val="BodyText"/>
      </w:pPr>
      <w:r w:rsidRPr="003E1F3B">
        <w:t>Assessors must satisfy the Standards for Registered Training Organisations’ requirements for assessors.</w:t>
      </w:r>
    </w:p>
    <w:p w:rsidR="00000000" w:rsidRPr="003E1F3B" w:rsidP="003E1F3B">
      <w:pPr>
        <w:pStyle w:val="Heading1"/>
      </w:pPr>
      <w:bookmarkStart w:id="14" w:name="O_850930"/>
      <w:bookmarkEnd w:id="14"/>
      <w:r w:rsidRPr="003E1F3B">
        <w:t>Links</w:t>
      </w:r>
    </w:p>
    <w:p w:rsidR="00000000" w:rsidRPr="003E1F3B" w:rsidP="00BB3066">
      <w:pPr>
        <w:pStyle w:val="BodyText"/>
      </w:pPr>
      <w:r w:rsidRPr="003E1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358A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E1F3B" w:rsidP="003E1F3B"/>
    <w:sectPr w:rsidSect="003E1F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 w:rsidRPr="00BB3066" w:rsidP="00BB3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66" w:rsidP="003E1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066" w:rsidP="003E1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3066" w:rsidP="003E1F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 w:rsidP="003E1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3066">
      <w:t>Approved</w:t>
    </w:r>
    <w:r w:rsidR="00BB30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30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3066">
      <w:rPr>
        <w:noProof/>
      </w:rPr>
      <w:t>4</w:t>
    </w:r>
    <w:r>
      <w:rPr>
        <w:noProof/>
      </w:rPr>
      <w:fldChar w:fldCharType="end"/>
    </w:r>
  </w:p>
  <w:p w:rsidR="003E1F3B" w:rsidP="003E1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30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3066">
      <w:t>Service and Creative Skills Australia</w:t>
    </w:r>
    <w:r w:rsidR="00BB3066">
      <w:fldChar w:fldCharType="end"/>
    </w:r>
  </w:p>
  <w:p w:rsidR="003E1F3B" w:rsidP="003E1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F3B" w:rsidRPr="00BB3066" w:rsidP="00BB3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66" w:rsidRPr="002D2AF8" w:rsidP="003E1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SIRRMRM001 Plan merchandise buying strategy 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3066" w:rsidP="003E1F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F3B" w:rsidRPr="002D2AF8" w:rsidP="003E1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3066">
      <w:t xml:space="preserve">SIRRMRM001 Plan merchandise buying strategy  </w:t>
    </w:r>
    <w:r w:rsidR="00BB30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3066">
      <w:rPr>
        <w:noProof/>
      </w:rPr>
      <w:t>2 March 2025</w:t>
    </w:r>
    <w:r>
      <w:fldChar w:fldCharType="end"/>
    </w:r>
  </w:p>
  <w:p w:rsidR="003E1F3B" w:rsidP="003E1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860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C2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4C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F3B"/>
  </w:style>
  <w:style w:type="character" w:customStyle="1" w:styleId="Heading1Char">
    <w:name w:val="Heading 1 Char"/>
    <w:basedOn w:val="DefaultParagraphFont"/>
    <w:link w:val="Heading1"/>
    <w:rsid w:val="003E1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F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F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F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F3B"/>
    <w:rPr>
      <w:b/>
      <w:spacing w:val="0"/>
    </w:rPr>
  </w:style>
  <w:style w:type="paragraph" w:styleId="ListBullet2">
    <w:name w:val="List Bullet 2"/>
    <w:basedOn w:val="List2"/>
    <w:rsid w:val="003E1F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1F3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1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F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F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F3B"/>
    <w:rPr>
      <w:i/>
    </w:rPr>
  </w:style>
  <w:style w:type="paragraph" w:styleId="Caption">
    <w:name w:val="caption"/>
    <w:basedOn w:val="BodyText"/>
    <w:next w:val="Normal"/>
    <w:qFormat/>
    <w:rsid w:val="003E1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F3B"/>
  </w:style>
  <w:style w:type="paragraph" w:styleId="TableofFigures">
    <w:name w:val="table of figures"/>
    <w:basedOn w:val="Normal"/>
    <w:next w:val="Normal"/>
    <w:semiHidden/>
    <w:rsid w:val="003E1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F3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1F3B"/>
    <w:rPr>
      <w:rFonts w:ascii="Wingdings" w:hAnsi="Wingdings"/>
    </w:rPr>
  </w:style>
  <w:style w:type="paragraph" w:customStyle="1" w:styleId="TableHeading">
    <w:name w:val="Table Heading"/>
    <w:basedOn w:val="HeadingBase"/>
    <w:rsid w:val="003E1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F3B"/>
    <w:rPr>
      <w:color w:val="0033CC"/>
      <w:u w:val="none"/>
    </w:rPr>
  </w:style>
  <w:style w:type="paragraph" w:customStyle="1" w:styleId="BodyTextRight">
    <w:name w:val="Body Text Right"/>
    <w:basedOn w:val="BodyText"/>
    <w:rsid w:val="003E1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F3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F3B"/>
    <w:rPr>
      <w:sz w:val="32"/>
    </w:rPr>
  </w:style>
  <w:style w:type="paragraph" w:customStyle="1" w:styleId="HeadingProcedure">
    <w:name w:val="Heading Procedure"/>
    <w:basedOn w:val="HeadingBase"/>
    <w:next w:val="Normal"/>
    <w:rsid w:val="003E1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F3B"/>
    <w:pPr>
      <w:spacing w:before="60" w:after="60"/>
    </w:pPr>
  </w:style>
  <w:style w:type="paragraph" w:styleId="ListContinue">
    <w:name w:val="List Continue"/>
    <w:basedOn w:val="List"/>
    <w:rsid w:val="003E1F3B"/>
    <w:pPr>
      <w:ind w:firstLine="0"/>
    </w:pPr>
  </w:style>
  <w:style w:type="paragraph" w:customStyle="1" w:styleId="ListNote">
    <w:name w:val="List Note"/>
    <w:basedOn w:val="List"/>
    <w:rsid w:val="003E1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F3B"/>
    <w:rPr>
      <w:rFonts w:ascii="Courier New" w:hAnsi="Courier New"/>
    </w:rPr>
  </w:style>
  <w:style w:type="paragraph" w:customStyle="1" w:styleId="NoteBullet">
    <w:name w:val="Note Bullet"/>
    <w:basedOn w:val="Note"/>
    <w:rsid w:val="003E1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F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1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F3B"/>
    <w:rPr>
      <w:b/>
      <w:smallCaps/>
    </w:rPr>
  </w:style>
  <w:style w:type="paragraph" w:customStyle="1" w:styleId="TableListNumber">
    <w:name w:val="Table List Number"/>
    <w:basedOn w:val="ListNumber"/>
    <w:rsid w:val="003E1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F3B"/>
    <w:pPr>
      <w:numPr>
        <w:numId w:val="10"/>
      </w:numPr>
    </w:pPr>
  </w:style>
  <w:style w:type="paragraph" w:customStyle="1" w:styleId="ListAlpha2">
    <w:name w:val="List Alpha 2"/>
    <w:basedOn w:val="List2"/>
    <w:rsid w:val="003E1F3B"/>
    <w:pPr>
      <w:numPr>
        <w:numId w:val="9"/>
      </w:numPr>
    </w:pPr>
  </w:style>
  <w:style w:type="paragraph" w:styleId="List2">
    <w:name w:val="List 2"/>
    <w:basedOn w:val="BodyText"/>
    <w:rsid w:val="003E1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F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1F3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1F3B"/>
    <w:pPr>
      <w:numPr>
        <w:numId w:val="5"/>
      </w:numPr>
    </w:pPr>
  </w:style>
  <w:style w:type="paragraph" w:styleId="ListContinue2">
    <w:name w:val="List Continue 2"/>
    <w:basedOn w:val="List2"/>
    <w:rsid w:val="003E1F3B"/>
    <w:pPr>
      <w:ind w:firstLine="0"/>
    </w:pPr>
  </w:style>
  <w:style w:type="paragraph" w:styleId="ListContinue3">
    <w:name w:val="List Continue 3"/>
    <w:basedOn w:val="List3"/>
    <w:rsid w:val="003E1F3B"/>
    <w:pPr>
      <w:ind w:left="1021" w:firstLine="0"/>
    </w:pPr>
  </w:style>
  <w:style w:type="paragraph" w:styleId="ListContinue4">
    <w:name w:val="List Continue 4"/>
    <w:basedOn w:val="List4"/>
    <w:rsid w:val="003E1F3B"/>
    <w:pPr>
      <w:ind w:firstLine="0"/>
    </w:pPr>
  </w:style>
  <w:style w:type="paragraph" w:styleId="ListContinue5">
    <w:name w:val="List Continue 5"/>
    <w:basedOn w:val="List5"/>
    <w:rsid w:val="003E1F3B"/>
    <w:pPr>
      <w:ind w:firstLine="0"/>
    </w:pPr>
  </w:style>
  <w:style w:type="paragraph" w:styleId="ListNumber3">
    <w:name w:val="List Number 3"/>
    <w:basedOn w:val="List3"/>
    <w:rsid w:val="003E1F3B"/>
    <w:pPr>
      <w:numPr>
        <w:numId w:val="6"/>
      </w:numPr>
    </w:pPr>
  </w:style>
  <w:style w:type="paragraph" w:styleId="ListNumber4">
    <w:name w:val="List Number 4"/>
    <w:basedOn w:val="List4"/>
    <w:rsid w:val="003E1F3B"/>
    <w:pPr>
      <w:numPr>
        <w:numId w:val="7"/>
      </w:numPr>
    </w:pPr>
  </w:style>
  <w:style w:type="paragraph" w:styleId="ListNumber5">
    <w:name w:val="List Number 5"/>
    <w:basedOn w:val="List5"/>
    <w:rsid w:val="003E1F3B"/>
    <w:pPr>
      <w:numPr>
        <w:numId w:val="8"/>
      </w:numPr>
    </w:pPr>
  </w:style>
  <w:style w:type="paragraph" w:styleId="BlockText">
    <w:name w:val="Block Text"/>
    <w:basedOn w:val="Normal"/>
    <w:rsid w:val="003E1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F3B"/>
    <w:rPr>
      <w:sz w:val="16"/>
      <w:vertAlign w:val="superscript"/>
    </w:rPr>
  </w:style>
  <w:style w:type="character" w:customStyle="1" w:styleId="Symbols">
    <w:name w:val="Symbols"/>
    <w:basedOn w:val="DefaultParagraphFont"/>
    <w:rsid w:val="003E1F3B"/>
    <w:rPr>
      <w:rFonts w:ascii="Symbol" w:hAnsi="Symbol"/>
    </w:rPr>
  </w:style>
  <w:style w:type="character" w:customStyle="1" w:styleId="MenuOptions">
    <w:name w:val="Menu Options"/>
    <w:basedOn w:val="DefaultParagraphFont"/>
    <w:rsid w:val="003E1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F3B"/>
    <w:rPr>
      <w:b/>
    </w:rPr>
  </w:style>
  <w:style w:type="character" w:customStyle="1" w:styleId="Underlined">
    <w:name w:val="Underlined"/>
    <w:basedOn w:val="DefaultParagraphFont"/>
    <w:rsid w:val="003E1F3B"/>
    <w:rPr>
      <w:u w:val="single"/>
    </w:rPr>
  </w:style>
  <w:style w:type="paragraph" w:customStyle="1" w:styleId="TableBodyTextRight">
    <w:name w:val="Table Body Text Right"/>
    <w:basedOn w:val="TableBodyText"/>
    <w:rsid w:val="003E1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F3B"/>
    <w:rPr>
      <w:sz w:val="18"/>
    </w:rPr>
  </w:style>
  <w:style w:type="paragraph" w:customStyle="1" w:styleId="BodySmallRight">
    <w:name w:val="Body Small Right"/>
    <w:basedOn w:val="BodyTextRight"/>
    <w:rsid w:val="003E1F3B"/>
    <w:rPr>
      <w:sz w:val="18"/>
      <w:szCs w:val="18"/>
    </w:rPr>
  </w:style>
  <w:style w:type="paragraph" w:customStyle="1" w:styleId="MarginEdition">
    <w:name w:val="Margin Edition"/>
    <w:basedOn w:val="MarginNote"/>
    <w:rsid w:val="003E1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F3B"/>
    <w:rPr>
      <w:sz w:val="2"/>
      <w:szCs w:val="2"/>
    </w:rPr>
  </w:style>
  <w:style w:type="character" w:customStyle="1" w:styleId="Small">
    <w:name w:val="Small"/>
    <w:basedOn w:val="DefaultParagraphFont"/>
    <w:rsid w:val="003E1F3B"/>
    <w:rPr>
      <w:sz w:val="16"/>
    </w:rPr>
  </w:style>
  <w:style w:type="paragraph" w:customStyle="1" w:styleId="WideTable">
    <w:name w:val="Wide Table"/>
    <w:basedOn w:val="Normal"/>
    <w:rsid w:val="003E1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F3B"/>
  </w:style>
  <w:style w:type="paragraph" w:styleId="Quote">
    <w:name w:val="Quote"/>
    <w:basedOn w:val="Heading1"/>
    <w:link w:val="QuoteChar"/>
    <w:qFormat/>
    <w:rsid w:val="003E1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F3B"/>
    <w:pPr>
      <w:pageBreakBefore/>
    </w:pPr>
  </w:style>
  <w:style w:type="paragraph" w:customStyle="1" w:styleId="Border">
    <w:name w:val="Border"/>
    <w:basedOn w:val="Normal"/>
    <w:qFormat/>
    <w:rsid w:val="003E1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F3B"/>
    <w:rPr>
      <w:u w:val="single"/>
    </w:rPr>
  </w:style>
  <w:style w:type="character" w:customStyle="1" w:styleId="BoldandItalics">
    <w:name w:val="Bold and Italics"/>
    <w:qFormat/>
    <w:rsid w:val="003E1F3B"/>
    <w:rPr>
      <w:b/>
      <w:i/>
      <w:u w:val="none"/>
    </w:rPr>
  </w:style>
  <w:style w:type="paragraph" w:styleId="BalloonText">
    <w:name w:val="Balloon Text"/>
    <w:basedOn w:val="Normal"/>
    <w:link w:val="BalloonTextChar"/>
    <w:rsid w:val="003E1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F3B"/>
    <w:pPr>
      <w:spacing w:before="0" w:after="0"/>
    </w:pPr>
  </w:style>
  <w:style w:type="paragraph" w:customStyle="1" w:styleId="BodyTextBold">
    <w:name w:val="Body Text Bold"/>
    <w:basedOn w:val="BodyText"/>
    <w:qFormat/>
    <w:rsid w:val="003E1F3B"/>
    <w:rPr>
      <w:b/>
    </w:rPr>
  </w:style>
  <w:style w:type="character" w:styleId="Hyperlink">
    <w:name w:val="Hyperlink"/>
    <w:basedOn w:val="DefaultParagraphFont"/>
    <w:uiPriority w:val="99"/>
    <w:unhideWhenUsed/>
    <w:rsid w:val="00BB3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4968</Characters>
  <Application>Microsoft Office Word</Application>
  <DocSecurity>0</DocSecurity>
  <Lines>177</Lines>
  <Paragraphs>139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SIRRMRM001 Plan merchandise buying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2025-03-01T22:04:00Z</dcterms:created>
  <dcterms:modified xsi:type="dcterms:W3CDTF">2025-03-01T22:04:00Z</dcterms:modified>
</cp:coreProperties>
</file>